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23F" w:rsidRDefault="00027501">
      <w:pPr>
        <w:spacing w:line="480" w:lineRule="auto"/>
        <w:ind w:left="360"/>
        <w:jc w:val="center"/>
        <w:rPr>
          <w:b/>
          <w:sz w:val="44"/>
          <w:szCs w:val="44"/>
        </w:rPr>
      </w:pPr>
      <w:r>
        <w:rPr>
          <w:b/>
          <w:sz w:val="44"/>
          <w:szCs w:val="44"/>
        </w:rPr>
        <w:t>目</w:t>
      </w:r>
      <w:r>
        <w:rPr>
          <w:b/>
          <w:sz w:val="44"/>
          <w:szCs w:val="44"/>
        </w:rPr>
        <w:t xml:space="preserve">   </w:t>
      </w:r>
      <w:r>
        <w:rPr>
          <w:b/>
          <w:sz w:val="44"/>
          <w:szCs w:val="44"/>
        </w:rPr>
        <w:t>录</w:t>
      </w:r>
    </w:p>
    <w:p w:rsidR="0003623F" w:rsidRDefault="0003623F">
      <w:pPr>
        <w:pStyle w:val="22"/>
        <w:tabs>
          <w:tab w:val="right" w:leader="dot" w:pos="8306"/>
        </w:tabs>
        <w:spacing w:line="500" w:lineRule="atLeast"/>
        <w:rPr>
          <w:rFonts w:eastAsiaTheme="minorEastAsia"/>
          <w:sz w:val="24"/>
        </w:rPr>
      </w:pPr>
      <w:r w:rsidRPr="0003623F">
        <w:rPr>
          <w:sz w:val="24"/>
        </w:rPr>
        <w:fldChar w:fldCharType="begin"/>
      </w:r>
      <w:r w:rsidR="00027501">
        <w:rPr>
          <w:sz w:val="24"/>
        </w:rPr>
        <w:instrText xml:space="preserve"> TOC \o "1-3" \h \z \u </w:instrText>
      </w:r>
      <w:r w:rsidRPr="0003623F">
        <w:rPr>
          <w:sz w:val="24"/>
        </w:rPr>
        <w:fldChar w:fldCharType="separate"/>
      </w:r>
      <w:hyperlink w:anchor="_Toc16542" w:history="1">
        <w:r w:rsidR="00027501">
          <w:rPr>
            <w:rFonts w:eastAsiaTheme="minorEastAsia"/>
            <w:sz w:val="24"/>
          </w:rPr>
          <w:t>建设项目基本情况</w:t>
        </w:r>
        <w:r w:rsidR="00027501">
          <w:rPr>
            <w:rFonts w:eastAsiaTheme="minorEastAsia"/>
            <w:sz w:val="24"/>
          </w:rPr>
          <w:tab/>
        </w:r>
        <w:r>
          <w:rPr>
            <w:rFonts w:eastAsiaTheme="minorEastAsia"/>
            <w:sz w:val="24"/>
          </w:rPr>
          <w:fldChar w:fldCharType="begin"/>
        </w:r>
        <w:r w:rsidR="00027501">
          <w:rPr>
            <w:rFonts w:eastAsiaTheme="minorEastAsia"/>
            <w:sz w:val="24"/>
          </w:rPr>
          <w:instrText xml:space="preserve"> PAGEREF _Toc16542 </w:instrText>
        </w:r>
        <w:r>
          <w:rPr>
            <w:rFonts w:eastAsiaTheme="minorEastAsia"/>
            <w:sz w:val="24"/>
          </w:rPr>
          <w:fldChar w:fldCharType="separate"/>
        </w:r>
        <w:r w:rsidR="00027501">
          <w:rPr>
            <w:rFonts w:eastAsiaTheme="minorEastAsia"/>
            <w:sz w:val="24"/>
          </w:rPr>
          <w:t>1</w:t>
        </w:r>
        <w:r>
          <w:rPr>
            <w:rFonts w:eastAsiaTheme="minorEastAsia"/>
            <w:sz w:val="24"/>
          </w:rPr>
          <w:fldChar w:fldCharType="end"/>
        </w:r>
      </w:hyperlink>
    </w:p>
    <w:p w:rsidR="0003623F" w:rsidRDefault="0003623F">
      <w:pPr>
        <w:pStyle w:val="22"/>
        <w:tabs>
          <w:tab w:val="right" w:leader="dot" w:pos="8306"/>
        </w:tabs>
        <w:spacing w:line="500" w:lineRule="atLeast"/>
        <w:rPr>
          <w:rFonts w:eastAsiaTheme="minorEastAsia"/>
          <w:sz w:val="24"/>
        </w:rPr>
      </w:pPr>
      <w:hyperlink w:anchor="_Toc29371" w:history="1">
        <w:r w:rsidR="00027501">
          <w:rPr>
            <w:rFonts w:eastAsiaTheme="minorEastAsia"/>
            <w:sz w:val="24"/>
          </w:rPr>
          <w:t>建设项目所在地自然环境社会环境简况</w:t>
        </w:r>
        <w:r w:rsidR="00027501">
          <w:rPr>
            <w:rFonts w:eastAsiaTheme="minorEastAsia"/>
            <w:sz w:val="24"/>
          </w:rPr>
          <w:tab/>
        </w:r>
        <w:r>
          <w:rPr>
            <w:rFonts w:eastAsiaTheme="minorEastAsia"/>
            <w:sz w:val="24"/>
          </w:rPr>
          <w:fldChar w:fldCharType="begin"/>
        </w:r>
        <w:r w:rsidR="00027501">
          <w:rPr>
            <w:rFonts w:eastAsiaTheme="minorEastAsia"/>
            <w:sz w:val="24"/>
          </w:rPr>
          <w:instrText xml:space="preserve"> PAGEREF _Toc29371 </w:instrText>
        </w:r>
        <w:r>
          <w:rPr>
            <w:rFonts w:eastAsiaTheme="minorEastAsia"/>
            <w:sz w:val="24"/>
          </w:rPr>
          <w:fldChar w:fldCharType="separate"/>
        </w:r>
        <w:r w:rsidR="00027501">
          <w:rPr>
            <w:rFonts w:eastAsiaTheme="minorEastAsia"/>
            <w:sz w:val="24"/>
          </w:rPr>
          <w:t>8</w:t>
        </w:r>
        <w:r>
          <w:rPr>
            <w:rFonts w:eastAsiaTheme="minorEastAsia"/>
            <w:sz w:val="24"/>
          </w:rPr>
          <w:fldChar w:fldCharType="end"/>
        </w:r>
      </w:hyperlink>
    </w:p>
    <w:p w:rsidR="0003623F" w:rsidRDefault="0003623F">
      <w:pPr>
        <w:pStyle w:val="22"/>
        <w:tabs>
          <w:tab w:val="right" w:leader="dot" w:pos="8306"/>
        </w:tabs>
        <w:spacing w:line="500" w:lineRule="atLeast"/>
        <w:rPr>
          <w:rFonts w:eastAsiaTheme="minorEastAsia"/>
          <w:sz w:val="24"/>
        </w:rPr>
      </w:pPr>
      <w:hyperlink w:anchor="_Toc27590" w:history="1">
        <w:r w:rsidR="00027501">
          <w:rPr>
            <w:rFonts w:eastAsiaTheme="minorEastAsia"/>
            <w:sz w:val="24"/>
          </w:rPr>
          <w:t>环境质量状况</w:t>
        </w:r>
        <w:r w:rsidR="00027501">
          <w:rPr>
            <w:rFonts w:eastAsiaTheme="minorEastAsia"/>
            <w:sz w:val="24"/>
          </w:rPr>
          <w:tab/>
        </w:r>
        <w:r>
          <w:rPr>
            <w:rFonts w:eastAsiaTheme="minorEastAsia"/>
            <w:sz w:val="24"/>
          </w:rPr>
          <w:fldChar w:fldCharType="begin"/>
        </w:r>
        <w:r w:rsidR="00027501">
          <w:rPr>
            <w:rFonts w:eastAsiaTheme="minorEastAsia"/>
            <w:sz w:val="24"/>
          </w:rPr>
          <w:instrText xml:space="preserve"> PAGEREF _Toc27590 </w:instrText>
        </w:r>
        <w:r>
          <w:rPr>
            <w:rFonts w:eastAsiaTheme="minorEastAsia"/>
            <w:sz w:val="24"/>
          </w:rPr>
          <w:fldChar w:fldCharType="separate"/>
        </w:r>
        <w:r w:rsidR="00027501">
          <w:rPr>
            <w:rFonts w:eastAsiaTheme="minorEastAsia"/>
            <w:sz w:val="24"/>
          </w:rPr>
          <w:t>13</w:t>
        </w:r>
        <w:r>
          <w:rPr>
            <w:rFonts w:eastAsiaTheme="minorEastAsia"/>
            <w:sz w:val="24"/>
          </w:rPr>
          <w:fldChar w:fldCharType="end"/>
        </w:r>
      </w:hyperlink>
    </w:p>
    <w:p w:rsidR="0003623F" w:rsidRDefault="0003623F">
      <w:pPr>
        <w:pStyle w:val="22"/>
        <w:tabs>
          <w:tab w:val="right" w:leader="dot" w:pos="8306"/>
        </w:tabs>
        <w:spacing w:line="500" w:lineRule="atLeast"/>
        <w:rPr>
          <w:rFonts w:eastAsiaTheme="minorEastAsia"/>
          <w:sz w:val="24"/>
        </w:rPr>
      </w:pPr>
      <w:hyperlink w:anchor="_Toc29170" w:history="1">
        <w:r w:rsidR="00027501">
          <w:rPr>
            <w:rFonts w:eastAsiaTheme="minorEastAsia"/>
            <w:sz w:val="24"/>
          </w:rPr>
          <w:t>评价适用标准</w:t>
        </w:r>
        <w:r w:rsidR="00027501">
          <w:rPr>
            <w:rFonts w:eastAsiaTheme="minorEastAsia"/>
            <w:sz w:val="24"/>
          </w:rPr>
          <w:tab/>
        </w:r>
        <w:r>
          <w:rPr>
            <w:rFonts w:eastAsiaTheme="minorEastAsia"/>
            <w:sz w:val="24"/>
          </w:rPr>
          <w:fldChar w:fldCharType="begin"/>
        </w:r>
        <w:r w:rsidR="00027501">
          <w:rPr>
            <w:rFonts w:eastAsiaTheme="minorEastAsia"/>
            <w:sz w:val="24"/>
          </w:rPr>
          <w:instrText xml:space="preserve"> PAGEREF _Toc29170 </w:instrText>
        </w:r>
        <w:r>
          <w:rPr>
            <w:rFonts w:eastAsiaTheme="minorEastAsia"/>
            <w:sz w:val="24"/>
          </w:rPr>
          <w:fldChar w:fldCharType="separate"/>
        </w:r>
        <w:r w:rsidR="00027501">
          <w:rPr>
            <w:rFonts w:eastAsiaTheme="minorEastAsia"/>
            <w:sz w:val="24"/>
          </w:rPr>
          <w:t>15</w:t>
        </w:r>
        <w:r>
          <w:rPr>
            <w:rFonts w:eastAsiaTheme="minorEastAsia"/>
            <w:sz w:val="24"/>
          </w:rPr>
          <w:fldChar w:fldCharType="end"/>
        </w:r>
      </w:hyperlink>
    </w:p>
    <w:p w:rsidR="0003623F" w:rsidRDefault="0003623F">
      <w:pPr>
        <w:pStyle w:val="22"/>
        <w:tabs>
          <w:tab w:val="right" w:leader="dot" w:pos="8306"/>
        </w:tabs>
        <w:spacing w:line="500" w:lineRule="atLeast"/>
        <w:rPr>
          <w:rFonts w:eastAsiaTheme="minorEastAsia"/>
          <w:sz w:val="24"/>
        </w:rPr>
      </w:pPr>
      <w:hyperlink w:anchor="_Toc27959" w:history="1">
        <w:r w:rsidR="00027501">
          <w:rPr>
            <w:rFonts w:eastAsiaTheme="minorEastAsia"/>
            <w:sz w:val="24"/>
          </w:rPr>
          <w:t>建设项目工程分析</w:t>
        </w:r>
        <w:r w:rsidR="00027501">
          <w:rPr>
            <w:rFonts w:eastAsiaTheme="minorEastAsia"/>
            <w:sz w:val="24"/>
          </w:rPr>
          <w:tab/>
        </w:r>
        <w:r>
          <w:rPr>
            <w:rFonts w:eastAsiaTheme="minorEastAsia"/>
            <w:sz w:val="24"/>
          </w:rPr>
          <w:fldChar w:fldCharType="begin"/>
        </w:r>
        <w:r w:rsidR="00027501">
          <w:rPr>
            <w:rFonts w:eastAsiaTheme="minorEastAsia"/>
            <w:sz w:val="24"/>
          </w:rPr>
          <w:instrText xml:space="preserve"> PAGEREF _Toc27959 </w:instrText>
        </w:r>
        <w:r>
          <w:rPr>
            <w:rFonts w:eastAsiaTheme="minorEastAsia"/>
            <w:sz w:val="24"/>
          </w:rPr>
          <w:fldChar w:fldCharType="separate"/>
        </w:r>
        <w:r w:rsidR="00027501">
          <w:rPr>
            <w:rFonts w:eastAsiaTheme="minorEastAsia"/>
            <w:sz w:val="24"/>
          </w:rPr>
          <w:t>18</w:t>
        </w:r>
        <w:r>
          <w:rPr>
            <w:rFonts w:eastAsiaTheme="minorEastAsia"/>
            <w:sz w:val="24"/>
          </w:rPr>
          <w:fldChar w:fldCharType="end"/>
        </w:r>
      </w:hyperlink>
    </w:p>
    <w:p w:rsidR="0003623F" w:rsidRDefault="0003623F">
      <w:pPr>
        <w:pStyle w:val="22"/>
        <w:tabs>
          <w:tab w:val="right" w:leader="dot" w:pos="8306"/>
        </w:tabs>
        <w:spacing w:line="500" w:lineRule="atLeast"/>
        <w:rPr>
          <w:rFonts w:eastAsiaTheme="minorEastAsia"/>
          <w:sz w:val="24"/>
        </w:rPr>
      </w:pPr>
      <w:hyperlink w:anchor="_Toc27900" w:history="1">
        <w:r w:rsidR="00027501">
          <w:rPr>
            <w:rFonts w:eastAsiaTheme="minorEastAsia"/>
            <w:sz w:val="24"/>
          </w:rPr>
          <w:t>项目主要污染物产生及预计排放情况</w:t>
        </w:r>
        <w:r w:rsidR="00027501">
          <w:rPr>
            <w:rFonts w:eastAsiaTheme="minorEastAsia"/>
            <w:sz w:val="24"/>
          </w:rPr>
          <w:tab/>
        </w:r>
        <w:r>
          <w:rPr>
            <w:rFonts w:eastAsiaTheme="minorEastAsia"/>
            <w:sz w:val="24"/>
          </w:rPr>
          <w:fldChar w:fldCharType="begin"/>
        </w:r>
        <w:r w:rsidR="00027501">
          <w:rPr>
            <w:rFonts w:eastAsiaTheme="minorEastAsia"/>
            <w:sz w:val="24"/>
          </w:rPr>
          <w:instrText xml:space="preserve"> PAGEREF _Toc27900 </w:instrText>
        </w:r>
        <w:r>
          <w:rPr>
            <w:rFonts w:eastAsiaTheme="minorEastAsia"/>
            <w:sz w:val="24"/>
          </w:rPr>
          <w:fldChar w:fldCharType="separate"/>
        </w:r>
        <w:r w:rsidR="00027501">
          <w:rPr>
            <w:rFonts w:eastAsiaTheme="minorEastAsia"/>
            <w:sz w:val="24"/>
          </w:rPr>
          <w:t>20</w:t>
        </w:r>
        <w:r>
          <w:rPr>
            <w:rFonts w:eastAsiaTheme="minorEastAsia"/>
            <w:sz w:val="24"/>
          </w:rPr>
          <w:fldChar w:fldCharType="end"/>
        </w:r>
      </w:hyperlink>
    </w:p>
    <w:p w:rsidR="0003623F" w:rsidRDefault="0003623F">
      <w:pPr>
        <w:pStyle w:val="22"/>
        <w:tabs>
          <w:tab w:val="right" w:leader="dot" w:pos="8306"/>
        </w:tabs>
        <w:spacing w:line="500" w:lineRule="atLeast"/>
        <w:rPr>
          <w:rFonts w:eastAsiaTheme="minorEastAsia"/>
          <w:sz w:val="24"/>
        </w:rPr>
      </w:pPr>
      <w:hyperlink w:anchor="_Toc2086" w:history="1">
        <w:r w:rsidR="00027501">
          <w:rPr>
            <w:rFonts w:eastAsiaTheme="minorEastAsia"/>
            <w:sz w:val="24"/>
          </w:rPr>
          <w:t>环境影响分析</w:t>
        </w:r>
        <w:r w:rsidR="00027501">
          <w:rPr>
            <w:rFonts w:eastAsiaTheme="minorEastAsia"/>
            <w:sz w:val="24"/>
          </w:rPr>
          <w:tab/>
        </w:r>
        <w:r>
          <w:rPr>
            <w:rFonts w:eastAsiaTheme="minorEastAsia"/>
            <w:sz w:val="24"/>
          </w:rPr>
          <w:fldChar w:fldCharType="begin"/>
        </w:r>
        <w:r w:rsidR="00027501">
          <w:rPr>
            <w:rFonts w:eastAsiaTheme="minorEastAsia"/>
            <w:sz w:val="24"/>
          </w:rPr>
          <w:instrText xml:space="preserve"> PAGEREF _Toc2086 </w:instrText>
        </w:r>
        <w:r>
          <w:rPr>
            <w:rFonts w:eastAsiaTheme="minorEastAsia"/>
            <w:sz w:val="24"/>
          </w:rPr>
          <w:fldChar w:fldCharType="separate"/>
        </w:r>
        <w:r w:rsidR="00027501">
          <w:rPr>
            <w:rFonts w:eastAsiaTheme="minorEastAsia"/>
            <w:sz w:val="24"/>
          </w:rPr>
          <w:t>22</w:t>
        </w:r>
        <w:r>
          <w:rPr>
            <w:rFonts w:eastAsiaTheme="minorEastAsia"/>
            <w:sz w:val="24"/>
          </w:rPr>
          <w:fldChar w:fldCharType="end"/>
        </w:r>
      </w:hyperlink>
    </w:p>
    <w:p w:rsidR="0003623F" w:rsidRDefault="0003623F">
      <w:pPr>
        <w:pStyle w:val="22"/>
        <w:tabs>
          <w:tab w:val="right" w:leader="dot" w:pos="8306"/>
        </w:tabs>
        <w:spacing w:line="500" w:lineRule="atLeast"/>
        <w:rPr>
          <w:rFonts w:eastAsiaTheme="minorEastAsia"/>
          <w:sz w:val="24"/>
        </w:rPr>
      </w:pPr>
      <w:hyperlink w:anchor="_Toc22954" w:history="1">
        <w:r w:rsidR="00027501">
          <w:rPr>
            <w:rFonts w:eastAsiaTheme="minorEastAsia"/>
            <w:sz w:val="24"/>
          </w:rPr>
          <w:t>建设项目拟采取的防治措施及预期治理</w:t>
        </w:r>
        <w:r w:rsidR="00027501">
          <w:rPr>
            <w:rFonts w:eastAsiaTheme="minorEastAsia"/>
            <w:sz w:val="24"/>
          </w:rPr>
          <w:t>效果</w:t>
        </w:r>
        <w:r w:rsidR="00027501">
          <w:rPr>
            <w:rFonts w:eastAsiaTheme="minorEastAsia"/>
            <w:sz w:val="24"/>
          </w:rPr>
          <w:tab/>
        </w:r>
        <w:r>
          <w:rPr>
            <w:rFonts w:eastAsiaTheme="minorEastAsia"/>
            <w:sz w:val="24"/>
          </w:rPr>
          <w:fldChar w:fldCharType="begin"/>
        </w:r>
        <w:r w:rsidR="00027501">
          <w:rPr>
            <w:rFonts w:eastAsiaTheme="minorEastAsia"/>
            <w:sz w:val="24"/>
          </w:rPr>
          <w:instrText xml:space="preserve"> PAGEREF _Toc22954 </w:instrText>
        </w:r>
        <w:r>
          <w:rPr>
            <w:rFonts w:eastAsiaTheme="minorEastAsia"/>
            <w:sz w:val="24"/>
          </w:rPr>
          <w:fldChar w:fldCharType="separate"/>
        </w:r>
        <w:r w:rsidR="00027501">
          <w:rPr>
            <w:rFonts w:eastAsiaTheme="minorEastAsia"/>
            <w:sz w:val="24"/>
          </w:rPr>
          <w:t>36</w:t>
        </w:r>
        <w:r>
          <w:rPr>
            <w:rFonts w:eastAsiaTheme="minorEastAsia"/>
            <w:sz w:val="24"/>
          </w:rPr>
          <w:fldChar w:fldCharType="end"/>
        </w:r>
      </w:hyperlink>
    </w:p>
    <w:p w:rsidR="0003623F" w:rsidRDefault="0003623F">
      <w:pPr>
        <w:pStyle w:val="22"/>
        <w:tabs>
          <w:tab w:val="right" w:leader="dot" w:pos="8306"/>
        </w:tabs>
        <w:spacing w:line="500" w:lineRule="atLeast"/>
      </w:pPr>
      <w:hyperlink w:anchor="_Toc25799" w:history="1">
        <w:r w:rsidR="00027501">
          <w:rPr>
            <w:rFonts w:eastAsiaTheme="minorEastAsia"/>
            <w:sz w:val="24"/>
          </w:rPr>
          <w:t>结论和建议</w:t>
        </w:r>
        <w:r w:rsidR="00027501">
          <w:rPr>
            <w:rFonts w:eastAsiaTheme="minorEastAsia"/>
            <w:sz w:val="24"/>
          </w:rPr>
          <w:tab/>
        </w:r>
        <w:r>
          <w:rPr>
            <w:rFonts w:eastAsiaTheme="minorEastAsia"/>
            <w:sz w:val="24"/>
          </w:rPr>
          <w:fldChar w:fldCharType="begin"/>
        </w:r>
        <w:r w:rsidR="00027501">
          <w:rPr>
            <w:rFonts w:eastAsiaTheme="minorEastAsia"/>
            <w:sz w:val="24"/>
          </w:rPr>
          <w:instrText xml:space="preserve"> PAGEREF _Toc25799 </w:instrText>
        </w:r>
        <w:r>
          <w:rPr>
            <w:rFonts w:eastAsiaTheme="minorEastAsia"/>
            <w:sz w:val="24"/>
          </w:rPr>
          <w:fldChar w:fldCharType="separate"/>
        </w:r>
        <w:r w:rsidR="00027501">
          <w:rPr>
            <w:rFonts w:eastAsiaTheme="minorEastAsia"/>
            <w:sz w:val="24"/>
          </w:rPr>
          <w:t>39</w:t>
        </w:r>
        <w:r>
          <w:rPr>
            <w:rFonts w:eastAsiaTheme="minorEastAsia"/>
            <w:sz w:val="24"/>
          </w:rPr>
          <w:fldChar w:fldCharType="end"/>
        </w:r>
      </w:hyperlink>
    </w:p>
    <w:p w:rsidR="0003623F" w:rsidRDefault="0003623F">
      <w:pPr>
        <w:spacing w:line="500" w:lineRule="exact"/>
        <w:jc w:val="left"/>
        <w:rPr>
          <w:sz w:val="24"/>
        </w:rPr>
      </w:pPr>
      <w:r>
        <w:fldChar w:fldCharType="end"/>
      </w:r>
    </w:p>
    <w:p w:rsidR="0003623F" w:rsidRDefault="00027501">
      <w:pPr>
        <w:spacing w:line="500" w:lineRule="exact"/>
        <w:jc w:val="left"/>
        <w:rPr>
          <w:b/>
          <w:szCs w:val="21"/>
        </w:rPr>
      </w:pPr>
      <w:r>
        <w:rPr>
          <w:rFonts w:hint="eastAsia"/>
          <w:b/>
          <w:szCs w:val="21"/>
        </w:rPr>
        <w:t xml:space="preserve">    </w:t>
      </w:r>
      <w:r>
        <w:rPr>
          <w:rFonts w:hint="eastAsia"/>
          <w:b/>
          <w:szCs w:val="21"/>
        </w:rPr>
        <w:t>附表：</w:t>
      </w:r>
    </w:p>
    <w:p w:rsidR="0003623F" w:rsidRDefault="00027501">
      <w:pPr>
        <w:spacing w:line="360" w:lineRule="auto"/>
        <w:jc w:val="left"/>
        <w:rPr>
          <w:szCs w:val="21"/>
        </w:rPr>
      </w:pPr>
      <w:r>
        <w:rPr>
          <w:rFonts w:hint="eastAsia"/>
          <w:szCs w:val="21"/>
        </w:rPr>
        <w:t>附表</w:t>
      </w:r>
      <w:r>
        <w:rPr>
          <w:rFonts w:hint="eastAsia"/>
          <w:szCs w:val="21"/>
        </w:rPr>
        <w:t xml:space="preserve">1  </w:t>
      </w:r>
      <w:r>
        <w:rPr>
          <w:rFonts w:hint="eastAsia"/>
          <w:szCs w:val="21"/>
        </w:rPr>
        <w:t>建设项目环境保护审批登记表</w:t>
      </w:r>
    </w:p>
    <w:p w:rsidR="0003623F" w:rsidRDefault="00027501">
      <w:pPr>
        <w:spacing w:line="360" w:lineRule="auto"/>
        <w:jc w:val="left"/>
        <w:rPr>
          <w:szCs w:val="21"/>
        </w:rPr>
      </w:pPr>
      <w:r>
        <w:rPr>
          <w:rFonts w:hint="eastAsia"/>
          <w:szCs w:val="21"/>
        </w:rPr>
        <w:t xml:space="preserve">    </w:t>
      </w:r>
      <w:r>
        <w:rPr>
          <w:rFonts w:hint="eastAsia"/>
          <w:szCs w:val="21"/>
        </w:rPr>
        <w:t>附表</w:t>
      </w:r>
      <w:r>
        <w:rPr>
          <w:rFonts w:hint="eastAsia"/>
          <w:szCs w:val="21"/>
        </w:rPr>
        <w:t xml:space="preserve">2  </w:t>
      </w:r>
      <w:r>
        <w:rPr>
          <w:rFonts w:hint="eastAsia"/>
          <w:szCs w:val="21"/>
        </w:rPr>
        <w:t>环保措施一览表</w:t>
      </w:r>
    </w:p>
    <w:p w:rsidR="0003623F" w:rsidRDefault="00027501">
      <w:pPr>
        <w:spacing w:line="360" w:lineRule="auto"/>
        <w:jc w:val="left"/>
        <w:rPr>
          <w:szCs w:val="21"/>
        </w:rPr>
      </w:pPr>
      <w:r>
        <w:rPr>
          <w:rFonts w:hint="eastAsia"/>
          <w:szCs w:val="21"/>
        </w:rPr>
        <w:t xml:space="preserve">    </w:t>
      </w:r>
      <w:r>
        <w:rPr>
          <w:rFonts w:hint="eastAsia"/>
          <w:szCs w:val="21"/>
        </w:rPr>
        <w:t>附表</w:t>
      </w:r>
      <w:r>
        <w:rPr>
          <w:rFonts w:hint="eastAsia"/>
          <w:szCs w:val="21"/>
        </w:rPr>
        <w:t xml:space="preserve">3  </w:t>
      </w:r>
      <w:r>
        <w:rPr>
          <w:rFonts w:hint="eastAsia"/>
          <w:szCs w:val="21"/>
        </w:rPr>
        <w:t>环保验收一览表</w:t>
      </w:r>
    </w:p>
    <w:p w:rsidR="0003623F" w:rsidRDefault="00027501">
      <w:pPr>
        <w:spacing w:line="360" w:lineRule="auto"/>
        <w:jc w:val="left"/>
        <w:rPr>
          <w:szCs w:val="21"/>
        </w:rPr>
      </w:pPr>
      <w:r>
        <w:rPr>
          <w:rFonts w:hint="eastAsia"/>
          <w:szCs w:val="21"/>
        </w:rPr>
        <w:t xml:space="preserve">    </w:t>
      </w:r>
      <w:r>
        <w:rPr>
          <w:rFonts w:hint="eastAsia"/>
          <w:szCs w:val="21"/>
        </w:rPr>
        <w:t>附表</w:t>
      </w:r>
      <w:r>
        <w:rPr>
          <w:rFonts w:hint="eastAsia"/>
          <w:szCs w:val="21"/>
        </w:rPr>
        <w:t xml:space="preserve">4  </w:t>
      </w:r>
      <w:r>
        <w:rPr>
          <w:rFonts w:hint="eastAsia"/>
          <w:szCs w:val="21"/>
        </w:rPr>
        <w:t>环保投资一览表</w:t>
      </w:r>
    </w:p>
    <w:p w:rsidR="0003623F" w:rsidRDefault="00027501">
      <w:pPr>
        <w:spacing w:line="360" w:lineRule="auto"/>
        <w:jc w:val="left"/>
        <w:rPr>
          <w:szCs w:val="21"/>
        </w:rPr>
      </w:pPr>
      <w:r>
        <w:rPr>
          <w:rFonts w:hint="eastAsia"/>
          <w:szCs w:val="21"/>
        </w:rPr>
        <w:t xml:space="preserve">    </w:t>
      </w:r>
      <w:r>
        <w:rPr>
          <w:rFonts w:hint="eastAsia"/>
          <w:szCs w:val="21"/>
        </w:rPr>
        <w:t>附表</w:t>
      </w:r>
      <w:r>
        <w:rPr>
          <w:rFonts w:hint="eastAsia"/>
          <w:szCs w:val="21"/>
        </w:rPr>
        <w:t xml:space="preserve">5  </w:t>
      </w:r>
      <w:r>
        <w:rPr>
          <w:rFonts w:hint="eastAsia"/>
          <w:szCs w:val="21"/>
        </w:rPr>
        <w:t>环境监理一览表</w:t>
      </w:r>
    </w:p>
    <w:p w:rsidR="0003623F" w:rsidRDefault="0003623F">
      <w:pPr>
        <w:spacing w:line="360" w:lineRule="auto"/>
        <w:jc w:val="left"/>
        <w:rPr>
          <w:szCs w:val="21"/>
        </w:rPr>
      </w:pPr>
    </w:p>
    <w:p w:rsidR="0003623F" w:rsidRDefault="00027501">
      <w:pPr>
        <w:spacing w:line="360" w:lineRule="auto"/>
        <w:jc w:val="left"/>
        <w:rPr>
          <w:b/>
          <w:bCs/>
          <w:szCs w:val="21"/>
        </w:rPr>
      </w:pPr>
      <w:r>
        <w:rPr>
          <w:rFonts w:hint="eastAsia"/>
          <w:b/>
          <w:bCs/>
          <w:szCs w:val="21"/>
        </w:rPr>
        <w:t>附件：</w:t>
      </w:r>
    </w:p>
    <w:p w:rsidR="0003623F" w:rsidRDefault="00027501">
      <w:pPr>
        <w:spacing w:line="360" w:lineRule="auto"/>
        <w:jc w:val="left"/>
        <w:rPr>
          <w:szCs w:val="21"/>
        </w:rPr>
      </w:pPr>
      <w:r>
        <w:rPr>
          <w:rFonts w:hint="eastAsia"/>
          <w:szCs w:val="21"/>
        </w:rPr>
        <w:t>附图</w:t>
      </w:r>
      <w:r>
        <w:rPr>
          <w:rFonts w:hint="eastAsia"/>
          <w:szCs w:val="21"/>
        </w:rPr>
        <w:t>1</w:t>
      </w:r>
      <w:r>
        <w:rPr>
          <w:rFonts w:hint="eastAsia"/>
          <w:szCs w:val="21"/>
        </w:rPr>
        <w:t>建设项目地理位置图</w:t>
      </w:r>
    </w:p>
    <w:p w:rsidR="0003623F" w:rsidRDefault="00027501">
      <w:pPr>
        <w:spacing w:line="360" w:lineRule="auto"/>
        <w:jc w:val="left"/>
        <w:rPr>
          <w:szCs w:val="21"/>
        </w:rPr>
      </w:pPr>
      <w:r>
        <w:rPr>
          <w:rFonts w:hint="eastAsia"/>
          <w:szCs w:val="21"/>
        </w:rPr>
        <w:t>附图</w:t>
      </w:r>
      <w:r>
        <w:rPr>
          <w:rFonts w:hint="eastAsia"/>
          <w:szCs w:val="21"/>
        </w:rPr>
        <w:t xml:space="preserve">2  </w:t>
      </w:r>
      <w:r>
        <w:rPr>
          <w:rFonts w:hint="eastAsia"/>
          <w:szCs w:val="21"/>
        </w:rPr>
        <w:t>建设项目所在地水系图</w:t>
      </w:r>
    </w:p>
    <w:p w:rsidR="0003623F" w:rsidRDefault="00027501">
      <w:pPr>
        <w:spacing w:line="360" w:lineRule="auto"/>
        <w:jc w:val="left"/>
        <w:rPr>
          <w:szCs w:val="21"/>
        </w:rPr>
      </w:pPr>
      <w:r>
        <w:rPr>
          <w:rFonts w:hint="eastAsia"/>
          <w:szCs w:val="21"/>
        </w:rPr>
        <w:t>附图</w:t>
      </w:r>
      <w:r>
        <w:rPr>
          <w:rFonts w:hint="eastAsia"/>
          <w:szCs w:val="21"/>
        </w:rPr>
        <w:t xml:space="preserve">3  </w:t>
      </w:r>
      <w:r>
        <w:rPr>
          <w:rFonts w:hint="eastAsia"/>
          <w:szCs w:val="21"/>
        </w:rPr>
        <w:t>项目</w:t>
      </w:r>
      <w:r>
        <w:rPr>
          <w:rFonts w:hint="eastAsia"/>
          <w:szCs w:val="21"/>
        </w:rPr>
        <w:t>外环境关系图</w:t>
      </w:r>
    </w:p>
    <w:p w:rsidR="0003623F" w:rsidRDefault="00027501">
      <w:pPr>
        <w:spacing w:line="360" w:lineRule="auto"/>
        <w:jc w:val="left"/>
        <w:rPr>
          <w:szCs w:val="21"/>
        </w:rPr>
      </w:pPr>
      <w:r>
        <w:rPr>
          <w:rFonts w:hint="eastAsia"/>
          <w:szCs w:val="21"/>
        </w:rPr>
        <w:t>附图</w:t>
      </w:r>
      <w:r>
        <w:rPr>
          <w:rFonts w:hint="eastAsia"/>
          <w:szCs w:val="21"/>
        </w:rPr>
        <w:t>4</w:t>
      </w:r>
      <w:r>
        <w:rPr>
          <w:rFonts w:hint="eastAsia"/>
          <w:szCs w:val="21"/>
        </w:rPr>
        <w:t xml:space="preserve">  </w:t>
      </w:r>
      <w:r>
        <w:rPr>
          <w:rFonts w:hint="eastAsia"/>
          <w:szCs w:val="21"/>
        </w:rPr>
        <w:t>项目总平面布置图</w:t>
      </w:r>
    </w:p>
    <w:p w:rsidR="0003623F" w:rsidRDefault="00027501">
      <w:pPr>
        <w:spacing w:line="360" w:lineRule="auto"/>
        <w:jc w:val="left"/>
        <w:rPr>
          <w:szCs w:val="21"/>
        </w:rPr>
      </w:pPr>
      <w:r>
        <w:rPr>
          <w:rFonts w:hint="eastAsia"/>
          <w:szCs w:val="21"/>
        </w:rPr>
        <w:t>附图</w:t>
      </w:r>
      <w:r>
        <w:rPr>
          <w:rFonts w:hint="eastAsia"/>
          <w:szCs w:val="21"/>
        </w:rPr>
        <w:t xml:space="preserve">5  </w:t>
      </w:r>
      <w:r>
        <w:rPr>
          <w:rFonts w:hint="eastAsia"/>
          <w:szCs w:val="21"/>
        </w:rPr>
        <w:t>三穗县下德明前山坡脚集中式饮用水水源保护区图</w:t>
      </w:r>
    </w:p>
    <w:p w:rsidR="0003623F" w:rsidRDefault="0003623F">
      <w:pPr>
        <w:spacing w:line="360" w:lineRule="auto"/>
        <w:jc w:val="left"/>
        <w:rPr>
          <w:b/>
          <w:bCs/>
          <w:szCs w:val="21"/>
        </w:rPr>
      </w:pPr>
    </w:p>
    <w:p w:rsidR="0003623F" w:rsidRDefault="00027501">
      <w:pPr>
        <w:spacing w:line="360" w:lineRule="auto"/>
        <w:jc w:val="left"/>
        <w:rPr>
          <w:szCs w:val="21"/>
        </w:rPr>
      </w:pPr>
      <w:r>
        <w:rPr>
          <w:rFonts w:hint="eastAsia"/>
          <w:b/>
          <w:bCs/>
          <w:szCs w:val="21"/>
        </w:rPr>
        <w:t>附图：</w:t>
      </w:r>
    </w:p>
    <w:p w:rsidR="0003623F" w:rsidRDefault="00027501">
      <w:pPr>
        <w:spacing w:line="360" w:lineRule="auto"/>
        <w:jc w:val="left"/>
        <w:rPr>
          <w:szCs w:val="21"/>
        </w:rPr>
      </w:pPr>
      <w:r>
        <w:rPr>
          <w:rFonts w:hint="eastAsia"/>
          <w:szCs w:val="21"/>
        </w:rPr>
        <w:t>附件</w:t>
      </w:r>
      <w:r>
        <w:rPr>
          <w:rFonts w:hint="eastAsia"/>
          <w:szCs w:val="21"/>
        </w:rPr>
        <w:t>1</w:t>
      </w:r>
      <w:r>
        <w:rPr>
          <w:rFonts w:hint="eastAsia"/>
          <w:szCs w:val="21"/>
        </w:rPr>
        <w:t>委托书；</w:t>
      </w:r>
    </w:p>
    <w:p w:rsidR="0003623F" w:rsidRDefault="00027501">
      <w:pPr>
        <w:spacing w:line="360" w:lineRule="auto"/>
        <w:jc w:val="left"/>
        <w:rPr>
          <w:szCs w:val="21"/>
        </w:rPr>
      </w:pPr>
      <w:r>
        <w:rPr>
          <w:rFonts w:hint="eastAsia"/>
          <w:szCs w:val="21"/>
        </w:rPr>
        <w:t>附件</w:t>
      </w:r>
      <w:r>
        <w:rPr>
          <w:rFonts w:hint="eastAsia"/>
          <w:szCs w:val="21"/>
        </w:rPr>
        <w:t>2</w:t>
      </w:r>
      <w:r>
        <w:rPr>
          <w:rFonts w:hint="eastAsia"/>
          <w:szCs w:val="21"/>
        </w:rPr>
        <w:t>备案文件；</w:t>
      </w:r>
    </w:p>
    <w:p w:rsidR="0003623F" w:rsidRDefault="00027501">
      <w:pPr>
        <w:spacing w:line="360" w:lineRule="auto"/>
        <w:jc w:val="left"/>
        <w:rPr>
          <w:szCs w:val="21"/>
        </w:rPr>
      </w:pPr>
      <w:r>
        <w:rPr>
          <w:rFonts w:hint="eastAsia"/>
          <w:szCs w:val="21"/>
        </w:rPr>
        <w:t>附件</w:t>
      </w:r>
      <w:r>
        <w:rPr>
          <w:rFonts w:hint="eastAsia"/>
          <w:szCs w:val="21"/>
        </w:rPr>
        <w:t xml:space="preserve">3  </w:t>
      </w:r>
      <w:r>
        <w:rPr>
          <w:rFonts w:hint="eastAsia"/>
          <w:szCs w:val="21"/>
        </w:rPr>
        <w:t>机构代码</w:t>
      </w:r>
    </w:p>
    <w:p w:rsidR="0003623F" w:rsidRDefault="0003623F">
      <w:pPr>
        <w:spacing w:line="360" w:lineRule="auto"/>
        <w:jc w:val="left"/>
        <w:rPr>
          <w:szCs w:val="21"/>
        </w:rPr>
        <w:sectPr w:rsidR="0003623F">
          <w:footerReference w:type="default" r:id="rId9"/>
          <w:pgSz w:w="11906" w:h="16838"/>
          <w:pgMar w:top="1440" w:right="1800" w:bottom="935" w:left="1800" w:header="851" w:footer="992" w:gutter="0"/>
          <w:pgNumType w:start="0"/>
          <w:cols w:space="720"/>
          <w:docGrid w:type="lines" w:linePitch="312"/>
        </w:sectPr>
      </w:pPr>
    </w:p>
    <w:p w:rsidR="0003623F" w:rsidRDefault="00027501">
      <w:pPr>
        <w:pStyle w:val="2"/>
        <w:spacing w:before="0" w:after="0" w:line="240" w:lineRule="auto"/>
        <w:rPr>
          <w:rFonts w:ascii="Times New Roman" w:eastAsia="宋体" w:hAnsi="Times New Roman"/>
        </w:rPr>
      </w:pPr>
      <w:bookmarkStart w:id="0" w:name="_Toc16542"/>
      <w:r>
        <w:rPr>
          <w:rFonts w:ascii="Times New Roman" w:eastAsia="宋体" w:hAnsi="Times New Roman"/>
          <w:b w:val="0"/>
          <w:sz w:val="28"/>
          <w:szCs w:val="28"/>
        </w:rPr>
        <w:lastRenderedPageBreak/>
        <w:t>建设项目基本情况</w:t>
      </w:r>
      <w:bookmarkEnd w:id="0"/>
    </w:p>
    <w:tbl>
      <w:tblPr>
        <w:tblW w:w="846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339"/>
        <w:gridCol w:w="74"/>
        <w:gridCol w:w="387"/>
        <w:gridCol w:w="715"/>
        <w:gridCol w:w="545"/>
        <w:gridCol w:w="873"/>
        <w:gridCol w:w="146"/>
        <w:gridCol w:w="241"/>
        <w:gridCol w:w="381"/>
        <w:gridCol w:w="935"/>
        <w:gridCol w:w="535"/>
        <w:gridCol w:w="905"/>
        <w:gridCol w:w="434"/>
        <w:gridCol w:w="959"/>
      </w:tblGrid>
      <w:tr w:rsidR="0003623F">
        <w:trPr>
          <w:trHeight w:val="452"/>
          <w:jc w:val="center"/>
        </w:trPr>
        <w:tc>
          <w:tcPr>
            <w:tcW w:w="1413" w:type="dxa"/>
            <w:gridSpan w:val="2"/>
            <w:vAlign w:val="center"/>
          </w:tcPr>
          <w:p w:rsidR="0003623F" w:rsidRDefault="00027501">
            <w:pPr>
              <w:jc w:val="center"/>
              <w:rPr>
                <w:sz w:val="24"/>
              </w:rPr>
            </w:pPr>
            <w:r>
              <w:rPr>
                <w:sz w:val="24"/>
              </w:rPr>
              <w:t>项目名称</w:t>
            </w:r>
          </w:p>
        </w:tc>
        <w:tc>
          <w:tcPr>
            <w:tcW w:w="7056" w:type="dxa"/>
            <w:gridSpan w:val="12"/>
          </w:tcPr>
          <w:p w:rsidR="0003623F" w:rsidRDefault="00027501">
            <w:pPr>
              <w:spacing w:line="360" w:lineRule="auto"/>
              <w:ind w:firstLineChars="50" w:firstLine="120"/>
              <w:jc w:val="center"/>
              <w:rPr>
                <w:sz w:val="24"/>
              </w:rPr>
            </w:pPr>
            <w:r>
              <w:rPr>
                <w:rFonts w:hint="eastAsia"/>
                <w:sz w:val="24"/>
              </w:rPr>
              <w:t>天柱县鱼塘</w:t>
            </w:r>
            <w:r>
              <w:rPr>
                <w:sz w:val="24"/>
              </w:rPr>
              <w:t>水库</w:t>
            </w:r>
            <w:r>
              <w:rPr>
                <w:rFonts w:hint="eastAsia"/>
                <w:sz w:val="24"/>
              </w:rPr>
              <w:t>（三穗库区）</w:t>
            </w:r>
            <w:r>
              <w:rPr>
                <w:sz w:val="24"/>
              </w:rPr>
              <w:t>移民集中安置点</w:t>
            </w:r>
          </w:p>
        </w:tc>
      </w:tr>
      <w:tr w:rsidR="0003623F">
        <w:trPr>
          <w:trHeight w:val="467"/>
          <w:jc w:val="center"/>
        </w:trPr>
        <w:tc>
          <w:tcPr>
            <w:tcW w:w="1413" w:type="dxa"/>
            <w:gridSpan w:val="2"/>
            <w:vAlign w:val="center"/>
          </w:tcPr>
          <w:p w:rsidR="0003623F" w:rsidRDefault="00027501">
            <w:pPr>
              <w:jc w:val="center"/>
              <w:rPr>
                <w:sz w:val="24"/>
              </w:rPr>
            </w:pPr>
            <w:r>
              <w:rPr>
                <w:sz w:val="24"/>
              </w:rPr>
              <w:t>建设单位</w:t>
            </w:r>
          </w:p>
        </w:tc>
        <w:tc>
          <w:tcPr>
            <w:tcW w:w="7056" w:type="dxa"/>
            <w:gridSpan w:val="12"/>
          </w:tcPr>
          <w:p w:rsidR="0003623F" w:rsidRDefault="00027501">
            <w:pPr>
              <w:spacing w:line="360" w:lineRule="auto"/>
              <w:ind w:firstLineChars="50" w:firstLine="120"/>
              <w:jc w:val="center"/>
              <w:rPr>
                <w:sz w:val="24"/>
              </w:rPr>
            </w:pPr>
            <w:r>
              <w:rPr>
                <w:sz w:val="24"/>
              </w:rPr>
              <w:t>三穗县水库和扶贫生态移民局</w:t>
            </w:r>
          </w:p>
        </w:tc>
      </w:tr>
      <w:tr w:rsidR="0003623F">
        <w:trPr>
          <w:trHeight w:val="430"/>
          <w:jc w:val="center"/>
        </w:trPr>
        <w:tc>
          <w:tcPr>
            <w:tcW w:w="1413" w:type="dxa"/>
            <w:gridSpan w:val="2"/>
            <w:vAlign w:val="center"/>
          </w:tcPr>
          <w:p w:rsidR="0003623F" w:rsidRDefault="00027501">
            <w:pPr>
              <w:jc w:val="center"/>
              <w:rPr>
                <w:sz w:val="24"/>
              </w:rPr>
            </w:pPr>
            <w:r>
              <w:rPr>
                <w:sz w:val="24"/>
              </w:rPr>
              <w:t>法人代表</w:t>
            </w:r>
          </w:p>
        </w:tc>
        <w:tc>
          <w:tcPr>
            <w:tcW w:w="2520" w:type="dxa"/>
            <w:gridSpan w:val="4"/>
            <w:vAlign w:val="center"/>
          </w:tcPr>
          <w:p w:rsidR="0003623F" w:rsidRDefault="00027501">
            <w:pPr>
              <w:jc w:val="center"/>
              <w:rPr>
                <w:sz w:val="24"/>
              </w:rPr>
            </w:pPr>
            <w:r>
              <w:rPr>
                <w:sz w:val="24"/>
              </w:rPr>
              <w:t>吴祖辉</w:t>
            </w:r>
          </w:p>
        </w:tc>
        <w:tc>
          <w:tcPr>
            <w:tcW w:w="2238" w:type="dxa"/>
            <w:gridSpan w:val="5"/>
            <w:vAlign w:val="center"/>
          </w:tcPr>
          <w:p w:rsidR="0003623F" w:rsidRDefault="00027501">
            <w:pPr>
              <w:jc w:val="center"/>
              <w:rPr>
                <w:sz w:val="24"/>
              </w:rPr>
            </w:pPr>
            <w:r>
              <w:rPr>
                <w:sz w:val="24"/>
              </w:rPr>
              <w:t>联系人</w:t>
            </w:r>
          </w:p>
        </w:tc>
        <w:tc>
          <w:tcPr>
            <w:tcW w:w="2298" w:type="dxa"/>
            <w:gridSpan w:val="3"/>
            <w:vAlign w:val="center"/>
          </w:tcPr>
          <w:p w:rsidR="0003623F" w:rsidRPr="008E25E3" w:rsidRDefault="00027501">
            <w:pPr>
              <w:jc w:val="center"/>
            </w:pPr>
            <w:r>
              <w:rPr>
                <w:rFonts w:hint="eastAsia"/>
                <w:sz w:val="24"/>
              </w:rPr>
              <w:t>杨再</w:t>
            </w:r>
            <w:r w:rsidR="008E25E3">
              <w:rPr>
                <w:rFonts w:hint="eastAsia"/>
              </w:rPr>
              <w:t>乾</w:t>
            </w:r>
          </w:p>
        </w:tc>
      </w:tr>
      <w:tr w:rsidR="0003623F">
        <w:trPr>
          <w:trHeight w:val="90"/>
          <w:jc w:val="center"/>
        </w:trPr>
        <w:tc>
          <w:tcPr>
            <w:tcW w:w="1413" w:type="dxa"/>
            <w:gridSpan w:val="2"/>
            <w:vAlign w:val="center"/>
          </w:tcPr>
          <w:p w:rsidR="0003623F" w:rsidRDefault="00027501">
            <w:pPr>
              <w:jc w:val="center"/>
              <w:rPr>
                <w:sz w:val="24"/>
              </w:rPr>
            </w:pPr>
            <w:r>
              <w:rPr>
                <w:sz w:val="24"/>
              </w:rPr>
              <w:t>通讯地址</w:t>
            </w:r>
          </w:p>
        </w:tc>
        <w:tc>
          <w:tcPr>
            <w:tcW w:w="7056" w:type="dxa"/>
            <w:gridSpan w:val="12"/>
            <w:vAlign w:val="center"/>
          </w:tcPr>
          <w:p w:rsidR="0003623F" w:rsidRDefault="00027501">
            <w:pPr>
              <w:jc w:val="center"/>
              <w:rPr>
                <w:sz w:val="24"/>
              </w:rPr>
            </w:pPr>
            <w:r>
              <w:rPr>
                <w:sz w:val="24"/>
              </w:rPr>
              <w:t>三穗县老检察院五楼</w:t>
            </w:r>
          </w:p>
        </w:tc>
      </w:tr>
      <w:tr w:rsidR="0003623F">
        <w:trPr>
          <w:trHeight w:val="455"/>
          <w:jc w:val="center"/>
        </w:trPr>
        <w:tc>
          <w:tcPr>
            <w:tcW w:w="1413" w:type="dxa"/>
            <w:gridSpan w:val="2"/>
            <w:vAlign w:val="center"/>
          </w:tcPr>
          <w:p w:rsidR="0003623F" w:rsidRDefault="00027501">
            <w:pPr>
              <w:jc w:val="center"/>
              <w:rPr>
                <w:sz w:val="24"/>
              </w:rPr>
            </w:pPr>
            <w:r>
              <w:rPr>
                <w:sz w:val="24"/>
              </w:rPr>
              <w:t>联系电话</w:t>
            </w:r>
          </w:p>
        </w:tc>
        <w:tc>
          <w:tcPr>
            <w:tcW w:w="1647" w:type="dxa"/>
            <w:gridSpan w:val="3"/>
            <w:vAlign w:val="center"/>
          </w:tcPr>
          <w:p w:rsidR="0003623F" w:rsidRDefault="00027501">
            <w:pPr>
              <w:jc w:val="center"/>
              <w:rPr>
                <w:sz w:val="24"/>
              </w:rPr>
            </w:pPr>
            <w:r>
              <w:rPr>
                <w:rFonts w:hint="eastAsia"/>
                <w:sz w:val="24"/>
              </w:rPr>
              <w:t>13638078666</w:t>
            </w:r>
          </w:p>
        </w:tc>
        <w:tc>
          <w:tcPr>
            <w:tcW w:w="1019" w:type="dxa"/>
            <w:gridSpan w:val="2"/>
            <w:vAlign w:val="center"/>
          </w:tcPr>
          <w:p w:rsidR="0003623F" w:rsidRDefault="00027501">
            <w:pPr>
              <w:jc w:val="center"/>
              <w:rPr>
                <w:sz w:val="24"/>
              </w:rPr>
            </w:pPr>
            <w:r>
              <w:rPr>
                <w:sz w:val="24"/>
              </w:rPr>
              <w:t>传真</w:t>
            </w:r>
          </w:p>
        </w:tc>
        <w:tc>
          <w:tcPr>
            <w:tcW w:w="2092" w:type="dxa"/>
            <w:gridSpan w:val="4"/>
            <w:vAlign w:val="center"/>
          </w:tcPr>
          <w:p w:rsidR="0003623F" w:rsidRDefault="00027501">
            <w:pPr>
              <w:jc w:val="center"/>
              <w:rPr>
                <w:sz w:val="24"/>
              </w:rPr>
            </w:pPr>
            <w:r>
              <w:rPr>
                <w:rFonts w:hint="eastAsia"/>
                <w:sz w:val="24"/>
              </w:rPr>
              <w:t>——</w:t>
            </w:r>
          </w:p>
        </w:tc>
        <w:tc>
          <w:tcPr>
            <w:tcW w:w="1339" w:type="dxa"/>
            <w:gridSpan w:val="2"/>
            <w:vAlign w:val="center"/>
          </w:tcPr>
          <w:p w:rsidR="0003623F" w:rsidRDefault="00027501">
            <w:pPr>
              <w:jc w:val="center"/>
              <w:rPr>
                <w:sz w:val="24"/>
              </w:rPr>
            </w:pPr>
            <w:r>
              <w:rPr>
                <w:sz w:val="24"/>
              </w:rPr>
              <w:t>邮政编码</w:t>
            </w:r>
          </w:p>
        </w:tc>
        <w:tc>
          <w:tcPr>
            <w:tcW w:w="959" w:type="dxa"/>
            <w:vAlign w:val="center"/>
          </w:tcPr>
          <w:p w:rsidR="0003623F" w:rsidRDefault="00027501">
            <w:pPr>
              <w:jc w:val="center"/>
              <w:rPr>
                <w:sz w:val="24"/>
              </w:rPr>
            </w:pPr>
            <w:r>
              <w:rPr>
                <w:sz w:val="24"/>
              </w:rPr>
              <w:t>556500</w:t>
            </w:r>
          </w:p>
        </w:tc>
      </w:tr>
      <w:tr w:rsidR="0003623F">
        <w:trPr>
          <w:trHeight w:val="461"/>
          <w:jc w:val="center"/>
        </w:trPr>
        <w:tc>
          <w:tcPr>
            <w:tcW w:w="1413" w:type="dxa"/>
            <w:gridSpan w:val="2"/>
            <w:vAlign w:val="center"/>
          </w:tcPr>
          <w:p w:rsidR="0003623F" w:rsidRDefault="00027501">
            <w:pPr>
              <w:jc w:val="center"/>
              <w:rPr>
                <w:sz w:val="24"/>
              </w:rPr>
            </w:pPr>
            <w:r>
              <w:rPr>
                <w:sz w:val="24"/>
              </w:rPr>
              <w:t>建设地点</w:t>
            </w:r>
          </w:p>
        </w:tc>
        <w:tc>
          <w:tcPr>
            <w:tcW w:w="7056" w:type="dxa"/>
            <w:gridSpan w:val="12"/>
            <w:vAlign w:val="center"/>
          </w:tcPr>
          <w:p w:rsidR="0003623F" w:rsidRDefault="00027501">
            <w:pPr>
              <w:jc w:val="center"/>
              <w:rPr>
                <w:sz w:val="24"/>
              </w:rPr>
            </w:pPr>
            <w:r>
              <w:rPr>
                <w:sz w:val="24"/>
              </w:rPr>
              <w:t>三穗县</w:t>
            </w:r>
            <w:r>
              <w:rPr>
                <w:rFonts w:hint="eastAsia"/>
                <w:sz w:val="24"/>
              </w:rPr>
              <w:t>滚马乡</w:t>
            </w:r>
          </w:p>
        </w:tc>
      </w:tr>
      <w:tr w:rsidR="0003623F">
        <w:trPr>
          <w:trHeight w:val="440"/>
          <w:jc w:val="center"/>
        </w:trPr>
        <w:tc>
          <w:tcPr>
            <w:tcW w:w="1800" w:type="dxa"/>
            <w:gridSpan w:val="3"/>
            <w:vAlign w:val="center"/>
          </w:tcPr>
          <w:p w:rsidR="0003623F" w:rsidRDefault="00027501">
            <w:pPr>
              <w:jc w:val="center"/>
              <w:rPr>
                <w:sz w:val="24"/>
              </w:rPr>
            </w:pPr>
            <w:r>
              <w:rPr>
                <w:sz w:val="24"/>
              </w:rPr>
              <w:t>立项审批部门</w:t>
            </w:r>
          </w:p>
        </w:tc>
        <w:tc>
          <w:tcPr>
            <w:tcW w:w="2520" w:type="dxa"/>
            <w:gridSpan w:val="5"/>
            <w:vAlign w:val="center"/>
          </w:tcPr>
          <w:p w:rsidR="0003623F" w:rsidRDefault="00027501">
            <w:pPr>
              <w:jc w:val="center"/>
              <w:rPr>
                <w:sz w:val="24"/>
              </w:rPr>
            </w:pPr>
            <w:r>
              <w:rPr>
                <w:rFonts w:hint="eastAsia"/>
                <w:sz w:val="24"/>
              </w:rPr>
              <w:t>贵州省发展和改革委员会</w:t>
            </w:r>
          </w:p>
        </w:tc>
        <w:tc>
          <w:tcPr>
            <w:tcW w:w="1316" w:type="dxa"/>
            <w:gridSpan w:val="2"/>
            <w:vAlign w:val="center"/>
          </w:tcPr>
          <w:p w:rsidR="0003623F" w:rsidRDefault="00027501">
            <w:pPr>
              <w:jc w:val="center"/>
              <w:rPr>
                <w:sz w:val="24"/>
              </w:rPr>
            </w:pPr>
            <w:r>
              <w:rPr>
                <w:sz w:val="24"/>
              </w:rPr>
              <w:t>批准文号</w:t>
            </w:r>
          </w:p>
        </w:tc>
        <w:tc>
          <w:tcPr>
            <w:tcW w:w="2833" w:type="dxa"/>
            <w:gridSpan w:val="4"/>
            <w:vAlign w:val="center"/>
          </w:tcPr>
          <w:p w:rsidR="0003623F" w:rsidRDefault="00027501">
            <w:pPr>
              <w:jc w:val="center"/>
              <w:rPr>
                <w:sz w:val="24"/>
              </w:rPr>
            </w:pPr>
            <w:r>
              <w:rPr>
                <w:sz w:val="24"/>
              </w:rPr>
              <w:t>黔发改</w:t>
            </w:r>
            <w:r>
              <w:rPr>
                <w:rFonts w:hint="eastAsia"/>
                <w:sz w:val="24"/>
              </w:rPr>
              <w:t>建设</w:t>
            </w:r>
            <w:r>
              <w:rPr>
                <w:sz w:val="24"/>
              </w:rPr>
              <w:t>[201</w:t>
            </w:r>
            <w:r>
              <w:rPr>
                <w:rFonts w:hint="eastAsia"/>
                <w:sz w:val="24"/>
              </w:rPr>
              <w:t>6</w:t>
            </w:r>
            <w:r>
              <w:rPr>
                <w:sz w:val="24"/>
              </w:rPr>
              <w:t>]</w:t>
            </w:r>
            <w:r>
              <w:rPr>
                <w:rFonts w:hint="eastAsia"/>
                <w:sz w:val="24"/>
              </w:rPr>
              <w:t>762</w:t>
            </w:r>
            <w:r>
              <w:rPr>
                <w:sz w:val="24"/>
              </w:rPr>
              <w:t>号</w:t>
            </w:r>
          </w:p>
        </w:tc>
      </w:tr>
      <w:tr w:rsidR="0003623F">
        <w:trPr>
          <w:trHeight w:val="913"/>
          <w:jc w:val="center"/>
        </w:trPr>
        <w:tc>
          <w:tcPr>
            <w:tcW w:w="1339" w:type="dxa"/>
            <w:vAlign w:val="center"/>
          </w:tcPr>
          <w:p w:rsidR="0003623F" w:rsidRDefault="00027501">
            <w:pPr>
              <w:jc w:val="center"/>
              <w:rPr>
                <w:sz w:val="24"/>
              </w:rPr>
            </w:pPr>
            <w:r>
              <w:rPr>
                <w:sz w:val="24"/>
              </w:rPr>
              <w:t>建设性质</w:t>
            </w:r>
          </w:p>
        </w:tc>
        <w:tc>
          <w:tcPr>
            <w:tcW w:w="2981" w:type="dxa"/>
            <w:gridSpan w:val="7"/>
            <w:vAlign w:val="center"/>
          </w:tcPr>
          <w:p w:rsidR="0003623F" w:rsidRDefault="00027501">
            <w:pPr>
              <w:jc w:val="center"/>
              <w:rPr>
                <w:sz w:val="24"/>
              </w:rPr>
            </w:pPr>
            <w:r>
              <w:rPr>
                <w:sz w:val="24"/>
              </w:rPr>
              <w:t>新建</w:t>
            </w:r>
            <w:r>
              <w:rPr>
                <w:sz w:val="24"/>
              </w:rPr>
              <w:t>■</w:t>
            </w:r>
            <w:r>
              <w:rPr>
                <w:sz w:val="24"/>
              </w:rPr>
              <w:t>改扩建</w:t>
            </w:r>
            <w:r>
              <w:rPr>
                <w:sz w:val="24"/>
              </w:rPr>
              <w:t>□</w:t>
            </w:r>
            <w:r>
              <w:rPr>
                <w:sz w:val="24"/>
              </w:rPr>
              <w:t>技改</w:t>
            </w:r>
            <w:r>
              <w:rPr>
                <w:sz w:val="24"/>
              </w:rPr>
              <w:t>□</w:t>
            </w:r>
          </w:p>
        </w:tc>
        <w:tc>
          <w:tcPr>
            <w:tcW w:w="1316" w:type="dxa"/>
            <w:gridSpan w:val="2"/>
            <w:vAlign w:val="center"/>
          </w:tcPr>
          <w:p w:rsidR="0003623F" w:rsidRDefault="00027501">
            <w:pPr>
              <w:jc w:val="center"/>
              <w:rPr>
                <w:sz w:val="24"/>
              </w:rPr>
            </w:pPr>
            <w:r>
              <w:rPr>
                <w:sz w:val="24"/>
              </w:rPr>
              <w:t>行业类别</w:t>
            </w:r>
          </w:p>
          <w:p w:rsidR="0003623F" w:rsidRDefault="00027501">
            <w:pPr>
              <w:jc w:val="center"/>
              <w:rPr>
                <w:sz w:val="24"/>
              </w:rPr>
            </w:pPr>
            <w:r>
              <w:rPr>
                <w:sz w:val="24"/>
              </w:rPr>
              <w:t>及代码</w:t>
            </w:r>
          </w:p>
        </w:tc>
        <w:tc>
          <w:tcPr>
            <w:tcW w:w="2833" w:type="dxa"/>
            <w:gridSpan w:val="4"/>
            <w:vAlign w:val="center"/>
          </w:tcPr>
          <w:p w:rsidR="0003623F" w:rsidRDefault="00027501">
            <w:pPr>
              <w:pStyle w:val="af1"/>
              <w:spacing w:before="0" w:beforeAutospacing="0" w:after="0" w:afterAutospacing="0" w:line="500" w:lineRule="exact"/>
              <w:jc w:val="center"/>
              <w:rPr>
                <w:rFonts w:ascii="Times New Roman" w:hAnsi="Times New Roman" w:cs="Times New Roman"/>
                <w:color w:val="auto"/>
              </w:rPr>
            </w:pPr>
            <w:r>
              <w:rPr>
                <w:rFonts w:ascii="Times New Roman" w:cs="Times New Roman"/>
                <w:color w:val="auto"/>
              </w:rPr>
              <w:t>房地产开发经营（</w:t>
            </w:r>
            <w:r>
              <w:rPr>
                <w:rFonts w:ascii="Times New Roman" w:hAnsi="Times New Roman" w:cs="Times New Roman"/>
                <w:color w:val="auto"/>
              </w:rPr>
              <w:t>K7010</w:t>
            </w:r>
            <w:r>
              <w:rPr>
                <w:rFonts w:ascii="Times New Roman" w:cs="Times New Roman"/>
                <w:color w:val="auto"/>
              </w:rPr>
              <w:t>）</w:t>
            </w:r>
          </w:p>
        </w:tc>
      </w:tr>
      <w:tr w:rsidR="0003623F">
        <w:trPr>
          <w:trHeight w:val="40"/>
          <w:jc w:val="center"/>
        </w:trPr>
        <w:tc>
          <w:tcPr>
            <w:tcW w:w="1339" w:type="dxa"/>
            <w:vAlign w:val="center"/>
          </w:tcPr>
          <w:p w:rsidR="0003623F" w:rsidRDefault="00027501">
            <w:pPr>
              <w:jc w:val="center"/>
              <w:rPr>
                <w:sz w:val="24"/>
              </w:rPr>
            </w:pPr>
            <w:r>
              <w:rPr>
                <w:sz w:val="24"/>
              </w:rPr>
              <w:t>占地面积</w:t>
            </w:r>
          </w:p>
          <w:p w:rsidR="0003623F" w:rsidRDefault="00027501">
            <w:pPr>
              <w:jc w:val="center"/>
              <w:rPr>
                <w:sz w:val="24"/>
              </w:rPr>
            </w:pPr>
            <w:r>
              <w:rPr>
                <w:sz w:val="24"/>
              </w:rPr>
              <w:t>(</w:t>
            </w:r>
            <w:r>
              <w:rPr>
                <w:sz w:val="24"/>
              </w:rPr>
              <w:t>平方米</w:t>
            </w:r>
            <w:r>
              <w:rPr>
                <w:sz w:val="24"/>
              </w:rPr>
              <w:t>)</w:t>
            </w:r>
          </w:p>
        </w:tc>
        <w:tc>
          <w:tcPr>
            <w:tcW w:w="2981" w:type="dxa"/>
            <w:gridSpan w:val="7"/>
            <w:vAlign w:val="center"/>
          </w:tcPr>
          <w:p w:rsidR="0003623F" w:rsidRDefault="00027501">
            <w:pPr>
              <w:spacing w:line="360" w:lineRule="auto"/>
              <w:jc w:val="center"/>
              <w:rPr>
                <w:sz w:val="24"/>
                <w:highlight w:val="yellow"/>
              </w:rPr>
            </w:pPr>
            <w:r>
              <w:rPr>
                <w:rFonts w:hint="eastAsia"/>
                <w:szCs w:val="21"/>
              </w:rPr>
              <w:t>107333.33</w:t>
            </w:r>
            <w:r>
              <w:rPr>
                <w:rFonts w:hint="eastAsia"/>
                <w:sz w:val="24"/>
              </w:rPr>
              <w:t>m</w:t>
            </w:r>
            <w:r>
              <w:rPr>
                <w:rFonts w:hint="eastAsia"/>
                <w:sz w:val="24"/>
                <w:vertAlign w:val="superscript"/>
              </w:rPr>
              <w:t>2</w:t>
            </w:r>
          </w:p>
        </w:tc>
        <w:tc>
          <w:tcPr>
            <w:tcW w:w="1316" w:type="dxa"/>
            <w:gridSpan w:val="2"/>
            <w:vAlign w:val="center"/>
          </w:tcPr>
          <w:p w:rsidR="0003623F" w:rsidRDefault="00027501">
            <w:pPr>
              <w:jc w:val="center"/>
              <w:rPr>
                <w:sz w:val="24"/>
              </w:rPr>
            </w:pPr>
            <w:r>
              <w:rPr>
                <w:sz w:val="24"/>
              </w:rPr>
              <w:t>绿化面积</w:t>
            </w:r>
          </w:p>
          <w:p w:rsidR="0003623F" w:rsidRDefault="00027501">
            <w:pPr>
              <w:jc w:val="center"/>
              <w:rPr>
                <w:sz w:val="24"/>
                <w:highlight w:val="yellow"/>
              </w:rPr>
            </w:pPr>
            <w:r>
              <w:rPr>
                <w:sz w:val="24"/>
              </w:rPr>
              <w:t>(</w:t>
            </w:r>
            <w:r>
              <w:rPr>
                <w:sz w:val="24"/>
              </w:rPr>
              <w:t>平方米</w:t>
            </w:r>
            <w:r>
              <w:rPr>
                <w:sz w:val="24"/>
              </w:rPr>
              <w:t>)</w:t>
            </w:r>
          </w:p>
        </w:tc>
        <w:tc>
          <w:tcPr>
            <w:tcW w:w="2833" w:type="dxa"/>
            <w:gridSpan w:val="4"/>
            <w:vAlign w:val="center"/>
          </w:tcPr>
          <w:p w:rsidR="0003623F" w:rsidRDefault="00027501">
            <w:pPr>
              <w:spacing w:line="360" w:lineRule="auto"/>
              <w:jc w:val="center"/>
              <w:rPr>
                <w:sz w:val="24"/>
                <w:highlight w:val="yellow"/>
              </w:rPr>
            </w:pPr>
            <w:r>
              <w:rPr>
                <w:rFonts w:hint="eastAsia"/>
                <w:szCs w:val="21"/>
              </w:rPr>
              <w:t>32736.67m</w:t>
            </w:r>
            <w:r>
              <w:rPr>
                <w:rFonts w:hint="eastAsia"/>
                <w:szCs w:val="21"/>
                <w:vertAlign w:val="superscript"/>
              </w:rPr>
              <w:t>2</w:t>
            </w:r>
          </w:p>
        </w:tc>
      </w:tr>
      <w:tr w:rsidR="0003623F">
        <w:trPr>
          <w:trHeight w:val="40"/>
          <w:jc w:val="center"/>
        </w:trPr>
        <w:tc>
          <w:tcPr>
            <w:tcW w:w="1339" w:type="dxa"/>
            <w:vAlign w:val="center"/>
          </w:tcPr>
          <w:p w:rsidR="0003623F" w:rsidRDefault="00027501">
            <w:pPr>
              <w:jc w:val="center"/>
              <w:rPr>
                <w:sz w:val="24"/>
              </w:rPr>
            </w:pPr>
            <w:r>
              <w:rPr>
                <w:sz w:val="24"/>
              </w:rPr>
              <w:t>总投资</w:t>
            </w:r>
          </w:p>
          <w:p w:rsidR="0003623F" w:rsidRDefault="00027501">
            <w:pPr>
              <w:jc w:val="center"/>
              <w:rPr>
                <w:sz w:val="24"/>
              </w:rPr>
            </w:pPr>
            <w:r>
              <w:rPr>
                <w:sz w:val="24"/>
              </w:rPr>
              <w:t>(</w:t>
            </w:r>
            <w:r>
              <w:rPr>
                <w:sz w:val="24"/>
              </w:rPr>
              <w:t>万元</w:t>
            </w:r>
            <w:r>
              <w:rPr>
                <w:sz w:val="24"/>
              </w:rPr>
              <w:t>)</w:t>
            </w:r>
          </w:p>
        </w:tc>
        <w:tc>
          <w:tcPr>
            <w:tcW w:w="1176" w:type="dxa"/>
            <w:gridSpan w:val="3"/>
            <w:vAlign w:val="center"/>
          </w:tcPr>
          <w:p w:rsidR="0003623F" w:rsidRDefault="00027501">
            <w:pPr>
              <w:spacing w:line="360" w:lineRule="auto"/>
              <w:jc w:val="center"/>
              <w:rPr>
                <w:sz w:val="24"/>
              </w:rPr>
            </w:pPr>
            <w:r>
              <w:rPr>
                <w:rFonts w:hint="eastAsia"/>
                <w:sz w:val="24"/>
              </w:rPr>
              <w:t>2968.955</w:t>
            </w:r>
          </w:p>
        </w:tc>
        <w:tc>
          <w:tcPr>
            <w:tcW w:w="1805" w:type="dxa"/>
            <w:gridSpan w:val="4"/>
            <w:vAlign w:val="center"/>
          </w:tcPr>
          <w:p w:rsidR="0003623F" w:rsidRDefault="00027501">
            <w:pPr>
              <w:jc w:val="center"/>
              <w:rPr>
                <w:sz w:val="24"/>
              </w:rPr>
            </w:pPr>
            <w:r>
              <w:rPr>
                <w:sz w:val="24"/>
              </w:rPr>
              <w:t>其中：环保投资</w:t>
            </w:r>
            <w:r>
              <w:rPr>
                <w:sz w:val="24"/>
              </w:rPr>
              <w:t>(</w:t>
            </w:r>
            <w:r>
              <w:rPr>
                <w:sz w:val="24"/>
              </w:rPr>
              <w:t>万元</w:t>
            </w:r>
            <w:r>
              <w:rPr>
                <w:sz w:val="24"/>
              </w:rPr>
              <w:t>)</w:t>
            </w:r>
          </w:p>
        </w:tc>
        <w:tc>
          <w:tcPr>
            <w:tcW w:w="1316" w:type="dxa"/>
            <w:gridSpan w:val="2"/>
            <w:vAlign w:val="center"/>
          </w:tcPr>
          <w:p w:rsidR="0003623F" w:rsidRDefault="00027501">
            <w:pPr>
              <w:spacing w:line="360" w:lineRule="auto"/>
              <w:jc w:val="center"/>
              <w:rPr>
                <w:sz w:val="24"/>
              </w:rPr>
            </w:pPr>
            <w:r>
              <w:rPr>
                <w:rFonts w:hint="eastAsia"/>
                <w:sz w:val="24"/>
              </w:rPr>
              <w:t>364</w:t>
            </w:r>
          </w:p>
        </w:tc>
        <w:tc>
          <w:tcPr>
            <w:tcW w:w="1440" w:type="dxa"/>
            <w:gridSpan w:val="2"/>
            <w:vAlign w:val="center"/>
          </w:tcPr>
          <w:p w:rsidR="0003623F" w:rsidRDefault="00027501">
            <w:pPr>
              <w:jc w:val="center"/>
              <w:rPr>
                <w:sz w:val="24"/>
              </w:rPr>
            </w:pPr>
            <w:r>
              <w:rPr>
                <w:sz w:val="24"/>
              </w:rPr>
              <w:t>环保投资占总投资比例</w:t>
            </w:r>
          </w:p>
        </w:tc>
        <w:tc>
          <w:tcPr>
            <w:tcW w:w="1393" w:type="dxa"/>
            <w:gridSpan w:val="2"/>
            <w:vAlign w:val="center"/>
          </w:tcPr>
          <w:p w:rsidR="0003623F" w:rsidRDefault="00027501">
            <w:pPr>
              <w:spacing w:line="360" w:lineRule="auto"/>
              <w:jc w:val="center"/>
              <w:rPr>
                <w:sz w:val="24"/>
              </w:rPr>
            </w:pPr>
            <w:r>
              <w:rPr>
                <w:rFonts w:hint="eastAsia"/>
                <w:sz w:val="24"/>
              </w:rPr>
              <w:t>12.26</w:t>
            </w:r>
            <w:r>
              <w:rPr>
                <w:sz w:val="24"/>
              </w:rPr>
              <w:t>%</w:t>
            </w:r>
          </w:p>
        </w:tc>
      </w:tr>
      <w:tr w:rsidR="0003623F">
        <w:trPr>
          <w:trHeight w:val="238"/>
          <w:jc w:val="center"/>
        </w:trPr>
        <w:tc>
          <w:tcPr>
            <w:tcW w:w="1339" w:type="dxa"/>
            <w:vAlign w:val="center"/>
          </w:tcPr>
          <w:p w:rsidR="0003623F" w:rsidRDefault="00027501">
            <w:pPr>
              <w:jc w:val="center"/>
              <w:rPr>
                <w:sz w:val="24"/>
              </w:rPr>
            </w:pPr>
            <w:r>
              <w:rPr>
                <w:sz w:val="24"/>
              </w:rPr>
              <w:t>评价经费</w:t>
            </w:r>
          </w:p>
          <w:p w:rsidR="0003623F" w:rsidRDefault="00027501">
            <w:pPr>
              <w:jc w:val="center"/>
              <w:rPr>
                <w:sz w:val="24"/>
              </w:rPr>
            </w:pPr>
            <w:r>
              <w:rPr>
                <w:sz w:val="24"/>
              </w:rPr>
              <w:t>(</w:t>
            </w:r>
            <w:r>
              <w:rPr>
                <w:sz w:val="24"/>
              </w:rPr>
              <w:t>万元</w:t>
            </w:r>
            <w:r>
              <w:rPr>
                <w:sz w:val="24"/>
              </w:rPr>
              <w:t>)</w:t>
            </w:r>
          </w:p>
        </w:tc>
        <w:tc>
          <w:tcPr>
            <w:tcW w:w="1176" w:type="dxa"/>
            <w:gridSpan w:val="3"/>
            <w:vAlign w:val="center"/>
          </w:tcPr>
          <w:p w:rsidR="0003623F" w:rsidRDefault="0003623F">
            <w:pPr>
              <w:adjustRightInd w:val="0"/>
              <w:snapToGrid w:val="0"/>
              <w:spacing w:line="360" w:lineRule="auto"/>
              <w:jc w:val="center"/>
              <w:rPr>
                <w:sz w:val="24"/>
              </w:rPr>
            </w:pPr>
          </w:p>
        </w:tc>
        <w:tc>
          <w:tcPr>
            <w:tcW w:w="2186" w:type="dxa"/>
            <w:gridSpan w:val="5"/>
            <w:vAlign w:val="center"/>
          </w:tcPr>
          <w:p w:rsidR="0003623F" w:rsidRDefault="00027501">
            <w:pPr>
              <w:jc w:val="center"/>
              <w:rPr>
                <w:sz w:val="24"/>
              </w:rPr>
            </w:pPr>
            <w:r>
              <w:rPr>
                <w:sz w:val="24"/>
              </w:rPr>
              <w:t>预期投产日期</w:t>
            </w:r>
          </w:p>
        </w:tc>
        <w:tc>
          <w:tcPr>
            <w:tcW w:w="3768" w:type="dxa"/>
            <w:gridSpan w:val="5"/>
            <w:vAlign w:val="center"/>
          </w:tcPr>
          <w:p w:rsidR="0003623F" w:rsidRDefault="00027501">
            <w:pPr>
              <w:jc w:val="center"/>
              <w:rPr>
                <w:sz w:val="24"/>
              </w:rPr>
            </w:pPr>
            <w:r>
              <w:rPr>
                <w:sz w:val="24"/>
              </w:rPr>
              <w:t>2019</w:t>
            </w:r>
            <w:r>
              <w:rPr>
                <w:sz w:val="24"/>
              </w:rPr>
              <w:t>年</w:t>
            </w:r>
            <w:r>
              <w:rPr>
                <w:sz w:val="24"/>
              </w:rPr>
              <w:t>2</w:t>
            </w:r>
            <w:r>
              <w:rPr>
                <w:sz w:val="24"/>
              </w:rPr>
              <w:t>月</w:t>
            </w:r>
          </w:p>
        </w:tc>
      </w:tr>
      <w:tr w:rsidR="0003623F">
        <w:trPr>
          <w:trHeight w:val="4071"/>
          <w:jc w:val="center"/>
        </w:trPr>
        <w:tc>
          <w:tcPr>
            <w:tcW w:w="8469" w:type="dxa"/>
            <w:gridSpan w:val="14"/>
            <w:vAlign w:val="center"/>
          </w:tcPr>
          <w:p w:rsidR="0003623F" w:rsidRDefault="00027501">
            <w:pPr>
              <w:adjustRightInd w:val="0"/>
              <w:snapToGrid w:val="0"/>
              <w:spacing w:before="240" w:line="400" w:lineRule="atLeast"/>
              <w:rPr>
                <w:b/>
                <w:bCs/>
                <w:sz w:val="24"/>
              </w:rPr>
            </w:pPr>
            <w:r>
              <w:rPr>
                <w:rFonts w:hAnsi="宋体"/>
                <w:b/>
                <w:bCs/>
                <w:sz w:val="24"/>
              </w:rPr>
              <w:t>工程内容及规模</w:t>
            </w:r>
          </w:p>
          <w:p w:rsidR="0003623F" w:rsidRDefault="00027501">
            <w:pPr>
              <w:adjustRightInd w:val="0"/>
              <w:snapToGrid w:val="0"/>
              <w:spacing w:before="240" w:line="400" w:lineRule="atLeast"/>
              <w:rPr>
                <w:bCs/>
                <w:sz w:val="24"/>
              </w:rPr>
            </w:pPr>
            <w:r>
              <w:rPr>
                <w:rFonts w:hAnsi="宋体"/>
                <w:b/>
                <w:sz w:val="24"/>
              </w:rPr>
              <w:t>一、项目由来</w:t>
            </w:r>
          </w:p>
          <w:p w:rsidR="0003623F" w:rsidRDefault="00027501">
            <w:pPr>
              <w:spacing w:line="500" w:lineRule="atLeast"/>
              <w:ind w:firstLineChars="200" w:firstLine="480"/>
              <w:rPr>
                <w:sz w:val="24"/>
              </w:rPr>
            </w:pPr>
            <w:r>
              <w:rPr>
                <w:rFonts w:hAnsi="宋体"/>
                <w:sz w:val="24"/>
              </w:rPr>
              <w:t>根据贵州省发展和改革委员会黔发改建设</w:t>
            </w:r>
            <w:r>
              <w:rPr>
                <w:sz w:val="24"/>
              </w:rPr>
              <w:t>[2016]762</w:t>
            </w:r>
            <w:r>
              <w:rPr>
                <w:rFonts w:hAnsi="宋体"/>
                <w:sz w:val="24"/>
              </w:rPr>
              <w:t>号文件可知，随着社会经济的发展，供水需求日益增大，</w:t>
            </w:r>
            <w:r>
              <w:rPr>
                <w:rFonts w:hAnsi="宋体" w:hint="eastAsia"/>
                <w:sz w:val="24"/>
              </w:rPr>
              <w:t>天柱县鱼塘水库坝体缺陷急需修复，金属结构闸门及启闭设备急需更新，为满足天柱县鱼塘水库</w:t>
            </w:r>
            <w:r>
              <w:rPr>
                <w:rFonts w:hAnsi="宋体"/>
                <w:sz w:val="24"/>
              </w:rPr>
              <w:t>周边供水及农业灌溉用水的需要</w:t>
            </w:r>
            <w:r>
              <w:rPr>
                <w:rFonts w:hAnsi="宋体" w:hint="eastAsia"/>
                <w:sz w:val="24"/>
              </w:rPr>
              <w:t>，</w:t>
            </w:r>
            <w:r>
              <w:rPr>
                <w:rFonts w:hAnsi="宋体" w:hint="eastAsia"/>
                <w:sz w:val="24"/>
              </w:rPr>
              <w:t>需实施天柱县鱼塘水库首部枢纽和库区复建工程</w:t>
            </w:r>
            <w:r>
              <w:rPr>
                <w:rFonts w:hAnsi="宋体"/>
                <w:sz w:val="24"/>
              </w:rPr>
              <w:t>。天柱县鱼塘水库复建后，水库总库容</w:t>
            </w:r>
            <w:r>
              <w:rPr>
                <w:sz w:val="24"/>
              </w:rPr>
              <w:t>5028</w:t>
            </w:r>
            <w:r>
              <w:rPr>
                <w:rFonts w:hAnsi="宋体"/>
                <w:sz w:val="24"/>
              </w:rPr>
              <w:t>万立方米，水库规模为中型，工程等别为</w:t>
            </w:r>
            <w:r>
              <w:rPr>
                <w:rFonts w:ascii="宋体" w:hAnsi="宋体"/>
                <w:sz w:val="24"/>
              </w:rPr>
              <w:t>Ⅲ</w:t>
            </w:r>
            <w:r>
              <w:rPr>
                <w:rFonts w:hAnsi="宋体"/>
                <w:sz w:val="24"/>
              </w:rPr>
              <w:t>等。</w:t>
            </w:r>
          </w:p>
          <w:p w:rsidR="0003623F" w:rsidRDefault="00027501">
            <w:pPr>
              <w:spacing w:line="500" w:lineRule="atLeast"/>
              <w:ind w:firstLineChars="200" w:firstLine="480"/>
              <w:rPr>
                <w:sz w:val="24"/>
              </w:rPr>
            </w:pPr>
            <w:r>
              <w:rPr>
                <w:rFonts w:hAnsi="宋体"/>
                <w:sz w:val="24"/>
              </w:rPr>
              <w:t>根据《关于</w:t>
            </w:r>
            <w:r>
              <w:rPr>
                <w:sz w:val="24"/>
              </w:rPr>
              <w:t>&lt;</w:t>
            </w:r>
            <w:r>
              <w:rPr>
                <w:rFonts w:hAnsi="宋体"/>
                <w:sz w:val="24"/>
              </w:rPr>
              <w:t>贵州省天柱县鱼塘水库恢复重建工程库岸稳定调查评价报告</w:t>
            </w:r>
            <w:r>
              <w:rPr>
                <w:sz w:val="24"/>
              </w:rPr>
              <w:t>&gt;</w:t>
            </w:r>
            <w:r>
              <w:rPr>
                <w:rFonts w:hAnsi="宋体"/>
                <w:sz w:val="24"/>
              </w:rPr>
              <w:t>审查备案意见》（天国土资函【</w:t>
            </w:r>
            <w:r>
              <w:rPr>
                <w:sz w:val="24"/>
              </w:rPr>
              <w:t>2015</w:t>
            </w:r>
            <w:r>
              <w:rPr>
                <w:rFonts w:hAnsi="宋体"/>
                <w:sz w:val="24"/>
              </w:rPr>
              <w:t>】</w:t>
            </w:r>
            <w:r>
              <w:rPr>
                <w:sz w:val="24"/>
              </w:rPr>
              <w:t>110</w:t>
            </w:r>
            <w:r>
              <w:rPr>
                <w:rFonts w:hAnsi="宋体"/>
                <w:sz w:val="24"/>
              </w:rPr>
              <w:t>号）和《关于</w:t>
            </w:r>
            <w:r>
              <w:rPr>
                <w:sz w:val="24"/>
              </w:rPr>
              <w:t>&lt;</w:t>
            </w:r>
            <w:r>
              <w:rPr>
                <w:rFonts w:hAnsi="宋体"/>
                <w:sz w:val="24"/>
              </w:rPr>
              <w:t>贵州省天柱县鱼塘水库恢复重建工程库岸稳定调查评价报告</w:t>
            </w:r>
            <w:r>
              <w:rPr>
                <w:sz w:val="24"/>
              </w:rPr>
              <w:t>&gt;</w:t>
            </w:r>
            <w:r>
              <w:rPr>
                <w:rFonts w:hAnsi="宋体"/>
                <w:sz w:val="24"/>
              </w:rPr>
              <w:t>审查备案意见》（穗国土资函【</w:t>
            </w:r>
            <w:r>
              <w:rPr>
                <w:sz w:val="24"/>
              </w:rPr>
              <w:t>2015</w:t>
            </w:r>
            <w:r>
              <w:rPr>
                <w:rFonts w:hAnsi="宋体"/>
                <w:sz w:val="24"/>
              </w:rPr>
              <w:t>】</w:t>
            </w:r>
            <w:r>
              <w:rPr>
                <w:sz w:val="24"/>
              </w:rPr>
              <w:t>81</w:t>
            </w:r>
            <w:r>
              <w:rPr>
                <w:rFonts w:hAnsi="宋体"/>
                <w:sz w:val="24"/>
              </w:rPr>
              <w:t>号）所确定的水库影响区范围。</w:t>
            </w:r>
            <w:r>
              <w:rPr>
                <w:sz w:val="24"/>
              </w:rPr>
              <w:t>2013</w:t>
            </w:r>
            <w:r>
              <w:rPr>
                <w:rFonts w:hAnsi="宋体"/>
                <w:sz w:val="24"/>
              </w:rPr>
              <w:t>年</w:t>
            </w:r>
            <w:r>
              <w:rPr>
                <w:sz w:val="24"/>
              </w:rPr>
              <w:t>8</w:t>
            </w:r>
            <w:r>
              <w:rPr>
                <w:rFonts w:hAnsi="宋体"/>
                <w:sz w:val="24"/>
              </w:rPr>
              <w:t>月</w:t>
            </w:r>
            <w:r>
              <w:rPr>
                <w:sz w:val="24"/>
              </w:rPr>
              <w:t>23</w:t>
            </w:r>
            <w:r>
              <w:rPr>
                <w:rFonts w:hAnsi="宋体"/>
                <w:sz w:val="24"/>
              </w:rPr>
              <w:t>日，黔东南州人民政府办公室印发了《州人民政府办公室关于禁止在天柱县鱼塘水库三穗县淹没区及工程占地区</w:t>
            </w:r>
            <w:r>
              <w:rPr>
                <w:sz w:val="24"/>
              </w:rPr>
              <w:t>465—475</w:t>
            </w:r>
            <w:r>
              <w:rPr>
                <w:rFonts w:hAnsi="宋体"/>
                <w:sz w:val="24"/>
              </w:rPr>
              <w:t>米高程范围内新增建设项目和迁入人口的通知》（黔东南府办函【</w:t>
            </w:r>
            <w:r>
              <w:rPr>
                <w:sz w:val="24"/>
              </w:rPr>
              <w:t>2013</w:t>
            </w:r>
            <w:r>
              <w:rPr>
                <w:rFonts w:hAnsi="宋体"/>
                <w:sz w:val="24"/>
              </w:rPr>
              <w:t>】</w:t>
            </w:r>
            <w:r>
              <w:rPr>
                <w:sz w:val="24"/>
              </w:rPr>
              <w:t>164</w:t>
            </w:r>
            <w:r>
              <w:rPr>
                <w:rFonts w:hAnsi="宋体"/>
                <w:sz w:val="24"/>
              </w:rPr>
              <w:t>号），以下简称《停建令》。根据《移民条例》和《停建令》的</w:t>
            </w:r>
            <w:r>
              <w:rPr>
                <w:rFonts w:hAnsi="宋体"/>
                <w:sz w:val="24"/>
              </w:rPr>
              <w:lastRenderedPageBreak/>
              <w:t>有关规定，</w:t>
            </w:r>
            <w:r>
              <w:rPr>
                <w:sz w:val="24"/>
              </w:rPr>
              <w:t>2014</w:t>
            </w:r>
            <w:r>
              <w:rPr>
                <w:rFonts w:hAnsi="宋体"/>
                <w:sz w:val="24"/>
              </w:rPr>
              <w:t>年</w:t>
            </w:r>
            <w:r>
              <w:rPr>
                <w:sz w:val="24"/>
              </w:rPr>
              <w:t>1</w:t>
            </w:r>
            <w:r>
              <w:rPr>
                <w:rFonts w:hAnsi="宋体"/>
                <w:sz w:val="24"/>
              </w:rPr>
              <w:t>月</w:t>
            </w:r>
            <w:r>
              <w:rPr>
                <w:sz w:val="24"/>
              </w:rPr>
              <w:t>-2015</w:t>
            </w:r>
            <w:r>
              <w:rPr>
                <w:rFonts w:hAnsi="宋体"/>
                <w:sz w:val="24"/>
              </w:rPr>
              <w:t>年</w:t>
            </w:r>
            <w:r>
              <w:rPr>
                <w:sz w:val="24"/>
              </w:rPr>
              <w:t>2</w:t>
            </w:r>
            <w:r>
              <w:rPr>
                <w:rFonts w:hAnsi="宋体"/>
                <w:sz w:val="24"/>
              </w:rPr>
              <w:t>月项目建设单位、地方人民政府及有关部门和省水院组成实物调查联合工作组，对建设征地范围内（三</w:t>
            </w:r>
            <w:r>
              <w:rPr>
                <w:rFonts w:hAnsi="宋体"/>
                <w:sz w:val="24"/>
              </w:rPr>
              <w:t>穗县）的实物进行了全面调查复核，并履行了公示、复核和确认等相关程序，其调查成果已取得了三穗县人民政府及有关主管部门的认可，经确认，该工程建设征地（三穗县）主要实物如下：</w:t>
            </w:r>
            <w:r>
              <w:rPr>
                <w:rFonts w:ascii="宋体" w:hAnsi="宋体"/>
                <w:sz w:val="24"/>
              </w:rPr>
              <w:t>①</w:t>
            </w:r>
            <w:r>
              <w:rPr>
                <w:rFonts w:hAnsi="宋体"/>
                <w:sz w:val="24"/>
              </w:rPr>
              <w:t>水库淹没区：水库淹没各类土地</w:t>
            </w:r>
            <w:r>
              <w:rPr>
                <w:sz w:val="24"/>
              </w:rPr>
              <w:t>678.93</w:t>
            </w:r>
            <w:r>
              <w:rPr>
                <w:rFonts w:hAnsi="宋体"/>
                <w:sz w:val="24"/>
              </w:rPr>
              <w:t>亩，其中：耕地</w:t>
            </w:r>
            <w:r>
              <w:rPr>
                <w:sz w:val="24"/>
              </w:rPr>
              <w:t>534.85</w:t>
            </w:r>
            <w:r>
              <w:rPr>
                <w:rFonts w:hAnsi="宋体"/>
                <w:sz w:val="24"/>
              </w:rPr>
              <w:t>亩（无</w:t>
            </w:r>
            <w:r>
              <w:rPr>
                <w:sz w:val="24"/>
              </w:rPr>
              <w:t>&gt;25°</w:t>
            </w:r>
            <w:r>
              <w:rPr>
                <w:rFonts w:hAnsi="宋体"/>
                <w:sz w:val="24"/>
              </w:rPr>
              <w:t>坡耕地）；各类林地</w:t>
            </w:r>
            <w:r>
              <w:rPr>
                <w:sz w:val="24"/>
              </w:rPr>
              <w:t>56.86</w:t>
            </w:r>
            <w:r>
              <w:rPr>
                <w:rFonts w:hAnsi="宋体"/>
                <w:sz w:val="24"/>
              </w:rPr>
              <w:t>亩（用材林</w:t>
            </w:r>
            <w:r>
              <w:rPr>
                <w:sz w:val="24"/>
              </w:rPr>
              <w:t>40.06</w:t>
            </w:r>
            <w:r>
              <w:rPr>
                <w:rFonts w:hAnsi="宋体"/>
                <w:sz w:val="24"/>
              </w:rPr>
              <w:t>亩，灌木林</w:t>
            </w:r>
            <w:r>
              <w:rPr>
                <w:sz w:val="24"/>
              </w:rPr>
              <w:t>13.65</w:t>
            </w:r>
            <w:r>
              <w:rPr>
                <w:rFonts w:hAnsi="宋体"/>
                <w:sz w:val="24"/>
              </w:rPr>
              <w:t>亩，竹林</w:t>
            </w:r>
            <w:r>
              <w:rPr>
                <w:sz w:val="24"/>
              </w:rPr>
              <w:t>3.15</w:t>
            </w:r>
            <w:r>
              <w:rPr>
                <w:rFonts w:hAnsi="宋体"/>
                <w:sz w:val="24"/>
              </w:rPr>
              <w:t>亩）；其他草地</w:t>
            </w:r>
            <w:r>
              <w:rPr>
                <w:sz w:val="24"/>
              </w:rPr>
              <w:t>20.48</w:t>
            </w:r>
            <w:r>
              <w:rPr>
                <w:rFonts w:hAnsi="宋体"/>
                <w:sz w:val="24"/>
              </w:rPr>
              <w:t>亩；住宅用地</w:t>
            </w:r>
            <w:r>
              <w:rPr>
                <w:sz w:val="24"/>
              </w:rPr>
              <w:t>31.16</w:t>
            </w:r>
            <w:r>
              <w:rPr>
                <w:rFonts w:hAnsi="宋体"/>
                <w:sz w:val="24"/>
              </w:rPr>
              <w:t>亩；交通运输用地</w:t>
            </w:r>
            <w:r>
              <w:rPr>
                <w:sz w:val="24"/>
              </w:rPr>
              <w:t>25.68</w:t>
            </w:r>
            <w:r>
              <w:rPr>
                <w:rFonts w:hAnsi="宋体"/>
                <w:sz w:val="24"/>
              </w:rPr>
              <w:t>亩（全部为公路占地）；其他土地</w:t>
            </w:r>
            <w:r>
              <w:rPr>
                <w:sz w:val="24"/>
              </w:rPr>
              <w:t>9.9</w:t>
            </w:r>
            <w:r>
              <w:rPr>
                <w:rFonts w:hAnsi="宋体"/>
                <w:sz w:val="24"/>
              </w:rPr>
              <w:t>亩（其中空闲地</w:t>
            </w:r>
            <w:r>
              <w:rPr>
                <w:sz w:val="24"/>
              </w:rPr>
              <w:t>9.59</w:t>
            </w:r>
            <w:r>
              <w:rPr>
                <w:rFonts w:hAnsi="宋体"/>
                <w:sz w:val="24"/>
              </w:rPr>
              <w:t>亩，设施农用地</w:t>
            </w:r>
            <w:r>
              <w:rPr>
                <w:sz w:val="24"/>
              </w:rPr>
              <w:t>0.31</w:t>
            </w:r>
            <w:r>
              <w:rPr>
                <w:rFonts w:hAnsi="宋体"/>
                <w:sz w:val="24"/>
              </w:rPr>
              <w:t>亩）。需直接搬迁人口</w:t>
            </w:r>
            <w:r>
              <w:rPr>
                <w:sz w:val="24"/>
              </w:rPr>
              <w:t>125</w:t>
            </w:r>
            <w:r>
              <w:rPr>
                <w:rFonts w:hAnsi="宋体"/>
                <w:sz w:val="24"/>
              </w:rPr>
              <w:t>户</w:t>
            </w:r>
            <w:r>
              <w:rPr>
                <w:sz w:val="24"/>
              </w:rPr>
              <w:t>474</w:t>
            </w:r>
            <w:r>
              <w:rPr>
                <w:rFonts w:hAnsi="宋体"/>
                <w:sz w:val="24"/>
              </w:rPr>
              <w:t>人，拆迁各类房屋</w:t>
            </w:r>
            <w:r>
              <w:rPr>
                <w:sz w:val="24"/>
              </w:rPr>
              <w:t>38718.77m</w:t>
            </w:r>
            <w:r>
              <w:rPr>
                <w:sz w:val="24"/>
                <w:vertAlign w:val="superscript"/>
              </w:rPr>
              <w:t>2</w:t>
            </w:r>
            <w:r>
              <w:rPr>
                <w:rFonts w:hAnsi="宋体"/>
                <w:sz w:val="24"/>
              </w:rPr>
              <w:t>（其中公房</w:t>
            </w:r>
            <w:r>
              <w:rPr>
                <w:sz w:val="24"/>
              </w:rPr>
              <w:t>603.4m</w:t>
            </w:r>
            <w:r>
              <w:rPr>
                <w:sz w:val="24"/>
                <w:vertAlign w:val="superscript"/>
              </w:rPr>
              <w:t>2</w:t>
            </w:r>
            <w:r>
              <w:rPr>
                <w:rFonts w:hAnsi="宋体"/>
                <w:sz w:val="24"/>
              </w:rPr>
              <w:t>、私房</w:t>
            </w:r>
            <w:r>
              <w:rPr>
                <w:sz w:val="24"/>
              </w:rPr>
              <w:t>38115.37m</w:t>
            </w:r>
            <w:r>
              <w:rPr>
                <w:sz w:val="24"/>
                <w:vertAlign w:val="superscript"/>
              </w:rPr>
              <w:t>2</w:t>
            </w:r>
            <w:r>
              <w:rPr>
                <w:rFonts w:hAnsi="宋体"/>
                <w:sz w:val="24"/>
              </w:rPr>
              <w:t>），需砍伐各类零星树木</w:t>
            </w:r>
            <w:r>
              <w:rPr>
                <w:sz w:val="24"/>
              </w:rPr>
              <w:t>14364</w:t>
            </w:r>
            <w:r>
              <w:rPr>
                <w:rFonts w:hAnsi="宋体"/>
                <w:sz w:val="24"/>
              </w:rPr>
              <w:t>棵（笼），迁移坟墓</w:t>
            </w:r>
            <w:r>
              <w:rPr>
                <w:sz w:val="24"/>
              </w:rPr>
              <w:t>208</w:t>
            </w:r>
            <w:r>
              <w:rPr>
                <w:rFonts w:hAnsi="宋体"/>
                <w:sz w:val="24"/>
              </w:rPr>
              <w:t>座等。水库淹没农副业设施有木材加工厂</w:t>
            </w:r>
            <w:r>
              <w:rPr>
                <w:sz w:val="24"/>
              </w:rPr>
              <w:t>1</w:t>
            </w:r>
            <w:r>
              <w:rPr>
                <w:rFonts w:hAnsi="宋体"/>
                <w:sz w:val="24"/>
              </w:rPr>
              <w:t>处，养殖场</w:t>
            </w:r>
            <w:r>
              <w:rPr>
                <w:sz w:val="24"/>
              </w:rPr>
              <w:t>3</w:t>
            </w:r>
            <w:r>
              <w:rPr>
                <w:rFonts w:hAnsi="宋体"/>
                <w:sz w:val="24"/>
              </w:rPr>
              <w:t>处。水库淹没涉及主要专业项目设施主要有：通村公路</w:t>
            </w:r>
            <w:r>
              <w:rPr>
                <w:sz w:val="24"/>
              </w:rPr>
              <w:t>3.99km</w:t>
            </w:r>
            <w:r>
              <w:rPr>
                <w:rFonts w:hAnsi="宋体"/>
                <w:sz w:val="24"/>
              </w:rPr>
              <w:t>，公路桥梁</w:t>
            </w:r>
            <w:r>
              <w:rPr>
                <w:sz w:val="24"/>
              </w:rPr>
              <w:t>4</w:t>
            </w:r>
            <w:r>
              <w:rPr>
                <w:rFonts w:hAnsi="宋体"/>
                <w:sz w:val="24"/>
              </w:rPr>
              <w:t>座（中桥</w:t>
            </w:r>
            <w:r>
              <w:rPr>
                <w:sz w:val="24"/>
              </w:rPr>
              <w:t>1</w:t>
            </w:r>
            <w:r>
              <w:rPr>
                <w:rFonts w:hAnsi="宋体"/>
                <w:sz w:val="24"/>
              </w:rPr>
              <w:t>座，小桥</w:t>
            </w:r>
            <w:r>
              <w:rPr>
                <w:sz w:val="24"/>
              </w:rPr>
              <w:t>3</w:t>
            </w:r>
            <w:r>
              <w:rPr>
                <w:rFonts w:hAnsi="宋体"/>
                <w:sz w:val="24"/>
              </w:rPr>
              <w:t>座），渡口</w:t>
            </w:r>
            <w:r>
              <w:rPr>
                <w:sz w:val="24"/>
              </w:rPr>
              <w:t>1</w:t>
            </w:r>
            <w:r>
              <w:rPr>
                <w:rFonts w:hAnsi="宋体"/>
                <w:sz w:val="24"/>
              </w:rPr>
              <w:t>处；</w:t>
            </w:r>
            <w:r>
              <w:rPr>
                <w:sz w:val="24"/>
              </w:rPr>
              <w:t>10KV</w:t>
            </w:r>
            <w:r>
              <w:rPr>
                <w:rFonts w:hAnsi="宋体"/>
                <w:sz w:val="24"/>
              </w:rPr>
              <w:t>输电线</w:t>
            </w:r>
            <w:r>
              <w:rPr>
                <w:sz w:val="24"/>
              </w:rPr>
              <w:t>2.957km</w:t>
            </w:r>
            <w:r>
              <w:rPr>
                <w:rFonts w:hAnsi="宋体"/>
                <w:sz w:val="24"/>
              </w:rPr>
              <w:t>；移动通信光缆</w:t>
            </w:r>
            <w:r>
              <w:rPr>
                <w:sz w:val="24"/>
              </w:rPr>
              <w:t>6.8km</w:t>
            </w:r>
            <w:r>
              <w:rPr>
                <w:rFonts w:hAnsi="宋体"/>
                <w:sz w:val="24"/>
              </w:rPr>
              <w:t>，电信通信光缆</w:t>
            </w:r>
            <w:r>
              <w:rPr>
                <w:sz w:val="24"/>
              </w:rPr>
              <w:t>6.4km</w:t>
            </w:r>
            <w:r>
              <w:rPr>
                <w:rFonts w:hAnsi="宋体"/>
                <w:sz w:val="24"/>
              </w:rPr>
              <w:t>，电信通信铜芯电缆</w:t>
            </w:r>
            <w:r>
              <w:rPr>
                <w:sz w:val="24"/>
              </w:rPr>
              <w:t>7.3km</w:t>
            </w:r>
            <w:r>
              <w:rPr>
                <w:rFonts w:hAnsi="宋体"/>
                <w:sz w:val="24"/>
              </w:rPr>
              <w:t>；抽水泵站</w:t>
            </w:r>
            <w:r>
              <w:rPr>
                <w:sz w:val="24"/>
              </w:rPr>
              <w:t>1</w:t>
            </w:r>
            <w:r>
              <w:rPr>
                <w:rFonts w:hAnsi="宋体"/>
                <w:sz w:val="24"/>
              </w:rPr>
              <w:t>座。</w:t>
            </w:r>
            <w:r>
              <w:rPr>
                <w:rFonts w:ascii="宋体" w:hAnsi="宋体"/>
                <w:sz w:val="24"/>
              </w:rPr>
              <w:t>②</w:t>
            </w:r>
            <w:r>
              <w:rPr>
                <w:rFonts w:hAnsi="宋体"/>
                <w:sz w:val="24"/>
              </w:rPr>
              <w:t>水库影响区：水库影响区需直接搬迁人口</w:t>
            </w:r>
            <w:r>
              <w:rPr>
                <w:sz w:val="24"/>
              </w:rPr>
              <w:t>166</w:t>
            </w:r>
            <w:r>
              <w:rPr>
                <w:rFonts w:hAnsi="宋体"/>
                <w:sz w:val="24"/>
              </w:rPr>
              <w:t>户</w:t>
            </w:r>
            <w:r>
              <w:rPr>
                <w:sz w:val="24"/>
              </w:rPr>
              <w:t>589</w:t>
            </w:r>
            <w:r>
              <w:rPr>
                <w:rFonts w:hAnsi="宋体"/>
                <w:sz w:val="24"/>
              </w:rPr>
              <w:t>人；需拆迁房屋</w:t>
            </w:r>
            <w:r>
              <w:rPr>
                <w:sz w:val="24"/>
              </w:rPr>
              <w:t>37829.88m</w:t>
            </w:r>
            <w:r>
              <w:rPr>
                <w:sz w:val="24"/>
                <w:vertAlign w:val="superscript"/>
              </w:rPr>
              <w:t>2</w:t>
            </w:r>
            <w:r>
              <w:rPr>
                <w:rFonts w:hAnsi="宋体"/>
                <w:sz w:val="24"/>
              </w:rPr>
              <w:t>（其中公房</w:t>
            </w:r>
            <w:r>
              <w:rPr>
                <w:sz w:val="24"/>
              </w:rPr>
              <w:t>407.38m</w:t>
            </w:r>
            <w:r>
              <w:rPr>
                <w:sz w:val="24"/>
                <w:vertAlign w:val="superscript"/>
              </w:rPr>
              <w:t>2</w:t>
            </w:r>
            <w:r>
              <w:rPr>
                <w:rFonts w:hAnsi="宋体"/>
                <w:sz w:val="24"/>
              </w:rPr>
              <w:t>，私房</w:t>
            </w:r>
            <w:r>
              <w:rPr>
                <w:sz w:val="24"/>
              </w:rPr>
              <w:t>37422.50m</w:t>
            </w:r>
            <w:r>
              <w:rPr>
                <w:sz w:val="24"/>
                <w:vertAlign w:val="superscript"/>
              </w:rPr>
              <w:t>2</w:t>
            </w:r>
            <w:r>
              <w:rPr>
                <w:rFonts w:hAnsi="宋体"/>
                <w:sz w:val="24"/>
              </w:rPr>
              <w:t>）等。影响区涉及专项为废弃小学</w:t>
            </w:r>
            <w:r>
              <w:rPr>
                <w:sz w:val="24"/>
              </w:rPr>
              <w:t>1</w:t>
            </w:r>
            <w:r>
              <w:rPr>
                <w:rFonts w:hAnsi="宋体"/>
                <w:sz w:val="24"/>
              </w:rPr>
              <w:t>座。至规划设计水平年生产安置总人口</w:t>
            </w:r>
            <w:r>
              <w:rPr>
                <w:sz w:val="24"/>
              </w:rPr>
              <w:t>784</w:t>
            </w:r>
            <w:r>
              <w:rPr>
                <w:rFonts w:hAnsi="宋体"/>
                <w:sz w:val="24"/>
              </w:rPr>
              <w:t>人，搬迁安置总人口</w:t>
            </w:r>
            <w:r>
              <w:rPr>
                <w:sz w:val="24"/>
              </w:rPr>
              <w:t>1188</w:t>
            </w:r>
            <w:r>
              <w:rPr>
                <w:rFonts w:hAnsi="宋体"/>
                <w:sz w:val="24"/>
              </w:rPr>
              <w:t>人。</w:t>
            </w:r>
          </w:p>
          <w:p w:rsidR="0003623F" w:rsidRDefault="00027501">
            <w:pPr>
              <w:spacing w:line="500" w:lineRule="atLeast"/>
              <w:ind w:firstLineChars="200" w:firstLine="480"/>
              <w:rPr>
                <w:sz w:val="24"/>
              </w:rPr>
            </w:pPr>
            <w:r>
              <w:rPr>
                <w:rFonts w:hAnsi="宋体"/>
                <w:sz w:val="24"/>
              </w:rPr>
              <w:t>根据工程内容，本项目将进行天柱县鱼塘水库（三穗库区）移民安置区的建设，本项目建设内容及规模为：新建房屋</w:t>
            </w:r>
            <w:r>
              <w:rPr>
                <w:sz w:val="24"/>
              </w:rPr>
              <w:t>298</w:t>
            </w:r>
            <w:r>
              <w:rPr>
                <w:rFonts w:hAnsi="宋体"/>
                <w:sz w:val="24"/>
              </w:rPr>
              <w:t>户，总</w:t>
            </w:r>
            <w:r>
              <w:rPr>
                <w:rFonts w:hAnsi="宋体" w:hint="eastAsia"/>
                <w:sz w:val="24"/>
              </w:rPr>
              <w:t>建筑面积</w:t>
            </w:r>
            <w:r>
              <w:rPr>
                <w:rFonts w:hAnsi="宋体"/>
                <w:sz w:val="24"/>
              </w:rPr>
              <w:t>为</w:t>
            </w:r>
            <w:r>
              <w:rPr>
                <w:rFonts w:hint="eastAsia"/>
                <w:sz w:val="24"/>
              </w:rPr>
              <w:t>78874.115</w:t>
            </w:r>
            <w:r>
              <w:rPr>
                <w:sz w:val="24"/>
              </w:rPr>
              <w:t>m</w:t>
            </w:r>
            <w:r>
              <w:rPr>
                <w:sz w:val="24"/>
                <w:vertAlign w:val="superscript"/>
              </w:rPr>
              <w:t>2</w:t>
            </w:r>
            <w:r>
              <w:rPr>
                <w:rFonts w:hAnsi="宋体" w:hint="eastAsia"/>
                <w:sz w:val="24"/>
              </w:rPr>
              <w:t>,</w:t>
            </w:r>
            <w:r>
              <w:rPr>
                <w:rFonts w:hAnsi="宋体" w:hint="eastAsia"/>
                <w:sz w:val="24"/>
              </w:rPr>
              <w:t>住宅面积</w:t>
            </w:r>
            <w:r>
              <w:rPr>
                <w:rFonts w:hAnsi="宋体" w:hint="eastAsia"/>
                <w:sz w:val="24"/>
              </w:rPr>
              <w:t>77549.115</w:t>
            </w:r>
            <w:r>
              <w:rPr>
                <w:sz w:val="24"/>
              </w:rPr>
              <w:t xml:space="preserve"> m</w:t>
            </w:r>
            <w:r>
              <w:rPr>
                <w:sz w:val="24"/>
                <w:vertAlign w:val="superscript"/>
              </w:rPr>
              <w:t>2</w:t>
            </w:r>
            <w:r>
              <w:rPr>
                <w:rFonts w:hint="eastAsia"/>
                <w:sz w:val="24"/>
              </w:rPr>
              <w:t>。</w:t>
            </w:r>
            <w:r>
              <w:rPr>
                <w:rFonts w:hAnsi="宋体"/>
                <w:sz w:val="24"/>
              </w:rPr>
              <w:t>建设主要分为</w:t>
            </w:r>
            <w:r>
              <w:rPr>
                <w:sz w:val="24"/>
              </w:rPr>
              <w:t>A</w:t>
            </w:r>
            <w:r>
              <w:rPr>
                <w:rFonts w:hAnsi="宋体"/>
                <w:sz w:val="24"/>
              </w:rPr>
              <w:t>、</w:t>
            </w:r>
            <w:r>
              <w:rPr>
                <w:sz w:val="24"/>
              </w:rPr>
              <w:t>B</w:t>
            </w:r>
            <w:r>
              <w:rPr>
                <w:rFonts w:hAnsi="宋体"/>
                <w:sz w:val="24"/>
              </w:rPr>
              <w:t>、</w:t>
            </w:r>
            <w:r>
              <w:rPr>
                <w:sz w:val="24"/>
              </w:rPr>
              <w:t>C</w:t>
            </w:r>
            <w:r>
              <w:rPr>
                <w:rFonts w:hAnsi="宋体"/>
                <w:sz w:val="24"/>
              </w:rPr>
              <w:t>、</w:t>
            </w:r>
            <w:r>
              <w:rPr>
                <w:sz w:val="24"/>
              </w:rPr>
              <w:t>D</w:t>
            </w:r>
            <w:r>
              <w:rPr>
                <w:rFonts w:hAnsi="宋体"/>
                <w:sz w:val="24"/>
              </w:rPr>
              <w:t>四种户型（其中</w:t>
            </w:r>
            <w:r>
              <w:rPr>
                <w:sz w:val="24"/>
              </w:rPr>
              <w:t>A</w:t>
            </w:r>
            <w:r>
              <w:rPr>
                <w:rFonts w:hAnsi="宋体"/>
                <w:sz w:val="24"/>
              </w:rPr>
              <w:t>户型</w:t>
            </w:r>
            <w:r>
              <w:rPr>
                <w:sz w:val="24"/>
              </w:rPr>
              <w:t>75</w:t>
            </w:r>
            <w:r>
              <w:rPr>
                <w:rFonts w:hAnsi="宋体"/>
                <w:sz w:val="24"/>
              </w:rPr>
              <w:t>户，</w:t>
            </w:r>
            <w:r>
              <w:rPr>
                <w:rFonts w:hint="eastAsia"/>
                <w:sz w:val="24"/>
              </w:rPr>
              <w:t>18417.375</w:t>
            </w:r>
            <w:r>
              <w:rPr>
                <w:sz w:val="24"/>
              </w:rPr>
              <w:t>m</w:t>
            </w:r>
            <w:r>
              <w:rPr>
                <w:sz w:val="24"/>
                <w:vertAlign w:val="superscript"/>
              </w:rPr>
              <w:t>2</w:t>
            </w:r>
            <w:r>
              <w:rPr>
                <w:rFonts w:hAnsi="宋体"/>
                <w:sz w:val="24"/>
              </w:rPr>
              <w:t>；</w:t>
            </w:r>
            <w:r>
              <w:rPr>
                <w:sz w:val="24"/>
              </w:rPr>
              <w:t>B</w:t>
            </w:r>
            <w:r>
              <w:rPr>
                <w:rFonts w:hAnsi="宋体"/>
                <w:sz w:val="24"/>
              </w:rPr>
              <w:t>户型</w:t>
            </w:r>
            <w:r>
              <w:rPr>
                <w:sz w:val="24"/>
              </w:rPr>
              <w:t>97</w:t>
            </w:r>
            <w:r>
              <w:rPr>
                <w:rFonts w:hAnsi="宋体"/>
                <w:sz w:val="24"/>
              </w:rPr>
              <w:t>户，</w:t>
            </w:r>
            <w:r>
              <w:rPr>
                <w:rFonts w:hint="eastAsia"/>
                <w:sz w:val="24"/>
              </w:rPr>
              <w:t>27376.8</w:t>
            </w:r>
            <w:r>
              <w:rPr>
                <w:sz w:val="24"/>
              </w:rPr>
              <w:t>m</w:t>
            </w:r>
            <w:r>
              <w:rPr>
                <w:sz w:val="24"/>
                <w:vertAlign w:val="superscript"/>
              </w:rPr>
              <w:t>2</w:t>
            </w:r>
            <w:r>
              <w:rPr>
                <w:rFonts w:hAnsi="宋体"/>
                <w:sz w:val="24"/>
              </w:rPr>
              <w:t>；</w:t>
            </w:r>
            <w:r>
              <w:rPr>
                <w:sz w:val="24"/>
              </w:rPr>
              <w:t>C</w:t>
            </w:r>
            <w:r>
              <w:rPr>
                <w:rFonts w:hAnsi="宋体"/>
                <w:sz w:val="24"/>
              </w:rPr>
              <w:t>户型</w:t>
            </w:r>
            <w:r>
              <w:rPr>
                <w:sz w:val="24"/>
              </w:rPr>
              <w:t>58</w:t>
            </w:r>
            <w:r>
              <w:rPr>
                <w:rFonts w:hAnsi="宋体"/>
                <w:sz w:val="24"/>
              </w:rPr>
              <w:t>户，</w:t>
            </w:r>
            <w:r>
              <w:rPr>
                <w:sz w:val="24"/>
              </w:rPr>
              <w:t>1</w:t>
            </w:r>
            <w:r>
              <w:rPr>
                <w:rFonts w:hint="eastAsia"/>
                <w:sz w:val="24"/>
              </w:rPr>
              <w:t>0135.32</w:t>
            </w:r>
            <w:r>
              <w:rPr>
                <w:sz w:val="24"/>
              </w:rPr>
              <w:t>m</w:t>
            </w:r>
            <w:r>
              <w:rPr>
                <w:sz w:val="24"/>
                <w:vertAlign w:val="superscript"/>
              </w:rPr>
              <w:t>2</w:t>
            </w:r>
            <w:r>
              <w:rPr>
                <w:rFonts w:hAnsi="宋体"/>
                <w:sz w:val="24"/>
              </w:rPr>
              <w:t>；</w:t>
            </w:r>
            <w:r>
              <w:rPr>
                <w:sz w:val="24"/>
              </w:rPr>
              <w:t>D</w:t>
            </w:r>
            <w:r>
              <w:rPr>
                <w:rFonts w:hAnsi="宋体"/>
                <w:sz w:val="24"/>
              </w:rPr>
              <w:t>户型</w:t>
            </w:r>
            <w:r>
              <w:rPr>
                <w:sz w:val="24"/>
              </w:rPr>
              <w:t>68</w:t>
            </w:r>
            <w:r>
              <w:rPr>
                <w:rFonts w:hAnsi="宋体"/>
                <w:sz w:val="24"/>
              </w:rPr>
              <w:t>户，</w:t>
            </w:r>
            <w:r>
              <w:rPr>
                <w:rFonts w:hint="eastAsia"/>
                <w:sz w:val="24"/>
              </w:rPr>
              <w:t>21619.62</w:t>
            </w:r>
            <w:r>
              <w:rPr>
                <w:sz w:val="24"/>
              </w:rPr>
              <w:t>m</w:t>
            </w:r>
            <w:r>
              <w:rPr>
                <w:sz w:val="24"/>
                <w:vertAlign w:val="superscript"/>
              </w:rPr>
              <w:t>2</w:t>
            </w:r>
            <w:r>
              <w:rPr>
                <w:rFonts w:hAnsi="宋体"/>
                <w:sz w:val="24"/>
              </w:rPr>
              <w:t>）。项目总投资</w:t>
            </w:r>
            <w:r>
              <w:rPr>
                <w:sz w:val="24"/>
              </w:rPr>
              <w:t>2968.955</w:t>
            </w:r>
            <w:r>
              <w:rPr>
                <w:rFonts w:hAnsi="宋体"/>
                <w:sz w:val="24"/>
              </w:rPr>
              <w:t>万元。</w:t>
            </w:r>
          </w:p>
          <w:p w:rsidR="0003623F" w:rsidRDefault="00027501">
            <w:pPr>
              <w:spacing w:line="500" w:lineRule="atLeast"/>
              <w:ind w:firstLineChars="200" w:firstLine="480"/>
              <w:rPr>
                <w:sz w:val="24"/>
              </w:rPr>
            </w:pPr>
            <w:r>
              <w:rPr>
                <w:rFonts w:hAnsi="宋体"/>
                <w:sz w:val="24"/>
              </w:rPr>
              <w:t>根据《中华人民共和国环境保护法》、《建设项目环境影响评价分类管理名录》以及国务院令</w:t>
            </w:r>
            <w:r>
              <w:rPr>
                <w:sz w:val="24"/>
              </w:rPr>
              <w:t>253</w:t>
            </w:r>
            <w:r>
              <w:rPr>
                <w:rFonts w:hAnsi="宋体"/>
                <w:sz w:val="24"/>
              </w:rPr>
              <w:t>号《建设项目环境保护管理条例》有关的规定，该项目建设需进行环境影响评价。受三穗县水库和扶贫生态移民局委托，青岛洁瑞环保技术服务有限公司承担该建设项目的环境影响报告表的编制工作。我单位接受委托后，立即开展了详细的现场调查、资料收集工作，在对本项目的环境现状和可能造成的环境影响进行分析后，编制了环境影响报告表。</w:t>
            </w:r>
          </w:p>
          <w:p w:rsidR="0003623F" w:rsidRDefault="00027501">
            <w:pPr>
              <w:spacing w:line="500" w:lineRule="atLeast"/>
              <w:ind w:firstLineChars="200" w:firstLine="482"/>
              <w:rPr>
                <w:b/>
                <w:sz w:val="24"/>
              </w:rPr>
            </w:pPr>
            <w:r>
              <w:rPr>
                <w:rFonts w:hAnsi="宋体"/>
                <w:b/>
                <w:sz w:val="24"/>
              </w:rPr>
              <w:lastRenderedPageBreak/>
              <w:t>二、项目概况</w:t>
            </w:r>
          </w:p>
          <w:p w:rsidR="0003623F" w:rsidRDefault="00027501">
            <w:pPr>
              <w:spacing w:line="500" w:lineRule="atLeast"/>
              <w:ind w:firstLineChars="200" w:firstLine="482"/>
              <w:rPr>
                <w:b/>
                <w:sz w:val="24"/>
              </w:rPr>
            </w:pPr>
            <w:r>
              <w:rPr>
                <w:b/>
                <w:sz w:val="24"/>
              </w:rPr>
              <w:t>1</w:t>
            </w:r>
            <w:r>
              <w:rPr>
                <w:rFonts w:hAnsi="宋体"/>
                <w:b/>
                <w:sz w:val="24"/>
              </w:rPr>
              <w:t>、项目基本情况</w:t>
            </w:r>
          </w:p>
          <w:p w:rsidR="0003623F" w:rsidRDefault="00027501">
            <w:pPr>
              <w:spacing w:line="500" w:lineRule="atLeast"/>
              <w:ind w:leftChars="200" w:left="420"/>
              <w:jc w:val="left"/>
              <w:rPr>
                <w:sz w:val="24"/>
              </w:rPr>
            </w:pPr>
            <w:r>
              <w:rPr>
                <w:rFonts w:hAnsi="宋体"/>
                <w:bCs/>
                <w:sz w:val="24"/>
              </w:rPr>
              <w:t>（</w:t>
            </w:r>
            <w:r>
              <w:rPr>
                <w:bCs/>
                <w:sz w:val="24"/>
              </w:rPr>
              <w:t>1</w:t>
            </w:r>
            <w:r>
              <w:rPr>
                <w:rFonts w:hAnsi="宋体"/>
                <w:bCs/>
                <w:sz w:val="24"/>
              </w:rPr>
              <w:t>）项目名称：</w:t>
            </w:r>
            <w:r>
              <w:rPr>
                <w:rFonts w:hAnsi="宋体"/>
                <w:sz w:val="24"/>
              </w:rPr>
              <w:t>天柱县鱼塘水库（三穗库区）移民集中安置点</w:t>
            </w:r>
          </w:p>
          <w:p w:rsidR="0003623F" w:rsidRDefault="00027501">
            <w:pPr>
              <w:spacing w:line="500" w:lineRule="atLeast"/>
              <w:ind w:leftChars="200" w:left="420"/>
              <w:jc w:val="left"/>
              <w:rPr>
                <w:bCs/>
                <w:sz w:val="24"/>
              </w:rPr>
            </w:pPr>
            <w:r>
              <w:rPr>
                <w:rFonts w:hAnsi="宋体"/>
                <w:bCs/>
                <w:sz w:val="24"/>
              </w:rPr>
              <w:t>（</w:t>
            </w:r>
            <w:r>
              <w:rPr>
                <w:bCs/>
                <w:sz w:val="24"/>
              </w:rPr>
              <w:t>2</w:t>
            </w:r>
            <w:r>
              <w:rPr>
                <w:rFonts w:hAnsi="宋体"/>
                <w:bCs/>
                <w:sz w:val="24"/>
              </w:rPr>
              <w:t>）项目性质：新建</w:t>
            </w:r>
          </w:p>
          <w:p w:rsidR="0003623F" w:rsidRDefault="00027501">
            <w:pPr>
              <w:spacing w:line="500" w:lineRule="atLeast"/>
              <w:ind w:leftChars="200" w:left="420"/>
              <w:jc w:val="left"/>
              <w:rPr>
                <w:sz w:val="24"/>
              </w:rPr>
            </w:pPr>
            <w:r>
              <w:rPr>
                <w:rFonts w:hAnsi="宋体"/>
                <w:bCs/>
                <w:sz w:val="24"/>
              </w:rPr>
              <w:t>（</w:t>
            </w:r>
            <w:r>
              <w:rPr>
                <w:bCs/>
                <w:sz w:val="24"/>
              </w:rPr>
              <w:t>3</w:t>
            </w:r>
            <w:r>
              <w:rPr>
                <w:rFonts w:hAnsi="宋体"/>
                <w:bCs/>
                <w:sz w:val="24"/>
              </w:rPr>
              <w:t>）建设地点：</w:t>
            </w:r>
            <w:r>
              <w:rPr>
                <w:rFonts w:hAnsi="宋体"/>
                <w:sz w:val="24"/>
              </w:rPr>
              <w:t>三穗县</w:t>
            </w:r>
            <w:r>
              <w:rPr>
                <w:rFonts w:hAnsi="宋体" w:hint="eastAsia"/>
                <w:sz w:val="24"/>
              </w:rPr>
              <w:t>滚马乡</w:t>
            </w:r>
          </w:p>
          <w:p w:rsidR="0003623F" w:rsidRDefault="00027501">
            <w:pPr>
              <w:spacing w:line="500" w:lineRule="atLeast"/>
              <w:ind w:leftChars="200" w:left="420"/>
              <w:jc w:val="left"/>
              <w:rPr>
                <w:sz w:val="24"/>
              </w:rPr>
            </w:pPr>
            <w:r>
              <w:rPr>
                <w:rFonts w:hAnsi="宋体"/>
                <w:bCs/>
                <w:sz w:val="24"/>
              </w:rPr>
              <w:t>（</w:t>
            </w:r>
            <w:r>
              <w:rPr>
                <w:bCs/>
                <w:sz w:val="24"/>
              </w:rPr>
              <w:t>4</w:t>
            </w:r>
            <w:r>
              <w:rPr>
                <w:rFonts w:hAnsi="宋体"/>
                <w:bCs/>
                <w:sz w:val="24"/>
              </w:rPr>
              <w:t>）建设单位：</w:t>
            </w:r>
            <w:r>
              <w:rPr>
                <w:rFonts w:hAnsi="宋体"/>
                <w:sz w:val="24"/>
              </w:rPr>
              <w:t>三穗县水库和扶贫生态移民局</w:t>
            </w:r>
          </w:p>
          <w:p w:rsidR="0003623F" w:rsidRDefault="00027501">
            <w:pPr>
              <w:spacing w:line="500" w:lineRule="atLeast"/>
              <w:ind w:leftChars="200" w:left="420"/>
              <w:jc w:val="left"/>
              <w:rPr>
                <w:bCs/>
                <w:sz w:val="24"/>
              </w:rPr>
            </w:pPr>
            <w:r>
              <w:rPr>
                <w:rFonts w:hAnsi="宋体"/>
                <w:bCs/>
                <w:sz w:val="24"/>
              </w:rPr>
              <w:t>（</w:t>
            </w:r>
            <w:r>
              <w:rPr>
                <w:bCs/>
                <w:sz w:val="24"/>
              </w:rPr>
              <w:t>5</w:t>
            </w:r>
            <w:r>
              <w:rPr>
                <w:rFonts w:hAnsi="宋体"/>
                <w:bCs/>
                <w:sz w:val="24"/>
              </w:rPr>
              <w:t>）项目投资及来源：</w:t>
            </w:r>
            <w:r>
              <w:rPr>
                <w:sz w:val="24"/>
              </w:rPr>
              <w:t>2968.955</w:t>
            </w:r>
            <w:r>
              <w:rPr>
                <w:rFonts w:hAnsi="宋体"/>
                <w:sz w:val="24"/>
              </w:rPr>
              <w:t>万元</w:t>
            </w:r>
          </w:p>
          <w:p w:rsidR="0003623F" w:rsidRDefault="00027501">
            <w:pPr>
              <w:spacing w:line="500" w:lineRule="atLeast"/>
              <w:rPr>
                <w:bCs/>
                <w:sz w:val="24"/>
              </w:rPr>
            </w:pPr>
            <w:r>
              <w:rPr>
                <w:rFonts w:hAnsi="宋体"/>
                <w:bCs/>
                <w:sz w:val="24"/>
              </w:rPr>
              <w:t>（</w:t>
            </w:r>
            <w:r>
              <w:rPr>
                <w:bCs/>
                <w:sz w:val="24"/>
              </w:rPr>
              <w:t>6</w:t>
            </w:r>
            <w:r>
              <w:rPr>
                <w:rFonts w:hAnsi="宋体"/>
                <w:bCs/>
                <w:sz w:val="24"/>
              </w:rPr>
              <w:t>）建设规模：本项目规划用地按面积为</w:t>
            </w:r>
            <w:r>
              <w:rPr>
                <w:sz w:val="24"/>
              </w:rPr>
              <w:t>107333.33m</w:t>
            </w:r>
            <w:r>
              <w:rPr>
                <w:sz w:val="24"/>
                <w:vertAlign w:val="superscript"/>
              </w:rPr>
              <w:t>2</w:t>
            </w:r>
          </w:p>
          <w:p w:rsidR="0003623F" w:rsidRDefault="00027501">
            <w:pPr>
              <w:spacing w:line="500" w:lineRule="atLeast"/>
              <w:ind w:firstLineChars="200" w:firstLine="480"/>
              <w:rPr>
                <w:bCs/>
                <w:sz w:val="24"/>
              </w:rPr>
            </w:pPr>
            <w:r>
              <w:rPr>
                <w:rFonts w:hAnsi="宋体"/>
                <w:bCs/>
                <w:sz w:val="24"/>
              </w:rPr>
              <w:t>（</w:t>
            </w:r>
            <w:r>
              <w:rPr>
                <w:bCs/>
                <w:sz w:val="24"/>
              </w:rPr>
              <w:t>7</w:t>
            </w:r>
            <w:r>
              <w:rPr>
                <w:rFonts w:hAnsi="宋体"/>
                <w:bCs/>
                <w:sz w:val="24"/>
              </w:rPr>
              <w:t>）</w:t>
            </w:r>
            <w:r>
              <w:rPr>
                <w:rFonts w:hAnsi="宋体"/>
                <w:sz w:val="24"/>
              </w:rPr>
              <w:t>建设工期：</w:t>
            </w:r>
            <w:r>
              <w:rPr>
                <w:sz w:val="24"/>
              </w:rPr>
              <w:t>24</w:t>
            </w:r>
            <w:r>
              <w:rPr>
                <w:rFonts w:hAnsi="宋体"/>
                <w:sz w:val="24"/>
              </w:rPr>
              <w:t>个月。</w:t>
            </w:r>
          </w:p>
          <w:p w:rsidR="0003623F" w:rsidRDefault="00027501">
            <w:pPr>
              <w:spacing w:line="500" w:lineRule="atLeast"/>
              <w:ind w:firstLineChars="200" w:firstLine="482"/>
              <w:rPr>
                <w:b/>
                <w:sz w:val="24"/>
              </w:rPr>
            </w:pPr>
            <w:r>
              <w:rPr>
                <w:b/>
                <w:sz w:val="24"/>
              </w:rPr>
              <w:t>2</w:t>
            </w:r>
            <w:r>
              <w:rPr>
                <w:rFonts w:hAnsi="宋体"/>
                <w:b/>
                <w:sz w:val="24"/>
              </w:rPr>
              <w:t>、地理及交通位置</w:t>
            </w:r>
          </w:p>
          <w:p w:rsidR="0003623F" w:rsidRDefault="00027501">
            <w:pPr>
              <w:snapToGrid w:val="0"/>
              <w:spacing w:line="500" w:lineRule="atLeast"/>
              <w:ind w:firstLineChars="200" w:firstLine="480"/>
              <w:rPr>
                <w:sz w:val="24"/>
              </w:rPr>
            </w:pPr>
            <w:r>
              <w:rPr>
                <w:rFonts w:hAnsi="宋体"/>
                <w:sz w:val="24"/>
              </w:rPr>
              <w:t>本项目的基地位于三穗县</w:t>
            </w:r>
            <w:r>
              <w:rPr>
                <w:rFonts w:hAnsi="宋体" w:hint="eastAsia"/>
                <w:sz w:val="24"/>
              </w:rPr>
              <w:t>滚马乡</w:t>
            </w:r>
            <w:bookmarkStart w:id="1" w:name="_GoBack"/>
            <w:bookmarkEnd w:id="1"/>
            <w:r>
              <w:rPr>
                <w:rFonts w:hAnsi="宋体"/>
                <w:sz w:val="24"/>
              </w:rPr>
              <w:t>，位于</w:t>
            </w:r>
            <w:r>
              <w:rPr>
                <w:sz w:val="24"/>
              </w:rPr>
              <w:t>x830</w:t>
            </w:r>
            <w:r>
              <w:rPr>
                <w:rFonts w:hAnsi="宋体"/>
                <w:sz w:val="24"/>
              </w:rPr>
              <w:t>县道及邛水河东侧，交通位置突出，场地较平坦。项目周边现状图如下所示：</w:t>
            </w:r>
          </w:p>
          <w:tbl>
            <w:tblPr>
              <w:tblW w:w="8459" w:type="dxa"/>
              <w:tblLayout w:type="fixed"/>
              <w:tblLook w:val="04A0"/>
            </w:tblPr>
            <w:tblGrid>
              <w:gridCol w:w="4316"/>
              <w:gridCol w:w="4143"/>
            </w:tblGrid>
            <w:tr w:rsidR="0003623F">
              <w:tc>
                <w:tcPr>
                  <w:tcW w:w="4316" w:type="dxa"/>
                </w:tcPr>
                <w:p w:rsidR="0003623F" w:rsidRDefault="00027501">
                  <w:pPr>
                    <w:spacing w:line="360" w:lineRule="auto"/>
                    <w:rPr>
                      <w:sz w:val="24"/>
                    </w:rPr>
                  </w:pPr>
                  <w:r>
                    <w:rPr>
                      <w:rFonts w:hint="eastAsia"/>
                      <w:noProof/>
                    </w:rPr>
                    <w:drawing>
                      <wp:inline distT="0" distB="0" distL="0" distR="0">
                        <wp:extent cx="2604770" cy="1903095"/>
                        <wp:effectExtent l="19050" t="0" r="5080" b="0"/>
                        <wp:docPr id="1" name="图片 4" descr="S_BJ``CK1ZRY1390VF0@5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S_BJ``CK1ZRY1390VF0@5AX"/>
                                <pic:cNvPicPr>
                                  <a:picLocks noChangeAspect="1" noChangeArrowheads="1"/>
                                </pic:cNvPicPr>
                              </pic:nvPicPr>
                              <pic:blipFill>
                                <a:blip r:embed="rId10" cstate="print"/>
                                <a:srcRect/>
                                <a:stretch>
                                  <a:fillRect/>
                                </a:stretch>
                              </pic:blipFill>
                              <pic:spPr>
                                <a:xfrm>
                                  <a:off x="0" y="0"/>
                                  <a:ext cx="2604770" cy="1903095"/>
                                </a:xfrm>
                                <a:prstGeom prst="rect">
                                  <a:avLst/>
                                </a:prstGeom>
                                <a:noFill/>
                                <a:ln w="9525">
                                  <a:noFill/>
                                  <a:miter lim="800000"/>
                                  <a:headEnd/>
                                  <a:tailEnd/>
                                </a:ln>
                                <a:effectLst/>
                              </pic:spPr>
                            </pic:pic>
                          </a:graphicData>
                        </a:graphic>
                      </wp:inline>
                    </w:drawing>
                  </w:r>
                </w:p>
              </w:tc>
              <w:tc>
                <w:tcPr>
                  <w:tcW w:w="4143" w:type="dxa"/>
                </w:tcPr>
                <w:p w:rsidR="0003623F" w:rsidRDefault="00027501">
                  <w:pPr>
                    <w:spacing w:line="360" w:lineRule="auto"/>
                    <w:rPr>
                      <w:sz w:val="24"/>
                    </w:rPr>
                  </w:pPr>
                  <w:r>
                    <w:rPr>
                      <w:rFonts w:hint="eastAsia"/>
                      <w:noProof/>
                    </w:rPr>
                    <w:drawing>
                      <wp:inline distT="0" distB="0" distL="0" distR="0">
                        <wp:extent cx="2434590" cy="1924685"/>
                        <wp:effectExtent l="19050" t="0" r="3810" b="0"/>
                        <wp:docPr id="2" name="图片 11" descr="W1T5Q`USNGKJMV12AP9~A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W1T5Q`USNGKJMV12AP9~A_H"/>
                                <pic:cNvPicPr>
                                  <a:picLocks noChangeAspect="1" noChangeArrowheads="1"/>
                                </pic:cNvPicPr>
                              </pic:nvPicPr>
                              <pic:blipFill>
                                <a:blip r:embed="rId11" cstate="print"/>
                                <a:srcRect/>
                                <a:stretch>
                                  <a:fillRect/>
                                </a:stretch>
                              </pic:blipFill>
                              <pic:spPr>
                                <a:xfrm>
                                  <a:off x="0" y="0"/>
                                  <a:ext cx="2434590" cy="1924685"/>
                                </a:xfrm>
                                <a:prstGeom prst="rect">
                                  <a:avLst/>
                                </a:prstGeom>
                                <a:noFill/>
                                <a:ln w="9525">
                                  <a:noFill/>
                                  <a:miter lim="800000"/>
                                  <a:headEnd/>
                                  <a:tailEnd/>
                                </a:ln>
                                <a:effectLst/>
                              </pic:spPr>
                            </pic:pic>
                          </a:graphicData>
                        </a:graphic>
                      </wp:inline>
                    </w:drawing>
                  </w:r>
                </w:p>
              </w:tc>
            </w:tr>
            <w:tr w:rsidR="0003623F">
              <w:tc>
                <w:tcPr>
                  <w:tcW w:w="4316" w:type="dxa"/>
                </w:tcPr>
                <w:p w:rsidR="0003623F" w:rsidRDefault="00027501">
                  <w:pPr>
                    <w:spacing w:line="360" w:lineRule="auto"/>
                    <w:jc w:val="center"/>
                    <w:rPr>
                      <w:sz w:val="24"/>
                    </w:rPr>
                  </w:pPr>
                  <w:r>
                    <w:rPr>
                      <w:sz w:val="24"/>
                    </w:rPr>
                    <w:t>东侧</w:t>
                  </w:r>
                </w:p>
              </w:tc>
              <w:tc>
                <w:tcPr>
                  <w:tcW w:w="4143" w:type="dxa"/>
                </w:tcPr>
                <w:p w:rsidR="0003623F" w:rsidRDefault="00027501">
                  <w:pPr>
                    <w:spacing w:line="360" w:lineRule="auto"/>
                    <w:jc w:val="center"/>
                    <w:rPr>
                      <w:sz w:val="24"/>
                    </w:rPr>
                  </w:pPr>
                  <w:r>
                    <w:rPr>
                      <w:sz w:val="24"/>
                    </w:rPr>
                    <w:t>南侧</w:t>
                  </w:r>
                </w:p>
              </w:tc>
            </w:tr>
            <w:tr w:rsidR="0003623F">
              <w:trPr>
                <w:trHeight w:val="2967"/>
              </w:trPr>
              <w:tc>
                <w:tcPr>
                  <w:tcW w:w="4316" w:type="dxa"/>
                </w:tcPr>
                <w:p w:rsidR="0003623F" w:rsidRDefault="00027501">
                  <w:pPr>
                    <w:spacing w:line="360" w:lineRule="auto"/>
                    <w:rPr>
                      <w:sz w:val="24"/>
                    </w:rPr>
                  </w:pPr>
                  <w:r>
                    <w:rPr>
                      <w:rFonts w:hint="eastAsia"/>
                      <w:noProof/>
                    </w:rPr>
                    <w:drawing>
                      <wp:inline distT="0" distB="0" distL="0" distR="0">
                        <wp:extent cx="2604770" cy="1934845"/>
                        <wp:effectExtent l="19050" t="0" r="5080" b="0"/>
                        <wp:docPr id="3" name="图片 13" descr="}5(T@K~YH(@P]XKD%]AT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5(T@K~YH(@P]XKD%]ATC)W"/>
                                <pic:cNvPicPr>
                                  <a:picLocks noChangeAspect="1" noChangeArrowheads="1"/>
                                </pic:cNvPicPr>
                              </pic:nvPicPr>
                              <pic:blipFill>
                                <a:blip r:embed="rId12" cstate="print"/>
                                <a:srcRect/>
                                <a:stretch>
                                  <a:fillRect/>
                                </a:stretch>
                              </pic:blipFill>
                              <pic:spPr>
                                <a:xfrm>
                                  <a:off x="0" y="0"/>
                                  <a:ext cx="2604770" cy="1934845"/>
                                </a:xfrm>
                                <a:prstGeom prst="rect">
                                  <a:avLst/>
                                </a:prstGeom>
                                <a:noFill/>
                                <a:ln w="9525">
                                  <a:noFill/>
                                  <a:miter lim="800000"/>
                                  <a:headEnd/>
                                  <a:tailEnd/>
                                </a:ln>
                                <a:effectLst/>
                              </pic:spPr>
                            </pic:pic>
                          </a:graphicData>
                        </a:graphic>
                      </wp:inline>
                    </w:drawing>
                  </w:r>
                </w:p>
              </w:tc>
              <w:tc>
                <w:tcPr>
                  <w:tcW w:w="4143" w:type="dxa"/>
                </w:tcPr>
                <w:p w:rsidR="0003623F" w:rsidRDefault="00027501">
                  <w:pPr>
                    <w:spacing w:line="360" w:lineRule="auto"/>
                    <w:rPr>
                      <w:sz w:val="24"/>
                    </w:rPr>
                  </w:pPr>
                  <w:r>
                    <w:rPr>
                      <w:rFonts w:hint="eastAsia"/>
                      <w:noProof/>
                    </w:rPr>
                    <w:drawing>
                      <wp:inline distT="0" distB="0" distL="0" distR="0">
                        <wp:extent cx="2445385" cy="1913890"/>
                        <wp:effectExtent l="19050" t="0" r="0" b="0"/>
                        <wp:docPr id="4" name="图片 5" descr="Z`F63]9G@K9}{CPO5@NRA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Z`F63]9G@K9}{CPO5@NRA96"/>
                                <pic:cNvPicPr>
                                  <a:picLocks noChangeAspect="1" noChangeArrowheads="1"/>
                                </pic:cNvPicPr>
                              </pic:nvPicPr>
                              <pic:blipFill>
                                <a:blip r:embed="rId13" cstate="print"/>
                                <a:srcRect/>
                                <a:stretch>
                                  <a:fillRect/>
                                </a:stretch>
                              </pic:blipFill>
                              <pic:spPr>
                                <a:xfrm>
                                  <a:off x="0" y="0"/>
                                  <a:ext cx="2445385" cy="1913890"/>
                                </a:xfrm>
                                <a:prstGeom prst="rect">
                                  <a:avLst/>
                                </a:prstGeom>
                                <a:noFill/>
                                <a:ln w="9525">
                                  <a:noFill/>
                                  <a:miter lim="800000"/>
                                  <a:headEnd/>
                                  <a:tailEnd/>
                                </a:ln>
                                <a:effectLst/>
                              </pic:spPr>
                            </pic:pic>
                          </a:graphicData>
                        </a:graphic>
                      </wp:inline>
                    </w:drawing>
                  </w:r>
                </w:p>
              </w:tc>
            </w:tr>
            <w:tr w:rsidR="0003623F">
              <w:tc>
                <w:tcPr>
                  <w:tcW w:w="4316" w:type="dxa"/>
                </w:tcPr>
                <w:p w:rsidR="0003623F" w:rsidRDefault="00027501">
                  <w:pPr>
                    <w:spacing w:line="360" w:lineRule="auto"/>
                    <w:jc w:val="center"/>
                    <w:rPr>
                      <w:sz w:val="24"/>
                    </w:rPr>
                  </w:pPr>
                  <w:r>
                    <w:rPr>
                      <w:rFonts w:hint="eastAsia"/>
                      <w:sz w:val="24"/>
                    </w:rPr>
                    <w:t>北</w:t>
                  </w:r>
                  <w:r>
                    <w:rPr>
                      <w:sz w:val="24"/>
                    </w:rPr>
                    <w:t>侧</w:t>
                  </w:r>
                </w:p>
              </w:tc>
              <w:tc>
                <w:tcPr>
                  <w:tcW w:w="4143" w:type="dxa"/>
                </w:tcPr>
                <w:p w:rsidR="0003623F" w:rsidRDefault="00027501">
                  <w:pPr>
                    <w:spacing w:line="360" w:lineRule="auto"/>
                    <w:jc w:val="center"/>
                    <w:rPr>
                      <w:sz w:val="24"/>
                    </w:rPr>
                  </w:pPr>
                  <w:r>
                    <w:rPr>
                      <w:rFonts w:hint="eastAsia"/>
                      <w:sz w:val="24"/>
                    </w:rPr>
                    <w:t>西</w:t>
                  </w:r>
                  <w:r>
                    <w:rPr>
                      <w:sz w:val="24"/>
                    </w:rPr>
                    <w:t>侧</w:t>
                  </w:r>
                </w:p>
              </w:tc>
            </w:tr>
            <w:tr w:rsidR="0003623F">
              <w:tc>
                <w:tcPr>
                  <w:tcW w:w="8459" w:type="dxa"/>
                  <w:gridSpan w:val="2"/>
                </w:tcPr>
                <w:p w:rsidR="0003623F" w:rsidRDefault="00027501">
                  <w:pPr>
                    <w:spacing w:line="500" w:lineRule="atLeast"/>
                    <w:jc w:val="center"/>
                    <w:rPr>
                      <w:sz w:val="24"/>
                    </w:rPr>
                  </w:pPr>
                  <w:r>
                    <w:rPr>
                      <w:b/>
                      <w:bCs/>
                      <w:sz w:val="24"/>
                    </w:rPr>
                    <w:t>组图</w:t>
                  </w:r>
                  <w:r>
                    <w:rPr>
                      <w:b/>
                      <w:bCs/>
                      <w:sz w:val="24"/>
                    </w:rPr>
                    <w:t xml:space="preserve">1  </w:t>
                  </w:r>
                  <w:r>
                    <w:rPr>
                      <w:b/>
                      <w:bCs/>
                      <w:sz w:val="24"/>
                    </w:rPr>
                    <w:t>项目周边环境现状</w:t>
                  </w:r>
                </w:p>
              </w:tc>
            </w:tr>
          </w:tbl>
          <w:p w:rsidR="0003623F" w:rsidRDefault="00027501">
            <w:pPr>
              <w:adjustRightInd w:val="0"/>
              <w:snapToGrid w:val="0"/>
              <w:spacing w:line="500" w:lineRule="atLeast"/>
              <w:rPr>
                <w:b/>
                <w:sz w:val="24"/>
              </w:rPr>
            </w:pPr>
            <w:r>
              <w:rPr>
                <w:b/>
                <w:sz w:val="24"/>
              </w:rPr>
              <w:lastRenderedPageBreak/>
              <w:t>3</w:t>
            </w:r>
            <w:r>
              <w:rPr>
                <w:b/>
                <w:sz w:val="24"/>
              </w:rPr>
              <w:t>、主要经济技术指标</w:t>
            </w:r>
          </w:p>
          <w:p w:rsidR="0003623F" w:rsidRDefault="00027501">
            <w:pPr>
              <w:adjustRightInd w:val="0"/>
              <w:snapToGrid w:val="0"/>
              <w:spacing w:line="500" w:lineRule="atLeast"/>
              <w:ind w:firstLineChars="200" w:firstLine="480"/>
              <w:rPr>
                <w:color w:val="FF0000"/>
                <w:sz w:val="24"/>
              </w:rPr>
            </w:pPr>
            <w:r>
              <w:rPr>
                <w:color w:val="FF0000"/>
                <w:sz w:val="24"/>
              </w:rPr>
              <w:t>(1)</w:t>
            </w:r>
            <w:r>
              <w:rPr>
                <w:rFonts w:hint="eastAsia"/>
                <w:color w:val="FF0000"/>
                <w:sz w:val="24"/>
              </w:rPr>
              <w:t>本项目建设不设置农贸市场、医疗卫生站、商业等内容，</w:t>
            </w:r>
            <w:r>
              <w:rPr>
                <w:color w:val="FF0000"/>
                <w:sz w:val="24"/>
              </w:rPr>
              <w:t>主要经济技术指标详见</w:t>
            </w:r>
            <w:r>
              <w:rPr>
                <w:rFonts w:hint="eastAsia"/>
                <w:color w:val="FF0000"/>
                <w:sz w:val="24"/>
              </w:rPr>
              <w:t>下表</w:t>
            </w:r>
            <w:r>
              <w:rPr>
                <w:color w:val="FF0000"/>
                <w:sz w:val="24"/>
              </w:rPr>
              <w:t>：</w:t>
            </w:r>
          </w:p>
          <w:p w:rsidR="0003623F" w:rsidRDefault="00027501">
            <w:pPr>
              <w:adjustRightInd w:val="0"/>
              <w:snapToGrid w:val="0"/>
              <w:spacing w:line="500" w:lineRule="atLeast"/>
              <w:jc w:val="center"/>
              <w:rPr>
                <w:rFonts w:ascii="黑体" w:eastAsia="黑体" w:hAnsi="黑体"/>
                <w:b/>
                <w:sz w:val="24"/>
              </w:rPr>
            </w:pPr>
            <w:r>
              <w:rPr>
                <w:rFonts w:ascii="黑体" w:eastAsia="黑体" w:hAnsi="黑体"/>
                <w:b/>
                <w:sz w:val="24"/>
              </w:rPr>
              <w:t>表</w:t>
            </w:r>
            <w:r>
              <w:rPr>
                <w:rFonts w:ascii="黑体" w:eastAsia="黑体" w:hAnsi="黑体"/>
                <w:b/>
                <w:sz w:val="24"/>
              </w:rPr>
              <w:t xml:space="preserve">1  </w:t>
            </w:r>
            <w:r>
              <w:rPr>
                <w:rFonts w:ascii="黑体" w:eastAsia="黑体" w:hAnsi="黑体"/>
                <w:b/>
                <w:sz w:val="24"/>
              </w:rPr>
              <w:t>主要经济技术指标一览表</w:t>
            </w: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227"/>
              <w:gridCol w:w="1276"/>
              <w:gridCol w:w="1417"/>
              <w:gridCol w:w="2309"/>
            </w:tblGrid>
            <w:tr w:rsidR="0003623F">
              <w:trPr>
                <w:jc w:val="center"/>
              </w:trPr>
              <w:tc>
                <w:tcPr>
                  <w:tcW w:w="708" w:type="dxa"/>
                  <w:vAlign w:val="center"/>
                </w:tcPr>
                <w:p w:rsidR="0003623F" w:rsidRDefault="00027501">
                  <w:pPr>
                    <w:adjustRightInd w:val="0"/>
                    <w:snapToGrid w:val="0"/>
                    <w:spacing w:line="360" w:lineRule="exact"/>
                    <w:jc w:val="center"/>
                    <w:rPr>
                      <w:szCs w:val="21"/>
                    </w:rPr>
                  </w:pPr>
                  <w:r>
                    <w:rPr>
                      <w:szCs w:val="21"/>
                    </w:rPr>
                    <w:t>序号</w:t>
                  </w:r>
                </w:p>
              </w:tc>
              <w:tc>
                <w:tcPr>
                  <w:tcW w:w="2227" w:type="dxa"/>
                  <w:vAlign w:val="center"/>
                </w:tcPr>
                <w:p w:rsidR="0003623F" w:rsidRDefault="00027501">
                  <w:pPr>
                    <w:adjustRightInd w:val="0"/>
                    <w:snapToGrid w:val="0"/>
                    <w:spacing w:line="360" w:lineRule="exact"/>
                    <w:jc w:val="center"/>
                    <w:rPr>
                      <w:szCs w:val="21"/>
                    </w:rPr>
                  </w:pPr>
                  <w:r>
                    <w:rPr>
                      <w:szCs w:val="21"/>
                    </w:rPr>
                    <w:t>名称</w:t>
                  </w:r>
                </w:p>
              </w:tc>
              <w:tc>
                <w:tcPr>
                  <w:tcW w:w="1276" w:type="dxa"/>
                  <w:vAlign w:val="center"/>
                </w:tcPr>
                <w:p w:rsidR="0003623F" w:rsidRDefault="00027501">
                  <w:pPr>
                    <w:adjustRightInd w:val="0"/>
                    <w:snapToGrid w:val="0"/>
                    <w:spacing w:line="360" w:lineRule="exact"/>
                    <w:jc w:val="center"/>
                    <w:rPr>
                      <w:szCs w:val="21"/>
                    </w:rPr>
                  </w:pPr>
                  <w:r>
                    <w:rPr>
                      <w:szCs w:val="21"/>
                    </w:rPr>
                    <w:t>单位</w:t>
                  </w:r>
                </w:p>
              </w:tc>
              <w:tc>
                <w:tcPr>
                  <w:tcW w:w="1417" w:type="dxa"/>
                  <w:vAlign w:val="center"/>
                </w:tcPr>
                <w:p w:rsidR="0003623F" w:rsidRDefault="00027501">
                  <w:pPr>
                    <w:adjustRightInd w:val="0"/>
                    <w:snapToGrid w:val="0"/>
                    <w:spacing w:line="360" w:lineRule="exact"/>
                    <w:jc w:val="center"/>
                    <w:rPr>
                      <w:szCs w:val="21"/>
                    </w:rPr>
                  </w:pPr>
                  <w:r>
                    <w:rPr>
                      <w:szCs w:val="21"/>
                    </w:rPr>
                    <w:t>数值</w:t>
                  </w:r>
                </w:p>
              </w:tc>
              <w:tc>
                <w:tcPr>
                  <w:tcW w:w="2309" w:type="dxa"/>
                  <w:vAlign w:val="center"/>
                </w:tcPr>
                <w:p w:rsidR="0003623F" w:rsidRDefault="00027501">
                  <w:pPr>
                    <w:adjustRightInd w:val="0"/>
                    <w:snapToGrid w:val="0"/>
                    <w:spacing w:line="360" w:lineRule="exact"/>
                    <w:jc w:val="center"/>
                    <w:rPr>
                      <w:szCs w:val="21"/>
                    </w:rPr>
                  </w:pPr>
                  <w:r>
                    <w:rPr>
                      <w:szCs w:val="21"/>
                    </w:rPr>
                    <w:t>备注</w:t>
                  </w:r>
                </w:p>
              </w:tc>
            </w:tr>
            <w:tr w:rsidR="0003623F">
              <w:trPr>
                <w:jc w:val="center"/>
              </w:trPr>
              <w:tc>
                <w:tcPr>
                  <w:tcW w:w="708" w:type="dxa"/>
                  <w:vAlign w:val="center"/>
                </w:tcPr>
                <w:p w:rsidR="0003623F" w:rsidRDefault="00027501">
                  <w:pPr>
                    <w:adjustRightInd w:val="0"/>
                    <w:snapToGrid w:val="0"/>
                    <w:spacing w:line="360" w:lineRule="exact"/>
                    <w:jc w:val="center"/>
                    <w:rPr>
                      <w:szCs w:val="21"/>
                    </w:rPr>
                  </w:pPr>
                  <w:r>
                    <w:rPr>
                      <w:szCs w:val="21"/>
                    </w:rPr>
                    <w:t>1</w:t>
                  </w:r>
                </w:p>
              </w:tc>
              <w:tc>
                <w:tcPr>
                  <w:tcW w:w="2227" w:type="dxa"/>
                  <w:vAlign w:val="center"/>
                </w:tcPr>
                <w:p w:rsidR="0003623F" w:rsidRDefault="00027501">
                  <w:pPr>
                    <w:adjustRightInd w:val="0"/>
                    <w:snapToGrid w:val="0"/>
                    <w:spacing w:line="360" w:lineRule="exact"/>
                    <w:jc w:val="center"/>
                    <w:rPr>
                      <w:szCs w:val="21"/>
                    </w:rPr>
                  </w:pPr>
                  <w:r>
                    <w:rPr>
                      <w:szCs w:val="21"/>
                    </w:rPr>
                    <w:t>总用地面积</w:t>
                  </w:r>
                </w:p>
              </w:tc>
              <w:tc>
                <w:tcPr>
                  <w:tcW w:w="1276" w:type="dxa"/>
                  <w:vAlign w:val="center"/>
                </w:tcPr>
                <w:p w:rsidR="0003623F" w:rsidRDefault="00027501">
                  <w:pPr>
                    <w:adjustRightInd w:val="0"/>
                    <w:snapToGrid w:val="0"/>
                    <w:spacing w:line="360" w:lineRule="exact"/>
                    <w:jc w:val="center"/>
                    <w:rPr>
                      <w:szCs w:val="21"/>
                    </w:rPr>
                  </w:pPr>
                  <w:r>
                    <w:rPr>
                      <w:szCs w:val="21"/>
                    </w:rPr>
                    <w:t>m</w:t>
                  </w:r>
                  <w:r>
                    <w:rPr>
                      <w:szCs w:val="21"/>
                      <w:vertAlign w:val="superscript"/>
                    </w:rPr>
                    <w:t>2</w:t>
                  </w:r>
                </w:p>
              </w:tc>
              <w:tc>
                <w:tcPr>
                  <w:tcW w:w="1417" w:type="dxa"/>
                  <w:vAlign w:val="center"/>
                </w:tcPr>
                <w:p w:rsidR="0003623F" w:rsidRDefault="00027501">
                  <w:pPr>
                    <w:adjustRightInd w:val="0"/>
                    <w:snapToGrid w:val="0"/>
                    <w:spacing w:line="360" w:lineRule="exact"/>
                    <w:jc w:val="center"/>
                    <w:rPr>
                      <w:szCs w:val="21"/>
                    </w:rPr>
                  </w:pPr>
                  <w:r>
                    <w:rPr>
                      <w:rFonts w:hint="eastAsia"/>
                      <w:szCs w:val="21"/>
                    </w:rPr>
                    <w:t>107333.33</w:t>
                  </w:r>
                </w:p>
              </w:tc>
              <w:tc>
                <w:tcPr>
                  <w:tcW w:w="2309" w:type="dxa"/>
                  <w:vAlign w:val="center"/>
                </w:tcPr>
                <w:p w:rsidR="0003623F" w:rsidRDefault="00027501">
                  <w:pPr>
                    <w:jc w:val="center"/>
                  </w:pPr>
                  <w:r>
                    <w:rPr>
                      <w:rFonts w:hint="eastAsia"/>
                    </w:rPr>
                    <w:t>161</w:t>
                  </w:r>
                  <w:r>
                    <w:rPr>
                      <w:rFonts w:ascii="宋体" w:hAnsi="宋体" w:hint="eastAsia"/>
                    </w:rPr>
                    <w:t>亩</w:t>
                  </w:r>
                </w:p>
              </w:tc>
            </w:tr>
            <w:tr w:rsidR="0003623F">
              <w:trPr>
                <w:trHeight w:val="365"/>
                <w:jc w:val="center"/>
              </w:trPr>
              <w:tc>
                <w:tcPr>
                  <w:tcW w:w="708" w:type="dxa"/>
                  <w:vAlign w:val="center"/>
                </w:tcPr>
                <w:p w:rsidR="0003623F" w:rsidRDefault="00027501">
                  <w:pPr>
                    <w:adjustRightInd w:val="0"/>
                    <w:snapToGrid w:val="0"/>
                    <w:spacing w:line="360" w:lineRule="exact"/>
                    <w:jc w:val="center"/>
                    <w:rPr>
                      <w:szCs w:val="21"/>
                    </w:rPr>
                  </w:pPr>
                  <w:r>
                    <w:rPr>
                      <w:szCs w:val="21"/>
                    </w:rPr>
                    <w:t>1</w:t>
                  </w:r>
                </w:p>
              </w:tc>
              <w:tc>
                <w:tcPr>
                  <w:tcW w:w="2227" w:type="dxa"/>
                  <w:vAlign w:val="center"/>
                </w:tcPr>
                <w:p w:rsidR="0003623F" w:rsidRDefault="00027501">
                  <w:pPr>
                    <w:adjustRightInd w:val="0"/>
                    <w:snapToGrid w:val="0"/>
                    <w:spacing w:line="360" w:lineRule="exact"/>
                    <w:jc w:val="center"/>
                    <w:rPr>
                      <w:szCs w:val="21"/>
                    </w:rPr>
                  </w:pPr>
                  <w:r>
                    <w:rPr>
                      <w:rFonts w:hint="eastAsia"/>
                      <w:szCs w:val="21"/>
                    </w:rPr>
                    <w:t>总</w:t>
                  </w:r>
                  <w:r>
                    <w:rPr>
                      <w:szCs w:val="21"/>
                    </w:rPr>
                    <w:t>建设基底面积</w:t>
                  </w:r>
                </w:p>
              </w:tc>
              <w:tc>
                <w:tcPr>
                  <w:tcW w:w="1276" w:type="dxa"/>
                  <w:vAlign w:val="center"/>
                </w:tcPr>
                <w:p w:rsidR="0003623F" w:rsidRDefault="00027501">
                  <w:pPr>
                    <w:adjustRightInd w:val="0"/>
                    <w:snapToGrid w:val="0"/>
                    <w:spacing w:line="360" w:lineRule="exact"/>
                    <w:jc w:val="center"/>
                    <w:rPr>
                      <w:szCs w:val="21"/>
                    </w:rPr>
                  </w:pPr>
                  <w:r>
                    <w:rPr>
                      <w:szCs w:val="21"/>
                    </w:rPr>
                    <w:t>m</w:t>
                  </w:r>
                  <w:r>
                    <w:rPr>
                      <w:szCs w:val="21"/>
                      <w:vertAlign w:val="superscript"/>
                    </w:rPr>
                    <w:t>2</w:t>
                  </w:r>
                </w:p>
              </w:tc>
              <w:tc>
                <w:tcPr>
                  <w:tcW w:w="1417" w:type="dxa"/>
                  <w:vAlign w:val="center"/>
                </w:tcPr>
                <w:p w:rsidR="0003623F" w:rsidRDefault="00027501">
                  <w:pPr>
                    <w:adjustRightInd w:val="0"/>
                    <w:snapToGrid w:val="0"/>
                    <w:spacing w:line="360" w:lineRule="exact"/>
                    <w:jc w:val="center"/>
                    <w:rPr>
                      <w:szCs w:val="21"/>
                    </w:rPr>
                  </w:pPr>
                  <w:r>
                    <w:rPr>
                      <w:rFonts w:hint="eastAsia"/>
                      <w:szCs w:val="21"/>
                    </w:rPr>
                    <w:t>30541.47</w:t>
                  </w:r>
                </w:p>
              </w:tc>
              <w:tc>
                <w:tcPr>
                  <w:tcW w:w="2309" w:type="dxa"/>
                  <w:vAlign w:val="center"/>
                </w:tcPr>
                <w:p w:rsidR="0003623F" w:rsidRDefault="0003623F">
                  <w:pPr>
                    <w:adjustRightInd w:val="0"/>
                    <w:snapToGrid w:val="0"/>
                    <w:spacing w:line="360" w:lineRule="exact"/>
                    <w:jc w:val="center"/>
                    <w:rPr>
                      <w:szCs w:val="21"/>
                    </w:rPr>
                  </w:pPr>
                </w:p>
              </w:tc>
            </w:tr>
            <w:tr w:rsidR="0003623F">
              <w:trPr>
                <w:jc w:val="center"/>
              </w:trPr>
              <w:tc>
                <w:tcPr>
                  <w:tcW w:w="708" w:type="dxa"/>
                  <w:vAlign w:val="center"/>
                </w:tcPr>
                <w:p w:rsidR="0003623F" w:rsidRDefault="00027501">
                  <w:pPr>
                    <w:adjustRightInd w:val="0"/>
                    <w:snapToGrid w:val="0"/>
                    <w:spacing w:line="360" w:lineRule="exact"/>
                    <w:jc w:val="center"/>
                    <w:rPr>
                      <w:szCs w:val="21"/>
                    </w:rPr>
                  </w:pPr>
                  <w:r>
                    <w:rPr>
                      <w:szCs w:val="21"/>
                    </w:rPr>
                    <w:t>2</w:t>
                  </w:r>
                </w:p>
              </w:tc>
              <w:tc>
                <w:tcPr>
                  <w:tcW w:w="2227" w:type="dxa"/>
                  <w:vAlign w:val="center"/>
                </w:tcPr>
                <w:p w:rsidR="0003623F" w:rsidRDefault="00027501">
                  <w:pPr>
                    <w:adjustRightInd w:val="0"/>
                    <w:snapToGrid w:val="0"/>
                    <w:spacing w:line="360" w:lineRule="exact"/>
                    <w:jc w:val="center"/>
                    <w:rPr>
                      <w:szCs w:val="21"/>
                    </w:rPr>
                  </w:pPr>
                  <w:r>
                    <w:rPr>
                      <w:szCs w:val="21"/>
                    </w:rPr>
                    <w:t>总建筑面积</w:t>
                  </w:r>
                </w:p>
              </w:tc>
              <w:tc>
                <w:tcPr>
                  <w:tcW w:w="1276" w:type="dxa"/>
                  <w:vAlign w:val="center"/>
                </w:tcPr>
                <w:p w:rsidR="0003623F" w:rsidRDefault="00027501">
                  <w:pPr>
                    <w:adjustRightInd w:val="0"/>
                    <w:snapToGrid w:val="0"/>
                    <w:spacing w:line="360" w:lineRule="exact"/>
                    <w:jc w:val="center"/>
                    <w:rPr>
                      <w:szCs w:val="21"/>
                    </w:rPr>
                  </w:pPr>
                  <w:r>
                    <w:rPr>
                      <w:szCs w:val="21"/>
                    </w:rPr>
                    <w:t>m</w:t>
                  </w:r>
                  <w:r>
                    <w:rPr>
                      <w:szCs w:val="21"/>
                      <w:vertAlign w:val="superscript"/>
                    </w:rPr>
                    <w:t>2</w:t>
                  </w:r>
                </w:p>
              </w:tc>
              <w:tc>
                <w:tcPr>
                  <w:tcW w:w="1417" w:type="dxa"/>
                  <w:vAlign w:val="center"/>
                </w:tcPr>
                <w:p w:rsidR="0003623F" w:rsidRDefault="00027501">
                  <w:pPr>
                    <w:adjustRightInd w:val="0"/>
                    <w:snapToGrid w:val="0"/>
                    <w:spacing w:line="360" w:lineRule="exact"/>
                    <w:jc w:val="center"/>
                    <w:rPr>
                      <w:szCs w:val="21"/>
                    </w:rPr>
                  </w:pPr>
                  <w:r>
                    <w:rPr>
                      <w:rFonts w:hint="eastAsia"/>
                      <w:szCs w:val="21"/>
                    </w:rPr>
                    <w:t>78874.115</w:t>
                  </w:r>
                </w:p>
              </w:tc>
              <w:tc>
                <w:tcPr>
                  <w:tcW w:w="2309" w:type="dxa"/>
                  <w:vAlign w:val="center"/>
                </w:tcPr>
                <w:p w:rsidR="0003623F" w:rsidRDefault="0003623F">
                  <w:pPr>
                    <w:adjustRightInd w:val="0"/>
                    <w:snapToGrid w:val="0"/>
                    <w:spacing w:line="360" w:lineRule="exact"/>
                    <w:jc w:val="center"/>
                    <w:rPr>
                      <w:szCs w:val="21"/>
                    </w:rPr>
                  </w:pPr>
                </w:p>
              </w:tc>
            </w:tr>
            <w:tr w:rsidR="0003623F">
              <w:trPr>
                <w:trHeight w:val="90"/>
                <w:jc w:val="center"/>
              </w:trPr>
              <w:tc>
                <w:tcPr>
                  <w:tcW w:w="708" w:type="dxa"/>
                  <w:vAlign w:val="center"/>
                </w:tcPr>
                <w:p w:rsidR="0003623F" w:rsidRDefault="00027501">
                  <w:pPr>
                    <w:adjustRightInd w:val="0"/>
                    <w:snapToGrid w:val="0"/>
                    <w:spacing w:line="360" w:lineRule="exact"/>
                    <w:jc w:val="center"/>
                    <w:rPr>
                      <w:szCs w:val="21"/>
                    </w:rPr>
                  </w:pPr>
                  <w:r>
                    <w:rPr>
                      <w:szCs w:val="21"/>
                    </w:rPr>
                    <w:t>3</w:t>
                  </w:r>
                </w:p>
              </w:tc>
              <w:tc>
                <w:tcPr>
                  <w:tcW w:w="2227" w:type="dxa"/>
                  <w:vAlign w:val="center"/>
                </w:tcPr>
                <w:p w:rsidR="0003623F" w:rsidRDefault="00027501">
                  <w:pPr>
                    <w:adjustRightInd w:val="0"/>
                    <w:snapToGrid w:val="0"/>
                    <w:spacing w:line="360" w:lineRule="exact"/>
                    <w:jc w:val="center"/>
                    <w:rPr>
                      <w:szCs w:val="21"/>
                    </w:rPr>
                  </w:pPr>
                  <w:r>
                    <w:rPr>
                      <w:szCs w:val="21"/>
                    </w:rPr>
                    <w:t>计容积率面积</w:t>
                  </w:r>
                </w:p>
              </w:tc>
              <w:tc>
                <w:tcPr>
                  <w:tcW w:w="1276" w:type="dxa"/>
                  <w:vAlign w:val="center"/>
                </w:tcPr>
                <w:p w:rsidR="0003623F" w:rsidRDefault="00027501">
                  <w:pPr>
                    <w:adjustRightInd w:val="0"/>
                    <w:snapToGrid w:val="0"/>
                    <w:spacing w:line="360" w:lineRule="exact"/>
                    <w:jc w:val="center"/>
                    <w:rPr>
                      <w:szCs w:val="21"/>
                    </w:rPr>
                  </w:pPr>
                  <w:r>
                    <w:rPr>
                      <w:szCs w:val="21"/>
                    </w:rPr>
                    <w:t>m</w:t>
                  </w:r>
                  <w:r>
                    <w:rPr>
                      <w:szCs w:val="21"/>
                      <w:vertAlign w:val="superscript"/>
                    </w:rPr>
                    <w:t>2</w:t>
                  </w:r>
                </w:p>
              </w:tc>
              <w:tc>
                <w:tcPr>
                  <w:tcW w:w="1417" w:type="dxa"/>
                  <w:vAlign w:val="center"/>
                </w:tcPr>
                <w:p w:rsidR="0003623F" w:rsidRDefault="00027501">
                  <w:pPr>
                    <w:adjustRightInd w:val="0"/>
                    <w:snapToGrid w:val="0"/>
                    <w:spacing w:line="360" w:lineRule="exact"/>
                    <w:jc w:val="center"/>
                    <w:rPr>
                      <w:szCs w:val="21"/>
                    </w:rPr>
                  </w:pPr>
                  <w:r>
                    <w:rPr>
                      <w:rFonts w:hint="eastAsia"/>
                      <w:kern w:val="0"/>
                      <w:szCs w:val="21"/>
                    </w:rPr>
                    <w:t>78874.115</w:t>
                  </w:r>
                </w:p>
              </w:tc>
              <w:tc>
                <w:tcPr>
                  <w:tcW w:w="2309" w:type="dxa"/>
                  <w:vAlign w:val="center"/>
                </w:tcPr>
                <w:p w:rsidR="0003623F" w:rsidRDefault="0003623F">
                  <w:pPr>
                    <w:adjustRightInd w:val="0"/>
                    <w:snapToGrid w:val="0"/>
                    <w:spacing w:line="360" w:lineRule="exact"/>
                    <w:jc w:val="center"/>
                    <w:rPr>
                      <w:szCs w:val="21"/>
                    </w:rPr>
                  </w:pPr>
                </w:p>
              </w:tc>
            </w:tr>
            <w:tr w:rsidR="0003623F">
              <w:trPr>
                <w:jc w:val="center"/>
              </w:trPr>
              <w:tc>
                <w:tcPr>
                  <w:tcW w:w="708" w:type="dxa"/>
                  <w:vAlign w:val="center"/>
                </w:tcPr>
                <w:p w:rsidR="0003623F" w:rsidRDefault="00027501">
                  <w:pPr>
                    <w:adjustRightInd w:val="0"/>
                    <w:snapToGrid w:val="0"/>
                    <w:spacing w:line="360" w:lineRule="exact"/>
                    <w:jc w:val="center"/>
                    <w:rPr>
                      <w:szCs w:val="21"/>
                    </w:rPr>
                  </w:pPr>
                  <w:r>
                    <w:rPr>
                      <w:szCs w:val="21"/>
                    </w:rPr>
                    <w:t>4</w:t>
                  </w:r>
                </w:p>
              </w:tc>
              <w:tc>
                <w:tcPr>
                  <w:tcW w:w="2227" w:type="dxa"/>
                  <w:vAlign w:val="center"/>
                </w:tcPr>
                <w:p w:rsidR="0003623F" w:rsidRDefault="00027501">
                  <w:pPr>
                    <w:adjustRightInd w:val="0"/>
                    <w:snapToGrid w:val="0"/>
                    <w:spacing w:line="360" w:lineRule="exact"/>
                    <w:jc w:val="center"/>
                    <w:rPr>
                      <w:szCs w:val="21"/>
                    </w:rPr>
                  </w:pPr>
                  <w:r>
                    <w:rPr>
                      <w:szCs w:val="21"/>
                    </w:rPr>
                    <w:t>住宅面积</w:t>
                  </w:r>
                </w:p>
              </w:tc>
              <w:tc>
                <w:tcPr>
                  <w:tcW w:w="1276" w:type="dxa"/>
                  <w:vAlign w:val="center"/>
                </w:tcPr>
                <w:p w:rsidR="0003623F" w:rsidRDefault="00027501">
                  <w:pPr>
                    <w:adjustRightInd w:val="0"/>
                    <w:snapToGrid w:val="0"/>
                    <w:spacing w:line="360" w:lineRule="exact"/>
                    <w:jc w:val="center"/>
                    <w:rPr>
                      <w:szCs w:val="21"/>
                    </w:rPr>
                  </w:pPr>
                  <w:r>
                    <w:rPr>
                      <w:szCs w:val="21"/>
                    </w:rPr>
                    <w:t>m</w:t>
                  </w:r>
                  <w:r>
                    <w:rPr>
                      <w:szCs w:val="21"/>
                      <w:vertAlign w:val="superscript"/>
                    </w:rPr>
                    <w:t>2</w:t>
                  </w:r>
                </w:p>
              </w:tc>
              <w:tc>
                <w:tcPr>
                  <w:tcW w:w="1417" w:type="dxa"/>
                  <w:vAlign w:val="center"/>
                </w:tcPr>
                <w:p w:rsidR="0003623F" w:rsidRDefault="00027501">
                  <w:pPr>
                    <w:adjustRightInd w:val="0"/>
                    <w:snapToGrid w:val="0"/>
                    <w:spacing w:line="360" w:lineRule="exact"/>
                    <w:jc w:val="center"/>
                    <w:rPr>
                      <w:szCs w:val="21"/>
                    </w:rPr>
                  </w:pPr>
                  <w:r>
                    <w:rPr>
                      <w:rFonts w:hint="eastAsia"/>
                      <w:szCs w:val="21"/>
                    </w:rPr>
                    <w:t>77549.115</w:t>
                  </w:r>
                </w:p>
              </w:tc>
              <w:tc>
                <w:tcPr>
                  <w:tcW w:w="2309" w:type="dxa"/>
                  <w:vAlign w:val="center"/>
                </w:tcPr>
                <w:p w:rsidR="0003623F" w:rsidRDefault="00027501">
                  <w:pPr>
                    <w:adjustRightInd w:val="0"/>
                    <w:snapToGrid w:val="0"/>
                    <w:spacing w:line="360" w:lineRule="exact"/>
                    <w:jc w:val="center"/>
                    <w:rPr>
                      <w:szCs w:val="21"/>
                    </w:rPr>
                  </w:pPr>
                  <w:r>
                    <w:rPr>
                      <w:szCs w:val="21"/>
                    </w:rPr>
                    <w:t>住宅为混凝土结构，主要用于安置居民住宿</w:t>
                  </w:r>
                </w:p>
              </w:tc>
            </w:tr>
            <w:tr w:rsidR="0003623F">
              <w:trPr>
                <w:trHeight w:val="90"/>
                <w:jc w:val="center"/>
              </w:trPr>
              <w:tc>
                <w:tcPr>
                  <w:tcW w:w="708" w:type="dxa"/>
                  <w:vAlign w:val="center"/>
                </w:tcPr>
                <w:p w:rsidR="0003623F" w:rsidRDefault="00027501">
                  <w:pPr>
                    <w:adjustRightInd w:val="0"/>
                    <w:snapToGrid w:val="0"/>
                    <w:spacing w:line="360" w:lineRule="exact"/>
                    <w:jc w:val="center"/>
                    <w:rPr>
                      <w:szCs w:val="21"/>
                    </w:rPr>
                  </w:pPr>
                  <w:r>
                    <w:rPr>
                      <w:szCs w:val="21"/>
                    </w:rPr>
                    <w:t>5</w:t>
                  </w:r>
                </w:p>
              </w:tc>
              <w:tc>
                <w:tcPr>
                  <w:tcW w:w="2227" w:type="dxa"/>
                  <w:vAlign w:val="center"/>
                </w:tcPr>
                <w:p w:rsidR="0003623F" w:rsidRDefault="00027501">
                  <w:pPr>
                    <w:adjustRightInd w:val="0"/>
                    <w:snapToGrid w:val="0"/>
                    <w:spacing w:line="360" w:lineRule="exact"/>
                    <w:jc w:val="center"/>
                    <w:rPr>
                      <w:szCs w:val="21"/>
                    </w:rPr>
                  </w:pPr>
                  <w:r>
                    <w:rPr>
                      <w:rFonts w:hint="eastAsia"/>
                      <w:szCs w:val="21"/>
                    </w:rPr>
                    <w:t>鼓楼</w:t>
                  </w:r>
                </w:p>
              </w:tc>
              <w:tc>
                <w:tcPr>
                  <w:tcW w:w="1276" w:type="dxa"/>
                  <w:vAlign w:val="center"/>
                </w:tcPr>
                <w:p w:rsidR="0003623F" w:rsidRDefault="00027501">
                  <w:pPr>
                    <w:adjustRightInd w:val="0"/>
                    <w:snapToGrid w:val="0"/>
                    <w:spacing w:line="360" w:lineRule="exact"/>
                    <w:jc w:val="center"/>
                    <w:rPr>
                      <w:szCs w:val="21"/>
                    </w:rPr>
                  </w:pPr>
                  <w:r>
                    <w:rPr>
                      <w:szCs w:val="21"/>
                    </w:rPr>
                    <w:t>m</w:t>
                  </w:r>
                  <w:r>
                    <w:rPr>
                      <w:szCs w:val="21"/>
                      <w:vertAlign w:val="superscript"/>
                    </w:rPr>
                    <w:t>2</w:t>
                  </w:r>
                </w:p>
              </w:tc>
              <w:tc>
                <w:tcPr>
                  <w:tcW w:w="1417" w:type="dxa"/>
                  <w:vAlign w:val="center"/>
                </w:tcPr>
                <w:p w:rsidR="0003623F" w:rsidRDefault="00027501">
                  <w:pPr>
                    <w:adjustRightInd w:val="0"/>
                    <w:snapToGrid w:val="0"/>
                    <w:spacing w:line="360" w:lineRule="exact"/>
                    <w:jc w:val="center"/>
                    <w:rPr>
                      <w:szCs w:val="21"/>
                    </w:rPr>
                  </w:pPr>
                  <w:r>
                    <w:rPr>
                      <w:rFonts w:hint="eastAsia"/>
                      <w:szCs w:val="21"/>
                    </w:rPr>
                    <w:t>225.00</w:t>
                  </w:r>
                </w:p>
              </w:tc>
              <w:tc>
                <w:tcPr>
                  <w:tcW w:w="2309" w:type="dxa"/>
                  <w:vMerge w:val="restart"/>
                  <w:vAlign w:val="center"/>
                </w:tcPr>
                <w:p w:rsidR="0003623F" w:rsidRDefault="00027501">
                  <w:pPr>
                    <w:adjustRightInd w:val="0"/>
                    <w:snapToGrid w:val="0"/>
                    <w:spacing w:line="360" w:lineRule="exact"/>
                    <w:jc w:val="center"/>
                    <w:rPr>
                      <w:szCs w:val="21"/>
                    </w:rPr>
                  </w:pPr>
                  <w:r>
                    <w:rPr>
                      <w:szCs w:val="21"/>
                    </w:rPr>
                    <w:t>为小区居民休闲场所</w:t>
                  </w:r>
                </w:p>
              </w:tc>
            </w:tr>
            <w:tr w:rsidR="0003623F">
              <w:trPr>
                <w:trHeight w:val="77"/>
                <w:jc w:val="center"/>
              </w:trPr>
              <w:tc>
                <w:tcPr>
                  <w:tcW w:w="708" w:type="dxa"/>
                  <w:vAlign w:val="center"/>
                </w:tcPr>
                <w:p w:rsidR="0003623F" w:rsidRDefault="00027501">
                  <w:pPr>
                    <w:adjustRightInd w:val="0"/>
                    <w:snapToGrid w:val="0"/>
                    <w:spacing w:line="360" w:lineRule="exact"/>
                    <w:jc w:val="center"/>
                    <w:rPr>
                      <w:szCs w:val="21"/>
                    </w:rPr>
                  </w:pPr>
                  <w:r>
                    <w:rPr>
                      <w:szCs w:val="21"/>
                    </w:rPr>
                    <w:t>6</w:t>
                  </w:r>
                </w:p>
              </w:tc>
              <w:tc>
                <w:tcPr>
                  <w:tcW w:w="2227" w:type="dxa"/>
                  <w:vAlign w:val="center"/>
                </w:tcPr>
                <w:p w:rsidR="0003623F" w:rsidRDefault="00027501">
                  <w:pPr>
                    <w:adjustRightInd w:val="0"/>
                    <w:snapToGrid w:val="0"/>
                    <w:spacing w:line="360" w:lineRule="exact"/>
                    <w:jc w:val="center"/>
                    <w:rPr>
                      <w:szCs w:val="21"/>
                    </w:rPr>
                  </w:pPr>
                  <w:r>
                    <w:rPr>
                      <w:rFonts w:hint="eastAsia"/>
                      <w:szCs w:val="21"/>
                    </w:rPr>
                    <w:t>酒歌楼</w:t>
                  </w:r>
                </w:p>
              </w:tc>
              <w:tc>
                <w:tcPr>
                  <w:tcW w:w="1276" w:type="dxa"/>
                  <w:vAlign w:val="center"/>
                </w:tcPr>
                <w:p w:rsidR="0003623F" w:rsidRDefault="00027501">
                  <w:pPr>
                    <w:adjustRightInd w:val="0"/>
                    <w:snapToGrid w:val="0"/>
                    <w:spacing w:line="360" w:lineRule="exact"/>
                    <w:jc w:val="center"/>
                    <w:rPr>
                      <w:szCs w:val="21"/>
                    </w:rPr>
                  </w:pPr>
                  <w:r>
                    <w:rPr>
                      <w:szCs w:val="21"/>
                    </w:rPr>
                    <w:t>m</w:t>
                  </w:r>
                  <w:r>
                    <w:rPr>
                      <w:szCs w:val="21"/>
                      <w:vertAlign w:val="superscript"/>
                    </w:rPr>
                    <w:t>2</w:t>
                  </w:r>
                </w:p>
              </w:tc>
              <w:tc>
                <w:tcPr>
                  <w:tcW w:w="1417" w:type="dxa"/>
                  <w:vAlign w:val="center"/>
                </w:tcPr>
                <w:p w:rsidR="0003623F" w:rsidRDefault="00027501">
                  <w:pPr>
                    <w:adjustRightInd w:val="0"/>
                    <w:snapToGrid w:val="0"/>
                    <w:spacing w:line="360" w:lineRule="exact"/>
                    <w:jc w:val="center"/>
                    <w:rPr>
                      <w:szCs w:val="21"/>
                    </w:rPr>
                  </w:pPr>
                  <w:r>
                    <w:rPr>
                      <w:rFonts w:hint="eastAsia"/>
                      <w:szCs w:val="21"/>
                    </w:rPr>
                    <w:t>100.00</w:t>
                  </w:r>
                </w:p>
              </w:tc>
              <w:tc>
                <w:tcPr>
                  <w:tcW w:w="2309" w:type="dxa"/>
                  <w:vMerge/>
                  <w:vAlign w:val="center"/>
                </w:tcPr>
                <w:p w:rsidR="0003623F" w:rsidRDefault="0003623F">
                  <w:pPr>
                    <w:adjustRightInd w:val="0"/>
                    <w:snapToGrid w:val="0"/>
                    <w:spacing w:line="360" w:lineRule="exact"/>
                    <w:jc w:val="center"/>
                    <w:rPr>
                      <w:szCs w:val="21"/>
                    </w:rPr>
                  </w:pPr>
                </w:p>
              </w:tc>
            </w:tr>
            <w:tr w:rsidR="0003623F">
              <w:trPr>
                <w:jc w:val="center"/>
              </w:trPr>
              <w:tc>
                <w:tcPr>
                  <w:tcW w:w="708" w:type="dxa"/>
                  <w:vAlign w:val="center"/>
                </w:tcPr>
                <w:p w:rsidR="0003623F" w:rsidRDefault="00027501">
                  <w:pPr>
                    <w:adjustRightInd w:val="0"/>
                    <w:snapToGrid w:val="0"/>
                    <w:spacing w:line="360" w:lineRule="exact"/>
                    <w:jc w:val="center"/>
                    <w:rPr>
                      <w:szCs w:val="21"/>
                    </w:rPr>
                  </w:pPr>
                  <w:r>
                    <w:rPr>
                      <w:szCs w:val="21"/>
                    </w:rPr>
                    <w:t>7</w:t>
                  </w:r>
                </w:p>
              </w:tc>
              <w:tc>
                <w:tcPr>
                  <w:tcW w:w="2227" w:type="dxa"/>
                  <w:vAlign w:val="center"/>
                </w:tcPr>
                <w:p w:rsidR="0003623F" w:rsidRDefault="00027501">
                  <w:pPr>
                    <w:adjustRightInd w:val="0"/>
                    <w:snapToGrid w:val="0"/>
                    <w:spacing w:line="360" w:lineRule="exact"/>
                    <w:jc w:val="center"/>
                    <w:rPr>
                      <w:szCs w:val="21"/>
                    </w:rPr>
                  </w:pPr>
                  <w:r>
                    <w:rPr>
                      <w:rFonts w:hint="eastAsia"/>
                      <w:szCs w:val="21"/>
                    </w:rPr>
                    <w:t>文体活动中心</w:t>
                  </w:r>
                </w:p>
              </w:tc>
              <w:tc>
                <w:tcPr>
                  <w:tcW w:w="1276" w:type="dxa"/>
                  <w:vAlign w:val="center"/>
                </w:tcPr>
                <w:p w:rsidR="0003623F" w:rsidRDefault="00027501">
                  <w:pPr>
                    <w:adjustRightInd w:val="0"/>
                    <w:snapToGrid w:val="0"/>
                    <w:spacing w:line="360" w:lineRule="exact"/>
                    <w:jc w:val="center"/>
                    <w:rPr>
                      <w:szCs w:val="21"/>
                    </w:rPr>
                  </w:pPr>
                  <w:r>
                    <w:rPr>
                      <w:szCs w:val="21"/>
                    </w:rPr>
                    <w:t>m</w:t>
                  </w:r>
                  <w:r>
                    <w:rPr>
                      <w:szCs w:val="21"/>
                      <w:vertAlign w:val="superscript"/>
                    </w:rPr>
                    <w:t>2</w:t>
                  </w:r>
                </w:p>
              </w:tc>
              <w:tc>
                <w:tcPr>
                  <w:tcW w:w="1417" w:type="dxa"/>
                  <w:vAlign w:val="center"/>
                </w:tcPr>
                <w:p w:rsidR="0003623F" w:rsidRDefault="00027501">
                  <w:pPr>
                    <w:adjustRightInd w:val="0"/>
                    <w:snapToGrid w:val="0"/>
                    <w:spacing w:line="360" w:lineRule="exact"/>
                    <w:jc w:val="center"/>
                    <w:rPr>
                      <w:szCs w:val="21"/>
                    </w:rPr>
                  </w:pPr>
                  <w:r>
                    <w:rPr>
                      <w:szCs w:val="21"/>
                    </w:rPr>
                    <w:t>100</w:t>
                  </w:r>
                  <w:r>
                    <w:rPr>
                      <w:rFonts w:hint="eastAsia"/>
                      <w:szCs w:val="21"/>
                    </w:rPr>
                    <w:t>0.00</w:t>
                  </w:r>
                </w:p>
              </w:tc>
              <w:tc>
                <w:tcPr>
                  <w:tcW w:w="2309" w:type="dxa"/>
                  <w:vMerge/>
                  <w:vAlign w:val="center"/>
                </w:tcPr>
                <w:p w:rsidR="0003623F" w:rsidRDefault="0003623F">
                  <w:pPr>
                    <w:adjustRightInd w:val="0"/>
                    <w:snapToGrid w:val="0"/>
                    <w:spacing w:line="360" w:lineRule="exact"/>
                    <w:jc w:val="center"/>
                    <w:rPr>
                      <w:szCs w:val="21"/>
                    </w:rPr>
                  </w:pPr>
                </w:p>
              </w:tc>
            </w:tr>
            <w:tr w:rsidR="0003623F">
              <w:trPr>
                <w:jc w:val="center"/>
              </w:trPr>
              <w:tc>
                <w:tcPr>
                  <w:tcW w:w="708" w:type="dxa"/>
                  <w:vAlign w:val="center"/>
                </w:tcPr>
                <w:p w:rsidR="0003623F" w:rsidRDefault="00027501">
                  <w:pPr>
                    <w:adjustRightInd w:val="0"/>
                    <w:snapToGrid w:val="0"/>
                    <w:spacing w:line="360" w:lineRule="exact"/>
                    <w:jc w:val="center"/>
                    <w:rPr>
                      <w:szCs w:val="21"/>
                    </w:rPr>
                  </w:pPr>
                  <w:r>
                    <w:rPr>
                      <w:rFonts w:hint="eastAsia"/>
                      <w:szCs w:val="21"/>
                    </w:rPr>
                    <w:t>8</w:t>
                  </w:r>
                </w:p>
              </w:tc>
              <w:tc>
                <w:tcPr>
                  <w:tcW w:w="2227" w:type="dxa"/>
                  <w:vAlign w:val="center"/>
                </w:tcPr>
                <w:p w:rsidR="0003623F" w:rsidRDefault="00027501">
                  <w:pPr>
                    <w:adjustRightInd w:val="0"/>
                    <w:snapToGrid w:val="0"/>
                    <w:spacing w:line="360" w:lineRule="exact"/>
                    <w:jc w:val="center"/>
                    <w:rPr>
                      <w:szCs w:val="21"/>
                    </w:rPr>
                  </w:pPr>
                  <w:r>
                    <w:rPr>
                      <w:rFonts w:hint="eastAsia"/>
                      <w:szCs w:val="21"/>
                    </w:rPr>
                    <w:t>社区服务用房</w:t>
                  </w:r>
                </w:p>
              </w:tc>
              <w:tc>
                <w:tcPr>
                  <w:tcW w:w="1276" w:type="dxa"/>
                  <w:vAlign w:val="center"/>
                </w:tcPr>
                <w:p w:rsidR="0003623F" w:rsidRDefault="00027501">
                  <w:pPr>
                    <w:jc w:val="center"/>
                  </w:pPr>
                  <w:r>
                    <w:t>m</w:t>
                  </w:r>
                  <w:r>
                    <w:rPr>
                      <w:vertAlign w:val="superscript"/>
                    </w:rPr>
                    <w:t>2</w:t>
                  </w:r>
                </w:p>
              </w:tc>
              <w:tc>
                <w:tcPr>
                  <w:tcW w:w="1417" w:type="dxa"/>
                  <w:vAlign w:val="center"/>
                </w:tcPr>
                <w:p w:rsidR="0003623F" w:rsidRDefault="00027501">
                  <w:pPr>
                    <w:adjustRightInd w:val="0"/>
                    <w:snapToGrid w:val="0"/>
                    <w:spacing w:line="360" w:lineRule="exact"/>
                    <w:jc w:val="center"/>
                    <w:rPr>
                      <w:szCs w:val="21"/>
                    </w:rPr>
                  </w:pPr>
                  <w:r>
                    <w:rPr>
                      <w:rFonts w:hint="eastAsia"/>
                      <w:szCs w:val="21"/>
                    </w:rPr>
                    <w:t>30</w:t>
                  </w:r>
                </w:p>
              </w:tc>
              <w:tc>
                <w:tcPr>
                  <w:tcW w:w="2309" w:type="dxa"/>
                  <w:vAlign w:val="center"/>
                </w:tcPr>
                <w:p w:rsidR="0003623F" w:rsidRDefault="0003623F">
                  <w:pPr>
                    <w:adjustRightInd w:val="0"/>
                    <w:snapToGrid w:val="0"/>
                    <w:spacing w:line="360" w:lineRule="exact"/>
                    <w:jc w:val="center"/>
                    <w:rPr>
                      <w:szCs w:val="21"/>
                    </w:rPr>
                  </w:pPr>
                </w:p>
              </w:tc>
            </w:tr>
            <w:tr w:rsidR="0003623F">
              <w:trPr>
                <w:jc w:val="center"/>
              </w:trPr>
              <w:tc>
                <w:tcPr>
                  <w:tcW w:w="708" w:type="dxa"/>
                  <w:vAlign w:val="center"/>
                </w:tcPr>
                <w:p w:rsidR="0003623F" w:rsidRDefault="00027501">
                  <w:pPr>
                    <w:adjustRightInd w:val="0"/>
                    <w:snapToGrid w:val="0"/>
                    <w:spacing w:line="360" w:lineRule="exact"/>
                    <w:jc w:val="center"/>
                    <w:rPr>
                      <w:szCs w:val="21"/>
                    </w:rPr>
                  </w:pPr>
                  <w:r>
                    <w:rPr>
                      <w:rFonts w:hint="eastAsia"/>
                      <w:szCs w:val="21"/>
                    </w:rPr>
                    <w:t>9</w:t>
                  </w:r>
                </w:p>
              </w:tc>
              <w:tc>
                <w:tcPr>
                  <w:tcW w:w="2227" w:type="dxa"/>
                  <w:vAlign w:val="center"/>
                </w:tcPr>
                <w:p w:rsidR="0003623F" w:rsidRDefault="00027501">
                  <w:pPr>
                    <w:adjustRightInd w:val="0"/>
                    <w:snapToGrid w:val="0"/>
                    <w:spacing w:line="360" w:lineRule="exact"/>
                    <w:jc w:val="center"/>
                    <w:rPr>
                      <w:szCs w:val="21"/>
                    </w:rPr>
                  </w:pPr>
                  <w:r>
                    <w:rPr>
                      <w:rFonts w:hint="eastAsia"/>
                      <w:szCs w:val="21"/>
                    </w:rPr>
                    <w:t>物业用房</w:t>
                  </w:r>
                </w:p>
              </w:tc>
              <w:tc>
                <w:tcPr>
                  <w:tcW w:w="1276" w:type="dxa"/>
                  <w:vAlign w:val="center"/>
                </w:tcPr>
                <w:p w:rsidR="0003623F" w:rsidRDefault="00027501">
                  <w:pPr>
                    <w:jc w:val="center"/>
                  </w:pPr>
                  <w:r>
                    <w:t>m</w:t>
                  </w:r>
                  <w:r>
                    <w:rPr>
                      <w:vertAlign w:val="superscript"/>
                    </w:rPr>
                    <w:t>2</w:t>
                  </w:r>
                </w:p>
              </w:tc>
              <w:tc>
                <w:tcPr>
                  <w:tcW w:w="1417" w:type="dxa"/>
                  <w:vAlign w:val="center"/>
                </w:tcPr>
                <w:p w:rsidR="0003623F" w:rsidRDefault="00027501">
                  <w:pPr>
                    <w:adjustRightInd w:val="0"/>
                    <w:snapToGrid w:val="0"/>
                    <w:spacing w:line="360" w:lineRule="exact"/>
                    <w:jc w:val="center"/>
                    <w:rPr>
                      <w:szCs w:val="21"/>
                    </w:rPr>
                  </w:pPr>
                  <w:r>
                    <w:rPr>
                      <w:rFonts w:hint="eastAsia"/>
                      <w:szCs w:val="21"/>
                    </w:rPr>
                    <w:t>90</w:t>
                  </w:r>
                </w:p>
              </w:tc>
              <w:tc>
                <w:tcPr>
                  <w:tcW w:w="2309" w:type="dxa"/>
                  <w:vAlign w:val="center"/>
                </w:tcPr>
                <w:p w:rsidR="0003623F" w:rsidRDefault="0003623F">
                  <w:pPr>
                    <w:adjustRightInd w:val="0"/>
                    <w:snapToGrid w:val="0"/>
                    <w:spacing w:line="360" w:lineRule="exact"/>
                    <w:jc w:val="center"/>
                    <w:rPr>
                      <w:szCs w:val="21"/>
                    </w:rPr>
                  </w:pPr>
                </w:p>
              </w:tc>
            </w:tr>
            <w:tr w:rsidR="0003623F">
              <w:trPr>
                <w:jc w:val="center"/>
              </w:trPr>
              <w:tc>
                <w:tcPr>
                  <w:tcW w:w="708" w:type="dxa"/>
                  <w:vAlign w:val="center"/>
                </w:tcPr>
                <w:p w:rsidR="0003623F" w:rsidRDefault="00027501">
                  <w:pPr>
                    <w:adjustRightInd w:val="0"/>
                    <w:snapToGrid w:val="0"/>
                    <w:spacing w:line="360" w:lineRule="exact"/>
                    <w:jc w:val="center"/>
                    <w:rPr>
                      <w:szCs w:val="21"/>
                    </w:rPr>
                  </w:pPr>
                  <w:r>
                    <w:rPr>
                      <w:rFonts w:hint="eastAsia"/>
                      <w:szCs w:val="21"/>
                    </w:rPr>
                    <w:t>10</w:t>
                  </w:r>
                </w:p>
              </w:tc>
              <w:tc>
                <w:tcPr>
                  <w:tcW w:w="2227" w:type="dxa"/>
                  <w:vAlign w:val="center"/>
                </w:tcPr>
                <w:p w:rsidR="0003623F" w:rsidRDefault="00027501">
                  <w:pPr>
                    <w:adjustRightInd w:val="0"/>
                    <w:snapToGrid w:val="0"/>
                    <w:spacing w:line="360" w:lineRule="exact"/>
                    <w:jc w:val="center"/>
                    <w:rPr>
                      <w:szCs w:val="21"/>
                    </w:rPr>
                  </w:pPr>
                  <w:r>
                    <w:rPr>
                      <w:rFonts w:hint="eastAsia"/>
                      <w:szCs w:val="21"/>
                    </w:rPr>
                    <w:t>消防控制房</w:t>
                  </w:r>
                </w:p>
              </w:tc>
              <w:tc>
                <w:tcPr>
                  <w:tcW w:w="1276" w:type="dxa"/>
                  <w:vAlign w:val="center"/>
                </w:tcPr>
                <w:p w:rsidR="0003623F" w:rsidRDefault="00027501">
                  <w:pPr>
                    <w:jc w:val="center"/>
                  </w:pPr>
                  <w:r>
                    <w:t>m</w:t>
                  </w:r>
                  <w:r>
                    <w:rPr>
                      <w:vertAlign w:val="superscript"/>
                    </w:rPr>
                    <w:t>2</w:t>
                  </w:r>
                </w:p>
              </w:tc>
              <w:tc>
                <w:tcPr>
                  <w:tcW w:w="1417" w:type="dxa"/>
                  <w:vAlign w:val="center"/>
                </w:tcPr>
                <w:p w:rsidR="0003623F" w:rsidRDefault="00027501">
                  <w:pPr>
                    <w:adjustRightInd w:val="0"/>
                    <w:snapToGrid w:val="0"/>
                    <w:spacing w:line="360" w:lineRule="exact"/>
                    <w:jc w:val="center"/>
                    <w:rPr>
                      <w:szCs w:val="21"/>
                    </w:rPr>
                  </w:pPr>
                  <w:r>
                    <w:rPr>
                      <w:rFonts w:hint="eastAsia"/>
                      <w:szCs w:val="21"/>
                    </w:rPr>
                    <w:t>30</w:t>
                  </w:r>
                </w:p>
              </w:tc>
              <w:tc>
                <w:tcPr>
                  <w:tcW w:w="2309" w:type="dxa"/>
                  <w:vAlign w:val="center"/>
                </w:tcPr>
                <w:p w:rsidR="0003623F" w:rsidRDefault="0003623F">
                  <w:pPr>
                    <w:adjustRightInd w:val="0"/>
                    <w:snapToGrid w:val="0"/>
                    <w:spacing w:line="360" w:lineRule="exact"/>
                    <w:jc w:val="center"/>
                    <w:rPr>
                      <w:szCs w:val="21"/>
                    </w:rPr>
                  </w:pPr>
                </w:p>
              </w:tc>
            </w:tr>
            <w:tr w:rsidR="0003623F">
              <w:trPr>
                <w:jc w:val="center"/>
              </w:trPr>
              <w:tc>
                <w:tcPr>
                  <w:tcW w:w="708" w:type="dxa"/>
                  <w:vAlign w:val="center"/>
                </w:tcPr>
                <w:p w:rsidR="0003623F" w:rsidRDefault="00027501">
                  <w:pPr>
                    <w:adjustRightInd w:val="0"/>
                    <w:snapToGrid w:val="0"/>
                    <w:spacing w:line="360" w:lineRule="exact"/>
                    <w:jc w:val="center"/>
                    <w:rPr>
                      <w:szCs w:val="21"/>
                    </w:rPr>
                  </w:pPr>
                  <w:r>
                    <w:rPr>
                      <w:szCs w:val="21"/>
                    </w:rPr>
                    <w:t>1</w:t>
                  </w:r>
                  <w:r>
                    <w:rPr>
                      <w:rFonts w:hint="eastAsia"/>
                      <w:szCs w:val="21"/>
                    </w:rPr>
                    <w:t>1</w:t>
                  </w:r>
                </w:p>
              </w:tc>
              <w:tc>
                <w:tcPr>
                  <w:tcW w:w="2227" w:type="dxa"/>
                  <w:vAlign w:val="center"/>
                </w:tcPr>
                <w:p w:rsidR="0003623F" w:rsidRDefault="00027501">
                  <w:pPr>
                    <w:adjustRightInd w:val="0"/>
                    <w:snapToGrid w:val="0"/>
                    <w:spacing w:line="360" w:lineRule="exact"/>
                    <w:jc w:val="center"/>
                    <w:rPr>
                      <w:szCs w:val="21"/>
                    </w:rPr>
                  </w:pPr>
                  <w:r>
                    <w:rPr>
                      <w:szCs w:val="21"/>
                    </w:rPr>
                    <w:t>居住人口</w:t>
                  </w:r>
                </w:p>
              </w:tc>
              <w:tc>
                <w:tcPr>
                  <w:tcW w:w="1276" w:type="dxa"/>
                  <w:vAlign w:val="center"/>
                </w:tcPr>
                <w:p w:rsidR="0003623F" w:rsidRDefault="00027501">
                  <w:pPr>
                    <w:adjustRightInd w:val="0"/>
                    <w:snapToGrid w:val="0"/>
                    <w:spacing w:line="360" w:lineRule="exact"/>
                    <w:jc w:val="center"/>
                    <w:rPr>
                      <w:szCs w:val="21"/>
                    </w:rPr>
                  </w:pPr>
                  <w:r>
                    <w:rPr>
                      <w:szCs w:val="21"/>
                    </w:rPr>
                    <w:t>人</w:t>
                  </w:r>
                </w:p>
              </w:tc>
              <w:tc>
                <w:tcPr>
                  <w:tcW w:w="1417" w:type="dxa"/>
                  <w:vAlign w:val="center"/>
                </w:tcPr>
                <w:p w:rsidR="0003623F" w:rsidRDefault="00027501">
                  <w:pPr>
                    <w:adjustRightInd w:val="0"/>
                    <w:snapToGrid w:val="0"/>
                    <w:spacing w:line="360" w:lineRule="exact"/>
                    <w:jc w:val="center"/>
                    <w:rPr>
                      <w:szCs w:val="21"/>
                    </w:rPr>
                  </w:pPr>
                  <w:r>
                    <w:rPr>
                      <w:rFonts w:hint="eastAsia"/>
                      <w:szCs w:val="21"/>
                    </w:rPr>
                    <w:t>1188</w:t>
                  </w:r>
                </w:p>
              </w:tc>
              <w:tc>
                <w:tcPr>
                  <w:tcW w:w="2309" w:type="dxa"/>
                  <w:vAlign w:val="center"/>
                </w:tcPr>
                <w:p w:rsidR="0003623F" w:rsidRDefault="0003623F">
                  <w:pPr>
                    <w:adjustRightInd w:val="0"/>
                    <w:snapToGrid w:val="0"/>
                    <w:spacing w:line="360" w:lineRule="exact"/>
                    <w:jc w:val="center"/>
                    <w:rPr>
                      <w:szCs w:val="21"/>
                    </w:rPr>
                  </w:pPr>
                </w:p>
              </w:tc>
            </w:tr>
            <w:tr w:rsidR="0003623F">
              <w:trPr>
                <w:trHeight w:val="196"/>
                <w:jc w:val="center"/>
              </w:trPr>
              <w:tc>
                <w:tcPr>
                  <w:tcW w:w="708" w:type="dxa"/>
                  <w:vAlign w:val="center"/>
                </w:tcPr>
                <w:p w:rsidR="0003623F" w:rsidRDefault="00027501">
                  <w:pPr>
                    <w:adjustRightInd w:val="0"/>
                    <w:snapToGrid w:val="0"/>
                    <w:spacing w:line="360" w:lineRule="exact"/>
                    <w:jc w:val="center"/>
                    <w:rPr>
                      <w:szCs w:val="21"/>
                    </w:rPr>
                  </w:pPr>
                  <w:r>
                    <w:rPr>
                      <w:rFonts w:hint="eastAsia"/>
                      <w:szCs w:val="21"/>
                    </w:rPr>
                    <w:t>12</w:t>
                  </w:r>
                </w:p>
              </w:tc>
              <w:tc>
                <w:tcPr>
                  <w:tcW w:w="2227" w:type="dxa"/>
                  <w:vAlign w:val="center"/>
                </w:tcPr>
                <w:p w:rsidR="0003623F" w:rsidRDefault="00027501">
                  <w:pPr>
                    <w:adjustRightInd w:val="0"/>
                    <w:snapToGrid w:val="0"/>
                    <w:spacing w:line="360" w:lineRule="exact"/>
                    <w:jc w:val="center"/>
                    <w:rPr>
                      <w:szCs w:val="21"/>
                    </w:rPr>
                  </w:pPr>
                  <w:r>
                    <w:rPr>
                      <w:szCs w:val="21"/>
                    </w:rPr>
                    <w:t>容积率</w:t>
                  </w:r>
                </w:p>
              </w:tc>
              <w:tc>
                <w:tcPr>
                  <w:tcW w:w="1276" w:type="dxa"/>
                  <w:vAlign w:val="center"/>
                </w:tcPr>
                <w:p w:rsidR="0003623F" w:rsidRDefault="00027501">
                  <w:pPr>
                    <w:adjustRightInd w:val="0"/>
                    <w:snapToGrid w:val="0"/>
                    <w:spacing w:line="360" w:lineRule="exact"/>
                    <w:jc w:val="center"/>
                    <w:rPr>
                      <w:szCs w:val="21"/>
                    </w:rPr>
                  </w:pPr>
                  <w:r>
                    <w:rPr>
                      <w:szCs w:val="21"/>
                    </w:rPr>
                    <w:t>/</w:t>
                  </w:r>
                </w:p>
              </w:tc>
              <w:tc>
                <w:tcPr>
                  <w:tcW w:w="1417" w:type="dxa"/>
                  <w:vAlign w:val="center"/>
                </w:tcPr>
                <w:p w:rsidR="0003623F" w:rsidRDefault="00027501">
                  <w:pPr>
                    <w:adjustRightInd w:val="0"/>
                    <w:snapToGrid w:val="0"/>
                    <w:spacing w:line="360" w:lineRule="exact"/>
                    <w:jc w:val="center"/>
                    <w:rPr>
                      <w:szCs w:val="21"/>
                    </w:rPr>
                  </w:pPr>
                  <w:r>
                    <w:rPr>
                      <w:szCs w:val="21"/>
                    </w:rPr>
                    <w:t>0.</w:t>
                  </w:r>
                  <w:r>
                    <w:rPr>
                      <w:rFonts w:hint="eastAsia"/>
                      <w:szCs w:val="21"/>
                    </w:rPr>
                    <w:t>73</w:t>
                  </w:r>
                </w:p>
              </w:tc>
              <w:tc>
                <w:tcPr>
                  <w:tcW w:w="2309" w:type="dxa"/>
                  <w:vAlign w:val="center"/>
                </w:tcPr>
                <w:p w:rsidR="0003623F" w:rsidRDefault="0003623F">
                  <w:pPr>
                    <w:adjustRightInd w:val="0"/>
                    <w:snapToGrid w:val="0"/>
                    <w:spacing w:line="360" w:lineRule="exact"/>
                    <w:jc w:val="center"/>
                    <w:rPr>
                      <w:szCs w:val="21"/>
                    </w:rPr>
                  </w:pPr>
                </w:p>
              </w:tc>
            </w:tr>
            <w:tr w:rsidR="0003623F">
              <w:trPr>
                <w:trHeight w:val="164"/>
                <w:jc w:val="center"/>
              </w:trPr>
              <w:tc>
                <w:tcPr>
                  <w:tcW w:w="708" w:type="dxa"/>
                  <w:vAlign w:val="center"/>
                </w:tcPr>
                <w:p w:rsidR="0003623F" w:rsidRDefault="00027501">
                  <w:pPr>
                    <w:adjustRightInd w:val="0"/>
                    <w:snapToGrid w:val="0"/>
                    <w:spacing w:line="360" w:lineRule="exact"/>
                    <w:jc w:val="center"/>
                    <w:rPr>
                      <w:szCs w:val="21"/>
                    </w:rPr>
                  </w:pPr>
                  <w:r>
                    <w:rPr>
                      <w:rFonts w:hint="eastAsia"/>
                      <w:szCs w:val="21"/>
                    </w:rPr>
                    <w:t>13</w:t>
                  </w:r>
                </w:p>
              </w:tc>
              <w:tc>
                <w:tcPr>
                  <w:tcW w:w="2227" w:type="dxa"/>
                  <w:vAlign w:val="center"/>
                </w:tcPr>
                <w:p w:rsidR="0003623F" w:rsidRDefault="00027501">
                  <w:pPr>
                    <w:adjustRightInd w:val="0"/>
                    <w:snapToGrid w:val="0"/>
                    <w:spacing w:line="360" w:lineRule="exact"/>
                    <w:jc w:val="center"/>
                    <w:rPr>
                      <w:szCs w:val="21"/>
                    </w:rPr>
                  </w:pPr>
                  <w:r>
                    <w:rPr>
                      <w:szCs w:val="21"/>
                    </w:rPr>
                    <w:t>绿化率</w:t>
                  </w:r>
                </w:p>
              </w:tc>
              <w:tc>
                <w:tcPr>
                  <w:tcW w:w="1276" w:type="dxa"/>
                  <w:vAlign w:val="center"/>
                </w:tcPr>
                <w:p w:rsidR="0003623F" w:rsidRDefault="00027501">
                  <w:pPr>
                    <w:adjustRightInd w:val="0"/>
                    <w:snapToGrid w:val="0"/>
                    <w:spacing w:line="360" w:lineRule="exact"/>
                    <w:jc w:val="center"/>
                    <w:rPr>
                      <w:szCs w:val="21"/>
                    </w:rPr>
                  </w:pPr>
                  <w:r>
                    <w:rPr>
                      <w:szCs w:val="21"/>
                    </w:rPr>
                    <w:t>%</w:t>
                  </w:r>
                </w:p>
              </w:tc>
              <w:tc>
                <w:tcPr>
                  <w:tcW w:w="1417" w:type="dxa"/>
                  <w:vAlign w:val="center"/>
                </w:tcPr>
                <w:p w:rsidR="0003623F" w:rsidRDefault="00027501">
                  <w:pPr>
                    <w:adjustRightInd w:val="0"/>
                    <w:snapToGrid w:val="0"/>
                    <w:spacing w:line="360" w:lineRule="exact"/>
                    <w:jc w:val="center"/>
                    <w:rPr>
                      <w:szCs w:val="21"/>
                    </w:rPr>
                  </w:pPr>
                  <w:r>
                    <w:rPr>
                      <w:szCs w:val="21"/>
                    </w:rPr>
                    <w:t>30.</w:t>
                  </w:r>
                  <w:r>
                    <w:rPr>
                      <w:rFonts w:hint="eastAsia"/>
                      <w:szCs w:val="21"/>
                    </w:rPr>
                    <w:t>5</w:t>
                  </w:r>
                </w:p>
              </w:tc>
              <w:tc>
                <w:tcPr>
                  <w:tcW w:w="2309" w:type="dxa"/>
                  <w:vAlign w:val="center"/>
                </w:tcPr>
                <w:p w:rsidR="0003623F" w:rsidRDefault="00027501">
                  <w:pPr>
                    <w:adjustRightInd w:val="0"/>
                    <w:snapToGrid w:val="0"/>
                    <w:spacing w:line="360" w:lineRule="exact"/>
                    <w:jc w:val="center"/>
                  </w:pPr>
                  <w:r>
                    <w:rPr>
                      <w:rFonts w:hint="eastAsia"/>
                      <w:szCs w:val="21"/>
                    </w:rPr>
                    <w:t>32736.67m</w:t>
                  </w:r>
                  <w:r>
                    <w:rPr>
                      <w:rFonts w:hint="eastAsia"/>
                      <w:szCs w:val="21"/>
                      <w:vertAlign w:val="superscript"/>
                    </w:rPr>
                    <w:t>2</w:t>
                  </w:r>
                </w:p>
              </w:tc>
            </w:tr>
            <w:tr w:rsidR="0003623F">
              <w:trPr>
                <w:trHeight w:val="184"/>
                <w:jc w:val="center"/>
              </w:trPr>
              <w:tc>
                <w:tcPr>
                  <w:tcW w:w="708" w:type="dxa"/>
                  <w:vAlign w:val="center"/>
                </w:tcPr>
                <w:p w:rsidR="0003623F" w:rsidRDefault="00027501">
                  <w:pPr>
                    <w:adjustRightInd w:val="0"/>
                    <w:snapToGrid w:val="0"/>
                    <w:spacing w:line="360" w:lineRule="exact"/>
                    <w:jc w:val="center"/>
                    <w:rPr>
                      <w:szCs w:val="21"/>
                    </w:rPr>
                  </w:pPr>
                  <w:r>
                    <w:rPr>
                      <w:rFonts w:hint="eastAsia"/>
                      <w:szCs w:val="21"/>
                    </w:rPr>
                    <w:t>14</w:t>
                  </w:r>
                </w:p>
              </w:tc>
              <w:tc>
                <w:tcPr>
                  <w:tcW w:w="2227" w:type="dxa"/>
                  <w:vAlign w:val="center"/>
                </w:tcPr>
                <w:p w:rsidR="0003623F" w:rsidRDefault="00027501">
                  <w:pPr>
                    <w:adjustRightInd w:val="0"/>
                    <w:snapToGrid w:val="0"/>
                    <w:spacing w:line="360" w:lineRule="exact"/>
                    <w:jc w:val="center"/>
                    <w:rPr>
                      <w:szCs w:val="21"/>
                    </w:rPr>
                  </w:pPr>
                  <w:r>
                    <w:rPr>
                      <w:szCs w:val="21"/>
                    </w:rPr>
                    <w:t>建筑密度</w:t>
                  </w:r>
                </w:p>
              </w:tc>
              <w:tc>
                <w:tcPr>
                  <w:tcW w:w="1276" w:type="dxa"/>
                  <w:vAlign w:val="center"/>
                </w:tcPr>
                <w:p w:rsidR="0003623F" w:rsidRDefault="00027501">
                  <w:pPr>
                    <w:adjustRightInd w:val="0"/>
                    <w:snapToGrid w:val="0"/>
                    <w:spacing w:line="360" w:lineRule="exact"/>
                    <w:jc w:val="center"/>
                    <w:rPr>
                      <w:szCs w:val="21"/>
                    </w:rPr>
                  </w:pPr>
                  <w:r>
                    <w:rPr>
                      <w:szCs w:val="21"/>
                    </w:rPr>
                    <w:t>%</w:t>
                  </w:r>
                </w:p>
              </w:tc>
              <w:tc>
                <w:tcPr>
                  <w:tcW w:w="1417" w:type="dxa"/>
                  <w:vAlign w:val="center"/>
                </w:tcPr>
                <w:p w:rsidR="0003623F" w:rsidRDefault="00027501">
                  <w:pPr>
                    <w:adjustRightInd w:val="0"/>
                    <w:snapToGrid w:val="0"/>
                    <w:spacing w:line="360" w:lineRule="exact"/>
                    <w:jc w:val="center"/>
                    <w:rPr>
                      <w:szCs w:val="21"/>
                    </w:rPr>
                  </w:pPr>
                  <w:r>
                    <w:rPr>
                      <w:rFonts w:hint="eastAsia"/>
                      <w:szCs w:val="21"/>
                    </w:rPr>
                    <w:t>28.45</w:t>
                  </w:r>
                </w:p>
              </w:tc>
              <w:tc>
                <w:tcPr>
                  <w:tcW w:w="2309" w:type="dxa"/>
                  <w:vAlign w:val="center"/>
                </w:tcPr>
                <w:p w:rsidR="0003623F" w:rsidRDefault="0003623F">
                  <w:pPr>
                    <w:adjustRightInd w:val="0"/>
                    <w:snapToGrid w:val="0"/>
                    <w:spacing w:line="360" w:lineRule="exact"/>
                    <w:jc w:val="center"/>
                    <w:rPr>
                      <w:szCs w:val="21"/>
                    </w:rPr>
                  </w:pPr>
                </w:p>
              </w:tc>
            </w:tr>
          </w:tbl>
          <w:p w:rsidR="0003623F" w:rsidRDefault="00027501">
            <w:pPr>
              <w:spacing w:line="500" w:lineRule="atLeast"/>
              <w:ind w:firstLineChars="195" w:firstLine="470"/>
              <w:rPr>
                <w:sz w:val="24"/>
              </w:rPr>
            </w:pPr>
            <w:r>
              <w:rPr>
                <w:b/>
                <w:sz w:val="24"/>
              </w:rPr>
              <w:t>4</w:t>
            </w:r>
            <w:r>
              <w:rPr>
                <w:b/>
                <w:sz w:val="24"/>
              </w:rPr>
              <w:t>、项目组成及功能分区</w:t>
            </w:r>
          </w:p>
          <w:p w:rsidR="0003623F" w:rsidRDefault="00027501">
            <w:pPr>
              <w:spacing w:line="500" w:lineRule="atLeast"/>
              <w:ind w:firstLineChars="195" w:firstLine="468"/>
              <w:rPr>
                <w:sz w:val="24"/>
              </w:rPr>
            </w:pPr>
            <w:r>
              <w:rPr>
                <w:sz w:val="24"/>
              </w:rPr>
              <w:t>根据本项目平面布置图可知，本项目为移民安置地区，主要包括移民居住区，以及相关配套设施，其房屋</w:t>
            </w:r>
            <w:r>
              <w:rPr>
                <w:rFonts w:hint="eastAsia"/>
                <w:sz w:val="24"/>
              </w:rPr>
              <w:t>户型</w:t>
            </w:r>
            <w:r>
              <w:rPr>
                <w:sz w:val="24"/>
              </w:rPr>
              <w:t>建设如下表所示：</w:t>
            </w:r>
          </w:p>
          <w:p w:rsidR="0003623F" w:rsidRDefault="00027501">
            <w:pPr>
              <w:spacing w:line="500" w:lineRule="atLeast"/>
              <w:ind w:firstLineChars="195" w:firstLine="470"/>
              <w:jc w:val="center"/>
              <w:rPr>
                <w:rFonts w:ascii="黑体" w:eastAsia="黑体" w:hAnsi="黑体"/>
                <w:b/>
                <w:sz w:val="24"/>
              </w:rPr>
            </w:pPr>
            <w:r>
              <w:rPr>
                <w:rFonts w:ascii="黑体" w:eastAsia="黑体" w:hAnsi="黑体"/>
                <w:b/>
                <w:sz w:val="24"/>
              </w:rPr>
              <w:t>表</w:t>
            </w:r>
            <w:r>
              <w:rPr>
                <w:rFonts w:ascii="黑体" w:eastAsia="黑体" w:hAnsi="黑体" w:hint="eastAsia"/>
                <w:b/>
                <w:sz w:val="24"/>
              </w:rPr>
              <w:t>2</w:t>
            </w:r>
            <w:r>
              <w:rPr>
                <w:rFonts w:ascii="黑体" w:eastAsia="黑体" w:hAnsi="黑体"/>
                <w:b/>
                <w:sz w:val="24"/>
              </w:rPr>
              <w:t xml:space="preserve">  </w:t>
            </w:r>
            <w:r>
              <w:rPr>
                <w:rFonts w:ascii="黑体" w:eastAsia="黑体" w:hAnsi="黑体"/>
                <w:b/>
                <w:sz w:val="24"/>
              </w:rPr>
              <w:t>本项目建设构筑物一览表</w:t>
            </w:r>
          </w:p>
          <w:tbl>
            <w:tblPr>
              <w:tblW w:w="8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55"/>
              <w:gridCol w:w="1134"/>
              <w:gridCol w:w="851"/>
              <w:gridCol w:w="708"/>
              <w:gridCol w:w="4214"/>
            </w:tblGrid>
            <w:tr w:rsidR="0003623F">
              <w:trPr>
                <w:jc w:val="center"/>
              </w:trPr>
              <w:tc>
                <w:tcPr>
                  <w:tcW w:w="1155" w:type="dxa"/>
                  <w:vAlign w:val="center"/>
                </w:tcPr>
                <w:p w:rsidR="0003623F" w:rsidRDefault="00027501">
                  <w:pPr>
                    <w:adjustRightInd w:val="0"/>
                    <w:snapToGrid w:val="0"/>
                    <w:spacing w:line="240" w:lineRule="atLeast"/>
                    <w:jc w:val="center"/>
                    <w:rPr>
                      <w:szCs w:val="21"/>
                    </w:rPr>
                  </w:pPr>
                  <w:r>
                    <w:rPr>
                      <w:szCs w:val="21"/>
                    </w:rPr>
                    <w:t>功能</w:t>
                  </w:r>
                </w:p>
              </w:tc>
              <w:tc>
                <w:tcPr>
                  <w:tcW w:w="1134" w:type="dxa"/>
                  <w:vAlign w:val="center"/>
                </w:tcPr>
                <w:p w:rsidR="0003623F" w:rsidRDefault="00027501">
                  <w:pPr>
                    <w:adjustRightInd w:val="0"/>
                    <w:snapToGrid w:val="0"/>
                    <w:spacing w:line="240" w:lineRule="atLeast"/>
                    <w:jc w:val="center"/>
                    <w:rPr>
                      <w:szCs w:val="21"/>
                    </w:rPr>
                  </w:pPr>
                  <w:r>
                    <w:rPr>
                      <w:szCs w:val="21"/>
                    </w:rPr>
                    <w:t>楼号</w:t>
                  </w:r>
                </w:p>
              </w:tc>
              <w:tc>
                <w:tcPr>
                  <w:tcW w:w="851" w:type="dxa"/>
                  <w:vAlign w:val="center"/>
                </w:tcPr>
                <w:p w:rsidR="0003623F" w:rsidRDefault="00027501">
                  <w:pPr>
                    <w:adjustRightInd w:val="0"/>
                    <w:snapToGrid w:val="0"/>
                    <w:spacing w:line="240" w:lineRule="atLeast"/>
                    <w:jc w:val="center"/>
                    <w:rPr>
                      <w:szCs w:val="21"/>
                    </w:rPr>
                  </w:pPr>
                  <w:r>
                    <w:rPr>
                      <w:szCs w:val="21"/>
                    </w:rPr>
                    <w:t>层数</w:t>
                  </w:r>
                </w:p>
              </w:tc>
              <w:tc>
                <w:tcPr>
                  <w:tcW w:w="708" w:type="dxa"/>
                  <w:vAlign w:val="center"/>
                </w:tcPr>
                <w:p w:rsidR="0003623F" w:rsidRDefault="00027501">
                  <w:pPr>
                    <w:adjustRightInd w:val="0"/>
                    <w:snapToGrid w:val="0"/>
                    <w:spacing w:line="240" w:lineRule="atLeast"/>
                    <w:jc w:val="center"/>
                    <w:rPr>
                      <w:szCs w:val="21"/>
                    </w:rPr>
                  </w:pPr>
                  <w:r>
                    <w:rPr>
                      <w:szCs w:val="21"/>
                    </w:rPr>
                    <w:t>数量</w:t>
                  </w:r>
                </w:p>
              </w:tc>
              <w:tc>
                <w:tcPr>
                  <w:tcW w:w="4214" w:type="dxa"/>
                </w:tcPr>
                <w:p w:rsidR="0003623F" w:rsidRDefault="00027501">
                  <w:pPr>
                    <w:adjustRightInd w:val="0"/>
                    <w:snapToGrid w:val="0"/>
                    <w:spacing w:line="240" w:lineRule="atLeast"/>
                    <w:jc w:val="center"/>
                    <w:rPr>
                      <w:szCs w:val="21"/>
                    </w:rPr>
                  </w:pPr>
                  <w:r>
                    <w:rPr>
                      <w:szCs w:val="21"/>
                    </w:rPr>
                    <w:t>备注</w:t>
                  </w:r>
                </w:p>
              </w:tc>
            </w:tr>
            <w:tr w:rsidR="0003623F">
              <w:trPr>
                <w:jc w:val="center"/>
              </w:trPr>
              <w:tc>
                <w:tcPr>
                  <w:tcW w:w="1155" w:type="dxa"/>
                  <w:vMerge w:val="restart"/>
                  <w:vAlign w:val="center"/>
                </w:tcPr>
                <w:p w:rsidR="0003623F" w:rsidRDefault="00027501">
                  <w:pPr>
                    <w:adjustRightInd w:val="0"/>
                    <w:snapToGrid w:val="0"/>
                    <w:spacing w:line="240" w:lineRule="atLeast"/>
                    <w:jc w:val="center"/>
                    <w:rPr>
                      <w:szCs w:val="21"/>
                    </w:rPr>
                  </w:pPr>
                  <w:r>
                    <w:rPr>
                      <w:szCs w:val="21"/>
                    </w:rPr>
                    <w:t>住宅用房</w:t>
                  </w:r>
                </w:p>
              </w:tc>
              <w:tc>
                <w:tcPr>
                  <w:tcW w:w="1134" w:type="dxa"/>
                  <w:vAlign w:val="center"/>
                </w:tcPr>
                <w:p w:rsidR="0003623F" w:rsidRDefault="00027501">
                  <w:pPr>
                    <w:adjustRightInd w:val="0"/>
                    <w:snapToGrid w:val="0"/>
                    <w:spacing w:line="240" w:lineRule="atLeast"/>
                    <w:jc w:val="center"/>
                    <w:rPr>
                      <w:szCs w:val="21"/>
                    </w:rPr>
                  </w:pPr>
                  <w:r>
                    <w:rPr>
                      <w:szCs w:val="21"/>
                    </w:rPr>
                    <w:t>A</w:t>
                  </w:r>
                  <w:r>
                    <w:rPr>
                      <w:szCs w:val="21"/>
                    </w:rPr>
                    <w:t>户型</w:t>
                  </w:r>
                </w:p>
              </w:tc>
              <w:tc>
                <w:tcPr>
                  <w:tcW w:w="851" w:type="dxa"/>
                  <w:vAlign w:val="center"/>
                </w:tcPr>
                <w:p w:rsidR="0003623F" w:rsidRDefault="00027501">
                  <w:pPr>
                    <w:adjustRightInd w:val="0"/>
                    <w:snapToGrid w:val="0"/>
                    <w:spacing w:line="240" w:lineRule="atLeast"/>
                    <w:jc w:val="center"/>
                    <w:rPr>
                      <w:szCs w:val="21"/>
                    </w:rPr>
                  </w:pPr>
                  <w:r>
                    <w:rPr>
                      <w:szCs w:val="21"/>
                    </w:rPr>
                    <w:t>3F</w:t>
                  </w:r>
                </w:p>
              </w:tc>
              <w:tc>
                <w:tcPr>
                  <w:tcW w:w="708" w:type="dxa"/>
                  <w:vAlign w:val="center"/>
                </w:tcPr>
                <w:p w:rsidR="0003623F" w:rsidRDefault="00027501">
                  <w:pPr>
                    <w:adjustRightInd w:val="0"/>
                    <w:snapToGrid w:val="0"/>
                    <w:spacing w:line="240" w:lineRule="atLeast"/>
                    <w:jc w:val="center"/>
                    <w:rPr>
                      <w:szCs w:val="21"/>
                    </w:rPr>
                  </w:pPr>
                  <w:r>
                    <w:rPr>
                      <w:szCs w:val="21"/>
                    </w:rPr>
                    <w:t>75</w:t>
                  </w:r>
                </w:p>
              </w:tc>
              <w:tc>
                <w:tcPr>
                  <w:tcW w:w="4214" w:type="dxa"/>
                  <w:vAlign w:val="center"/>
                </w:tcPr>
                <w:p w:rsidR="0003623F" w:rsidRDefault="00027501">
                  <w:r>
                    <w:rPr>
                      <w:kern w:val="0"/>
                    </w:rPr>
                    <w:t>3</w:t>
                  </w:r>
                  <w:r>
                    <w:rPr>
                      <w:rFonts w:ascii="宋体" w:hAnsi="宋体" w:hint="eastAsia"/>
                      <w:kern w:val="0"/>
                    </w:rPr>
                    <w:t>层</w:t>
                  </w:r>
                  <w:r>
                    <w:rPr>
                      <w:kern w:val="0"/>
                    </w:rPr>
                    <w:t>30</w:t>
                  </w:r>
                  <w:r>
                    <w:rPr>
                      <w:rFonts w:ascii="宋体" w:hAnsi="宋体" w:hint="eastAsia"/>
                      <w:kern w:val="0"/>
                    </w:rPr>
                    <w:t>户，</w:t>
                  </w:r>
                  <w:r>
                    <w:rPr>
                      <w:kern w:val="0"/>
                    </w:rPr>
                    <w:t>2.3</w:t>
                  </w:r>
                  <w:r>
                    <w:rPr>
                      <w:rFonts w:ascii="宋体" w:hAnsi="宋体" w:hint="eastAsia"/>
                      <w:kern w:val="0"/>
                    </w:rPr>
                    <w:t>层</w:t>
                  </w:r>
                  <w:r>
                    <w:rPr>
                      <w:kern w:val="0"/>
                    </w:rPr>
                    <w:t>45</w:t>
                  </w:r>
                  <w:r>
                    <w:rPr>
                      <w:rFonts w:ascii="宋体" w:hAnsi="宋体" w:hint="eastAsia"/>
                      <w:kern w:val="0"/>
                    </w:rPr>
                    <w:t>户，基底面积</w:t>
                  </w:r>
                  <w:r>
                    <w:rPr>
                      <w:kern w:val="0"/>
                    </w:rPr>
                    <w:t>90.95</w:t>
                  </w:r>
                  <w:r>
                    <w:rPr>
                      <w:kern w:val="0"/>
                      <w:vertAlign w:val="superscript"/>
                    </w:rPr>
                    <w:t>2</w:t>
                  </w:r>
                </w:p>
              </w:tc>
            </w:tr>
            <w:tr w:rsidR="0003623F">
              <w:trPr>
                <w:jc w:val="center"/>
              </w:trPr>
              <w:tc>
                <w:tcPr>
                  <w:tcW w:w="1155" w:type="dxa"/>
                  <w:vMerge/>
                  <w:vAlign w:val="center"/>
                </w:tcPr>
                <w:p w:rsidR="0003623F" w:rsidRDefault="0003623F">
                  <w:pPr>
                    <w:adjustRightInd w:val="0"/>
                    <w:snapToGrid w:val="0"/>
                    <w:spacing w:line="240" w:lineRule="atLeast"/>
                    <w:jc w:val="center"/>
                    <w:rPr>
                      <w:szCs w:val="21"/>
                    </w:rPr>
                  </w:pPr>
                </w:p>
              </w:tc>
              <w:tc>
                <w:tcPr>
                  <w:tcW w:w="1134" w:type="dxa"/>
                  <w:vAlign w:val="center"/>
                </w:tcPr>
                <w:p w:rsidR="0003623F" w:rsidRDefault="00027501">
                  <w:pPr>
                    <w:adjustRightInd w:val="0"/>
                    <w:snapToGrid w:val="0"/>
                    <w:spacing w:line="240" w:lineRule="atLeast"/>
                    <w:jc w:val="center"/>
                    <w:rPr>
                      <w:szCs w:val="21"/>
                    </w:rPr>
                  </w:pPr>
                  <w:r>
                    <w:rPr>
                      <w:szCs w:val="21"/>
                    </w:rPr>
                    <w:t>B</w:t>
                  </w:r>
                  <w:r>
                    <w:rPr>
                      <w:szCs w:val="21"/>
                    </w:rPr>
                    <w:t>户型</w:t>
                  </w:r>
                </w:p>
              </w:tc>
              <w:tc>
                <w:tcPr>
                  <w:tcW w:w="851" w:type="dxa"/>
                  <w:vAlign w:val="center"/>
                </w:tcPr>
                <w:p w:rsidR="0003623F" w:rsidRDefault="00027501">
                  <w:pPr>
                    <w:jc w:val="center"/>
                  </w:pPr>
                  <w:r>
                    <w:rPr>
                      <w:szCs w:val="21"/>
                    </w:rPr>
                    <w:t>3F</w:t>
                  </w:r>
                </w:p>
              </w:tc>
              <w:tc>
                <w:tcPr>
                  <w:tcW w:w="708" w:type="dxa"/>
                  <w:vAlign w:val="center"/>
                </w:tcPr>
                <w:p w:rsidR="0003623F" w:rsidRDefault="00027501">
                  <w:pPr>
                    <w:adjustRightInd w:val="0"/>
                    <w:snapToGrid w:val="0"/>
                    <w:spacing w:line="240" w:lineRule="atLeast"/>
                    <w:jc w:val="center"/>
                    <w:rPr>
                      <w:szCs w:val="21"/>
                    </w:rPr>
                  </w:pPr>
                  <w:r>
                    <w:rPr>
                      <w:rFonts w:hint="eastAsia"/>
                      <w:szCs w:val="21"/>
                    </w:rPr>
                    <w:t>97</w:t>
                  </w:r>
                </w:p>
              </w:tc>
              <w:tc>
                <w:tcPr>
                  <w:tcW w:w="4214" w:type="dxa"/>
                </w:tcPr>
                <w:p w:rsidR="0003623F" w:rsidRDefault="00027501">
                  <w:r>
                    <w:rPr>
                      <w:kern w:val="0"/>
                    </w:rPr>
                    <w:t>3</w:t>
                  </w:r>
                  <w:r>
                    <w:rPr>
                      <w:rFonts w:ascii="宋体" w:hAnsi="宋体" w:hint="eastAsia"/>
                      <w:kern w:val="0"/>
                    </w:rPr>
                    <w:t>层</w:t>
                  </w:r>
                  <w:r>
                    <w:rPr>
                      <w:kern w:val="0"/>
                    </w:rPr>
                    <w:t>25</w:t>
                  </w:r>
                  <w:r>
                    <w:rPr>
                      <w:rFonts w:ascii="宋体" w:hAnsi="宋体" w:hint="eastAsia"/>
                      <w:kern w:val="0"/>
                    </w:rPr>
                    <w:t>户，</w:t>
                  </w:r>
                  <w:r>
                    <w:rPr>
                      <w:kern w:val="0"/>
                    </w:rPr>
                    <w:t>2.3</w:t>
                  </w:r>
                  <w:r>
                    <w:rPr>
                      <w:rFonts w:ascii="宋体" w:hAnsi="宋体" w:hint="eastAsia"/>
                      <w:kern w:val="0"/>
                    </w:rPr>
                    <w:t>层</w:t>
                  </w:r>
                  <w:r>
                    <w:rPr>
                      <w:kern w:val="0"/>
                    </w:rPr>
                    <w:t>72</w:t>
                  </w:r>
                  <w:r>
                    <w:rPr>
                      <w:rFonts w:ascii="宋体" w:hAnsi="宋体" w:hint="eastAsia"/>
                      <w:kern w:val="0"/>
                    </w:rPr>
                    <w:t>户，基底面积</w:t>
                  </w:r>
                  <w:r>
                    <w:rPr>
                      <w:kern w:val="0"/>
                    </w:rPr>
                    <w:t>107.36m</w:t>
                  </w:r>
                  <w:r>
                    <w:rPr>
                      <w:kern w:val="0"/>
                      <w:vertAlign w:val="superscript"/>
                    </w:rPr>
                    <w:t>2</w:t>
                  </w:r>
                </w:p>
              </w:tc>
            </w:tr>
            <w:tr w:rsidR="0003623F">
              <w:trPr>
                <w:jc w:val="center"/>
              </w:trPr>
              <w:tc>
                <w:tcPr>
                  <w:tcW w:w="1155" w:type="dxa"/>
                  <w:vMerge/>
                  <w:vAlign w:val="center"/>
                </w:tcPr>
                <w:p w:rsidR="0003623F" w:rsidRDefault="0003623F">
                  <w:pPr>
                    <w:adjustRightInd w:val="0"/>
                    <w:snapToGrid w:val="0"/>
                    <w:spacing w:line="240" w:lineRule="atLeast"/>
                    <w:jc w:val="center"/>
                    <w:rPr>
                      <w:szCs w:val="21"/>
                    </w:rPr>
                  </w:pPr>
                </w:p>
              </w:tc>
              <w:tc>
                <w:tcPr>
                  <w:tcW w:w="1134" w:type="dxa"/>
                  <w:vAlign w:val="center"/>
                </w:tcPr>
                <w:p w:rsidR="0003623F" w:rsidRDefault="00027501">
                  <w:pPr>
                    <w:adjustRightInd w:val="0"/>
                    <w:snapToGrid w:val="0"/>
                    <w:spacing w:line="240" w:lineRule="atLeast"/>
                    <w:jc w:val="center"/>
                    <w:rPr>
                      <w:szCs w:val="21"/>
                    </w:rPr>
                  </w:pPr>
                  <w:r>
                    <w:rPr>
                      <w:szCs w:val="21"/>
                    </w:rPr>
                    <w:t>C</w:t>
                  </w:r>
                  <w:r>
                    <w:rPr>
                      <w:szCs w:val="21"/>
                    </w:rPr>
                    <w:t>户型</w:t>
                  </w:r>
                </w:p>
              </w:tc>
              <w:tc>
                <w:tcPr>
                  <w:tcW w:w="851" w:type="dxa"/>
                  <w:vAlign w:val="center"/>
                </w:tcPr>
                <w:p w:rsidR="0003623F" w:rsidRDefault="00027501">
                  <w:pPr>
                    <w:jc w:val="center"/>
                  </w:pPr>
                  <w:r>
                    <w:rPr>
                      <w:szCs w:val="21"/>
                    </w:rPr>
                    <w:t>3F</w:t>
                  </w:r>
                </w:p>
              </w:tc>
              <w:tc>
                <w:tcPr>
                  <w:tcW w:w="708" w:type="dxa"/>
                  <w:vAlign w:val="center"/>
                </w:tcPr>
                <w:p w:rsidR="0003623F" w:rsidRDefault="00027501">
                  <w:pPr>
                    <w:adjustRightInd w:val="0"/>
                    <w:snapToGrid w:val="0"/>
                    <w:spacing w:line="240" w:lineRule="atLeast"/>
                    <w:jc w:val="center"/>
                    <w:rPr>
                      <w:szCs w:val="21"/>
                    </w:rPr>
                  </w:pPr>
                  <w:r>
                    <w:rPr>
                      <w:rFonts w:hint="eastAsia"/>
                      <w:szCs w:val="21"/>
                    </w:rPr>
                    <w:t>58</w:t>
                  </w:r>
                </w:p>
              </w:tc>
              <w:tc>
                <w:tcPr>
                  <w:tcW w:w="4214" w:type="dxa"/>
                </w:tcPr>
                <w:p w:rsidR="0003623F" w:rsidRDefault="00027501">
                  <w:r>
                    <w:rPr>
                      <w:kern w:val="0"/>
                    </w:rPr>
                    <w:t>3</w:t>
                  </w:r>
                  <w:r>
                    <w:rPr>
                      <w:rFonts w:ascii="宋体" w:hAnsi="宋体" w:hint="eastAsia"/>
                      <w:kern w:val="0"/>
                    </w:rPr>
                    <w:t>层</w:t>
                  </w:r>
                  <w:r>
                    <w:rPr>
                      <w:kern w:val="0"/>
                    </w:rPr>
                    <w:t>22</w:t>
                  </w:r>
                  <w:r>
                    <w:rPr>
                      <w:rFonts w:ascii="宋体" w:hAnsi="宋体" w:hint="eastAsia"/>
                      <w:kern w:val="0"/>
                    </w:rPr>
                    <w:t>户，</w:t>
                  </w:r>
                  <w:r>
                    <w:rPr>
                      <w:kern w:val="0"/>
                    </w:rPr>
                    <w:t>2.3</w:t>
                  </w:r>
                  <w:r>
                    <w:rPr>
                      <w:rFonts w:ascii="宋体" w:hAnsi="宋体" w:hint="eastAsia"/>
                      <w:kern w:val="0"/>
                    </w:rPr>
                    <w:t>层</w:t>
                  </w:r>
                  <w:r>
                    <w:rPr>
                      <w:kern w:val="0"/>
                    </w:rPr>
                    <w:t>36</w:t>
                  </w:r>
                  <w:r>
                    <w:rPr>
                      <w:rFonts w:ascii="宋体" w:hAnsi="宋体" w:hint="eastAsia"/>
                      <w:kern w:val="0"/>
                    </w:rPr>
                    <w:t>户，基底面积</w:t>
                  </w:r>
                  <w:r>
                    <w:rPr>
                      <w:kern w:val="0"/>
                    </w:rPr>
                    <w:t>64.97m</w:t>
                  </w:r>
                  <w:r>
                    <w:rPr>
                      <w:kern w:val="0"/>
                      <w:vertAlign w:val="superscript"/>
                    </w:rPr>
                    <w:t>2</w:t>
                  </w:r>
                </w:p>
              </w:tc>
            </w:tr>
            <w:tr w:rsidR="0003623F">
              <w:trPr>
                <w:jc w:val="center"/>
              </w:trPr>
              <w:tc>
                <w:tcPr>
                  <w:tcW w:w="1155" w:type="dxa"/>
                  <w:vMerge/>
                  <w:vAlign w:val="center"/>
                </w:tcPr>
                <w:p w:rsidR="0003623F" w:rsidRDefault="0003623F">
                  <w:pPr>
                    <w:adjustRightInd w:val="0"/>
                    <w:snapToGrid w:val="0"/>
                    <w:spacing w:line="240" w:lineRule="atLeast"/>
                    <w:jc w:val="center"/>
                    <w:rPr>
                      <w:szCs w:val="21"/>
                    </w:rPr>
                  </w:pPr>
                </w:p>
              </w:tc>
              <w:tc>
                <w:tcPr>
                  <w:tcW w:w="1134" w:type="dxa"/>
                  <w:vAlign w:val="center"/>
                </w:tcPr>
                <w:p w:rsidR="0003623F" w:rsidRDefault="00027501">
                  <w:pPr>
                    <w:adjustRightInd w:val="0"/>
                    <w:snapToGrid w:val="0"/>
                    <w:spacing w:line="240" w:lineRule="atLeast"/>
                    <w:jc w:val="center"/>
                    <w:rPr>
                      <w:szCs w:val="21"/>
                    </w:rPr>
                  </w:pPr>
                  <w:r>
                    <w:rPr>
                      <w:szCs w:val="21"/>
                    </w:rPr>
                    <w:t>D</w:t>
                  </w:r>
                  <w:r>
                    <w:rPr>
                      <w:szCs w:val="21"/>
                    </w:rPr>
                    <w:t>户型</w:t>
                  </w:r>
                </w:p>
              </w:tc>
              <w:tc>
                <w:tcPr>
                  <w:tcW w:w="851" w:type="dxa"/>
                  <w:vAlign w:val="center"/>
                </w:tcPr>
                <w:p w:rsidR="0003623F" w:rsidRDefault="00027501">
                  <w:pPr>
                    <w:jc w:val="center"/>
                  </w:pPr>
                  <w:r>
                    <w:rPr>
                      <w:szCs w:val="21"/>
                    </w:rPr>
                    <w:t>3F</w:t>
                  </w:r>
                </w:p>
              </w:tc>
              <w:tc>
                <w:tcPr>
                  <w:tcW w:w="708" w:type="dxa"/>
                  <w:vAlign w:val="center"/>
                </w:tcPr>
                <w:p w:rsidR="0003623F" w:rsidRDefault="00027501">
                  <w:pPr>
                    <w:adjustRightInd w:val="0"/>
                    <w:snapToGrid w:val="0"/>
                    <w:spacing w:line="240" w:lineRule="atLeast"/>
                    <w:jc w:val="center"/>
                    <w:rPr>
                      <w:szCs w:val="21"/>
                    </w:rPr>
                  </w:pPr>
                  <w:r>
                    <w:rPr>
                      <w:szCs w:val="21"/>
                    </w:rPr>
                    <w:t>6</w:t>
                  </w:r>
                  <w:r>
                    <w:rPr>
                      <w:rFonts w:hint="eastAsia"/>
                      <w:szCs w:val="21"/>
                    </w:rPr>
                    <w:t>8</w:t>
                  </w:r>
                </w:p>
              </w:tc>
              <w:tc>
                <w:tcPr>
                  <w:tcW w:w="4214" w:type="dxa"/>
                </w:tcPr>
                <w:p w:rsidR="0003623F" w:rsidRDefault="00027501">
                  <w:r>
                    <w:rPr>
                      <w:kern w:val="0"/>
                    </w:rPr>
                    <w:t>3</w:t>
                  </w:r>
                  <w:r>
                    <w:rPr>
                      <w:rFonts w:ascii="宋体" w:hAnsi="宋体" w:hint="eastAsia"/>
                      <w:kern w:val="0"/>
                    </w:rPr>
                    <w:t>层</w:t>
                  </w:r>
                  <w:r>
                    <w:rPr>
                      <w:kern w:val="0"/>
                    </w:rPr>
                    <w:t>18</w:t>
                  </w:r>
                  <w:r>
                    <w:rPr>
                      <w:rFonts w:ascii="宋体" w:hAnsi="宋体" w:hint="eastAsia"/>
                      <w:kern w:val="0"/>
                    </w:rPr>
                    <w:t>户，</w:t>
                  </w:r>
                  <w:r>
                    <w:rPr>
                      <w:kern w:val="0"/>
                    </w:rPr>
                    <w:t>2.3</w:t>
                  </w:r>
                  <w:r>
                    <w:rPr>
                      <w:rFonts w:ascii="宋体" w:hAnsi="宋体" w:hint="eastAsia"/>
                      <w:kern w:val="0"/>
                    </w:rPr>
                    <w:t>层</w:t>
                  </w:r>
                  <w:r>
                    <w:rPr>
                      <w:kern w:val="0"/>
                    </w:rPr>
                    <w:t>50</w:t>
                  </w:r>
                  <w:r>
                    <w:rPr>
                      <w:rFonts w:ascii="宋体" w:hAnsi="宋体" w:hint="eastAsia"/>
                      <w:kern w:val="0"/>
                    </w:rPr>
                    <w:t>户，，基底面积</w:t>
                  </w:r>
                  <w:r>
                    <w:rPr>
                      <w:kern w:val="0"/>
                    </w:rPr>
                    <w:t>120.78m</w:t>
                  </w:r>
                  <w:r>
                    <w:rPr>
                      <w:kern w:val="0"/>
                      <w:vertAlign w:val="superscript"/>
                    </w:rPr>
                    <w:t>2</w:t>
                  </w:r>
                </w:p>
              </w:tc>
            </w:tr>
          </w:tbl>
          <w:p w:rsidR="0003623F" w:rsidRDefault="00027501">
            <w:pPr>
              <w:adjustRightInd w:val="0"/>
              <w:snapToGrid w:val="0"/>
              <w:spacing w:line="500" w:lineRule="atLeast"/>
              <w:ind w:firstLineChars="200" w:firstLine="482"/>
              <w:rPr>
                <w:b/>
                <w:sz w:val="24"/>
              </w:rPr>
            </w:pPr>
            <w:r>
              <w:rPr>
                <w:b/>
                <w:sz w:val="24"/>
              </w:rPr>
              <w:t>5</w:t>
            </w:r>
            <w:r>
              <w:rPr>
                <w:b/>
                <w:sz w:val="24"/>
              </w:rPr>
              <w:t>、征地与拆迁</w:t>
            </w:r>
          </w:p>
          <w:p w:rsidR="0003623F" w:rsidRDefault="00027501">
            <w:pPr>
              <w:spacing w:line="500" w:lineRule="atLeast"/>
              <w:ind w:firstLineChars="200" w:firstLine="480"/>
              <w:rPr>
                <w:sz w:val="24"/>
              </w:rPr>
            </w:pPr>
            <w:r>
              <w:rPr>
                <w:color w:val="FF0000"/>
                <w:sz w:val="24"/>
              </w:rPr>
              <w:t>本项目用地为住宅用地，用地为政府拨地，</w:t>
            </w:r>
            <w:r>
              <w:rPr>
                <w:rFonts w:hint="eastAsia"/>
                <w:color w:val="FF0000"/>
                <w:sz w:val="24"/>
              </w:rPr>
              <w:t>建设区域内</w:t>
            </w:r>
            <w:r>
              <w:rPr>
                <w:color w:val="FF0000"/>
                <w:sz w:val="24"/>
              </w:rPr>
              <w:t>土地</w:t>
            </w:r>
            <w:r>
              <w:rPr>
                <w:rFonts w:hint="eastAsia"/>
                <w:color w:val="FF0000"/>
                <w:sz w:val="24"/>
              </w:rPr>
              <w:t>利用类型</w:t>
            </w:r>
            <w:r>
              <w:rPr>
                <w:color w:val="FF0000"/>
                <w:sz w:val="24"/>
              </w:rPr>
              <w:t>为荒地</w:t>
            </w:r>
            <w:r>
              <w:rPr>
                <w:rFonts w:hint="eastAsia"/>
                <w:color w:val="FF0000"/>
                <w:sz w:val="24"/>
              </w:rPr>
              <w:t>，</w:t>
            </w:r>
            <w:r>
              <w:rPr>
                <w:rFonts w:hint="eastAsia"/>
                <w:color w:val="FF0000"/>
                <w:sz w:val="24"/>
              </w:rPr>
              <w:t>用地范围内</w:t>
            </w:r>
            <w:r>
              <w:rPr>
                <w:color w:val="FF0000"/>
                <w:sz w:val="24"/>
              </w:rPr>
              <w:t>未见国家重点保护野生动植物，没有特殊生态系统和敏感保护目标。</w:t>
            </w:r>
            <w:r>
              <w:rPr>
                <w:rFonts w:hint="eastAsia"/>
                <w:sz w:val="24"/>
              </w:rPr>
              <w:t>项目</w:t>
            </w:r>
            <w:r>
              <w:rPr>
                <w:rFonts w:hint="eastAsia"/>
                <w:sz w:val="24"/>
              </w:rPr>
              <w:t>尚未开始动工，预计</w:t>
            </w:r>
            <w:r>
              <w:rPr>
                <w:rFonts w:hint="eastAsia"/>
                <w:sz w:val="24"/>
              </w:rPr>
              <w:t>2017</w:t>
            </w:r>
            <w:r>
              <w:rPr>
                <w:rFonts w:hint="eastAsia"/>
                <w:sz w:val="24"/>
              </w:rPr>
              <w:t>年</w:t>
            </w:r>
            <w:r>
              <w:rPr>
                <w:rFonts w:hint="eastAsia"/>
                <w:sz w:val="24"/>
              </w:rPr>
              <w:t>2</w:t>
            </w:r>
            <w:r>
              <w:rPr>
                <w:rFonts w:hint="eastAsia"/>
                <w:sz w:val="24"/>
              </w:rPr>
              <w:t>月开始动工，建设工期为</w:t>
            </w:r>
            <w:r>
              <w:rPr>
                <w:rFonts w:hint="eastAsia"/>
                <w:sz w:val="24"/>
              </w:rPr>
              <w:t>24</w:t>
            </w:r>
            <w:r>
              <w:rPr>
                <w:rFonts w:hint="eastAsia"/>
                <w:sz w:val="24"/>
              </w:rPr>
              <w:t>个月，</w:t>
            </w:r>
            <w:r>
              <w:rPr>
                <w:rFonts w:hint="eastAsia"/>
                <w:sz w:val="24"/>
              </w:rPr>
              <w:lastRenderedPageBreak/>
              <w:t>预计投产日期为</w:t>
            </w:r>
            <w:r>
              <w:rPr>
                <w:rFonts w:hint="eastAsia"/>
                <w:sz w:val="24"/>
              </w:rPr>
              <w:t>2019</w:t>
            </w:r>
            <w:r>
              <w:rPr>
                <w:rFonts w:hint="eastAsia"/>
                <w:sz w:val="24"/>
              </w:rPr>
              <w:t>年</w:t>
            </w:r>
            <w:r>
              <w:rPr>
                <w:rFonts w:hint="eastAsia"/>
                <w:sz w:val="24"/>
              </w:rPr>
              <w:t>2</w:t>
            </w:r>
            <w:r>
              <w:rPr>
                <w:rFonts w:hint="eastAsia"/>
                <w:sz w:val="24"/>
              </w:rPr>
              <w:t>月。</w:t>
            </w:r>
          </w:p>
          <w:p w:rsidR="0003623F" w:rsidRDefault="00027501">
            <w:pPr>
              <w:adjustRightInd w:val="0"/>
              <w:snapToGrid w:val="0"/>
              <w:spacing w:line="500" w:lineRule="atLeast"/>
              <w:ind w:firstLineChars="200" w:firstLine="482"/>
              <w:rPr>
                <w:b/>
                <w:sz w:val="24"/>
              </w:rPr>
            </w:pPr>
            <w:r>
              <w:rPr>
                <w:b/>
                <w:sz w:val="24"/>
              </w:rPr>
              <w:t>6</w:t>
            </w:r>
            <w:r>
              <w:rPr>
                <w:b/>
                <w:sz w:val="24"/>
              </w:rPr>
              <w:t>、公用工程</w:t>
            </w:r>
          </w:p>
          <w:p w:rsidR="0003623F" w:rsidRDefault="00027501">
            <w:pPr>
              <w:adjustRightInd w:val="0"/>
              <w:snapToGrid w:val="0"/>
              <w:spacing w:line="500" w:lineRule="atLeast"/>
              <w:ind w:firstLineChars="200" w:firstLine="482"/>
              <w:rPr>
                <w:b/>
                <w:sz w:val="24"/>
              </w:rPr>
            </w:pPr>
            <w:r>
              <w:rPr>
                <w:b/>
                <w:sz w:val="24"/>
              </w:rPr>
              <w:t>6.1</w:t>
            </w:r>
            <w:r>
              <w:rPr>
                <w:b/>
                <w:sz w:val="24"/>
              </w:rPr>
              <w:t>电气系统</w:t>
            </w:r>
          </w:p>
          <w:p w:rsidR="0003623F" w:rsidRDefault="00027501">
            <w:pPr>
              <w:adjustRightInd w:val="0"/>
              <w:snapToGrid w:val="0"/>
              <w:spacing w:line="500" w:lineRule="atLeast"/>
              <w:ind w:firstLineChars="200" w:firstLine="480"/>
              <w:rPr>
                <w:sz w:val="24"/>
              </w:rPr>
            </w:pPr>
            <w:r>
              <w:rPr>
                <w:sz w:val="24"/>
              </w:rPr>
              <w:t>本项目拟设置的电气系统有：交配电系统、火灾自动报警及控制系统、弱电系统等。根据实际情况，考虑到消防、人防等应急用电的需要。</w:t>
            </w:r>
            <w:r>
              <w:rPr>
                <w:sz w:val="24"/>
              </w:rPr>
              <w:t xml:space="preserve"> </w:t>
            </w:r>
          </w:p>
          <w:p w:rsidR="0003623F" w:rsidRDefault="00027501">
            <w:pPr>
              <w:adjustRightInd w:val="0"/>
              <w:snapToGrid w:val="0"/>
              <w:spacing w:line="500" w:lineRule="atLeast"/>
              <w:ind w:firstLineChars="200" w:firstLine="482"/>
              <w:rPr>
                <w:b/>
                <w:sz w:val="24"/>
              </w:rPr>
            </w:pPr>
            <w:r>
              <w:rPr>
                <w:b/>
                <w:sz w:val="24"/>
              </w:rPr>
              <w:t>6.2</w:t>
            </w:r>
            <w:r>
              <w:rPr>
                <w:b/>
                <w:sz w:val="24"/>
              </w:rPr>
              <w:t>消防系统</w:t>
            </w:r>
          </w:p>
          <w:p w:rsidR="0003623F" w:rsidRDefault="00027501">
            <w:pPr>
              <w:adjustRightInd w:val="0"/>
              <w:snapToGrid w:val="0"/>
              <w:spacing w:line="500" w:lineRule="atLeast"/>
              <w:ind w:firstLineChars="200" w:firstLine="480"/>
              <w:rPr>
                <w:sz w:val="24"/>
              </w:rPr>
            </w:pPr>
            <w:r>
              <w:rPr>
                <w:sz w:val="24"/>
              </w:rPr>
              <w:t>住宅耐火级别为二级，本项目消防系统有：室内外消防火栓、自动喷淋灭火系统、手提式灭火器等。</w:t>
            </w:r>
          </w:p>
          <w:p w:rsidR="0003623F" w:rsidRDefault="00027501">
            <w:pPr>
              <w:adjustRightInd w:val="0"/>
              <w:snapToGrid w:val="0"/>
              <w:spacing w:line="500" w:lineRule="atLeast"/>
              <w:ind w:firstLineChars="200" w:firstLine="482"/>
              <w:rPr>
                <w:b/>
                <w:sz w:val="24"/>
              </w:rPr>
            </w:pPr>
            <w:r>
              <w:rPr>
                <w:b/>
                <w:sz w:val="24"/>
              </w:rPr>
              <w:t>6.3</w:t>
            </w:r>
            <w:r>
              <w:rPr>
                <w:b/>
                <w:sz w:val="24"/>
              </w:rPr>
              <w:t>弱电系统</w:t>
            </w:r>
          </w:p>
          <w:p w:rsidR="0003623F" w:rsidRDefault="00027501">
            <w:pPr>
              <w:adjustRightInd w:val="0"/>
              <w:snapToGrid w:val="0"/>
              <w:spacing w:line="500" w:lineRule="atLeast"/>
              <w:ind w:firstLineChars="200" w:firstLine="480"/>
              <w:rPr>
                <w:sz w:val="24"/>
              </w:rPr>
            </w:pPr>
            <w:r>
              <w:rPr>
                <w:sz w:val="24"/>
              </w:rPr>
              <w:t>（</w:t>
            </w:r>
            <w:r>
              <w:rPr>
                <w:sz w:val="24"/>
              </w:rPr>
              <w:t>1</w:t>
            </w:r>
            <w:r>
              <w:rPr>
                <w:sz w:val="24"/>
              </w:rPr>
              <w:t>）电视系统</w:t>
            </w:r>
          </w:p>
          <w:p w:rsidR="0003623F" w:rsidRDefault="00027501">
            <w:pPr>
              <w:adjustRightInd w:val="0"/>
              <w:snapToGrid w:val="0"/>
              <w:spacing w:line="500" w:lineRule="atLeast"/>
              <w:ind w:firstLineChars="200" w:firstLine="480"/>
              <w:rPr>
                <w:sz w:val="24"/>
              </w:rPr>
            </w:pPr>
            <w:r>
              <w:rPr>
                <w:sz w:val="24"/>
              </w:rPr>
              <w:t>各楼内设置闭路电视系统，需要设置电视的地方设电视插座，电视前端信号来自光纤网。</w:t>
            </w:r>
          </w:p>
          <w:p w:rsidR="0003623F" w:rsidRDefault="00027501">
            <w:pPr>
              <w:adjustRightInd w:val="0"/>
              <w:snapToGrid w:val="0"/>
              <w:spacing w:line="500" w:lineRule="atLeast"/>
              <w:ind w:firstLineChars="200" w:firstLine="480"/>
              <w:rPr>
                <w:sz w:val="24"/>
              </w:rPr>
            </w:pPr>
            <w:r>
              <w:rPr>
                <w:sz w:val="24"/>
              </w:rPr>
              <w:t>（</w:t>
            </w:r>
            <w:r>
              <w:rPr>
                <w:rFonts w:hint="eastAsia"/>
                <w:sz w:val="24"/>
              </w:rPr>
              <w:t>2</w:t>
            </w:r>
            <w:r>
              <w:rPr>
                <w:sz w:val="24"/>
              </w:rPr>
              <w:t>）空调系统</w:t>
            </w:r>
          </w:p>
          <w:p w:rsidR="0003623F" w:rsidRDefault="00027501">
            <w:pPr>
              <w:adjustRightInd w:val="0"/>
              <w:snapToGrid w:val="0"/>
              <w:spacing w:line="500" w:lineRule="atLeast"/>
              <w:ind w:firstLineChars="200" w:firstLine="480"/>
              <w:rPr>
                <w:sz w:val="24"/>
              </w:rPr>
            </w:pPr>
            <w:r>
              <w:rPr>
                <w:sz w:val="24"/>
              </w:rPr>
              <w:t>本项目不安装中央空调，根据住户和入驻商户的需要自行安装分体式空调。</w:t>
            </w:r>
          </w:p>
          <w:p w:rsidR="0003623F" w:rsidRDefault="00027501">
            <w:pPr>
              <w:adjustRightInd w:val="0"/>
              <w:snapToGrid w:val="0"/>
              <w:spacing w:line="500" w:lineRule="atLeast"/>
              <w:ind w:firstLineChars="200" w:firstLine="480"/>
              <w:rPr>
                <w:sz w:val="24"/>
              </w:rPr>
            </w:pPr>
            <w:r>
              <w:rPr>
                <w:sz w:val="24"/>
              </w:rPr>
              <w:t>（</w:t>
            </w:r>
            <w:r>
              <w:rPr>
                <w:rFonts w:hint="eastAsia"/>
                <w:sz w:val="24"/>
              </w:rPr>
              <w:t>3</w:t>
            </w:r>
            <w:r>
              <w:rPr>
                <w:sz w:val="24"/>
              </w:rPr>
              <w:t>）消防系统</w:t>
            </w:r>
          </w:p>
          <w:p w:rsidR="0003623F" w:rsidRDefault="00027501">
            <w:pPr>
              <w:adjustRightInd w:val="0"/>
              <w:snapToGrid w:val="0"/>
              <w:spacing w:line="500" w:lineRule="atLeast"/>
              <w:ind w:firstLineChars="200" w:firstLine="480"/>
              <w:rPr>
                <w:sz w:val="24"/>
              </w:rPr>
            </w:pPr>
            <w:r>
              <w:rPr>
                <w:sz w:val="24"/>
              </w:rPr>
              <w:t>室外消火栓</w:t>
            </w:r>
            <w:r>
              <w:rPr>
                <w:sz w:val="24"/>
              </w:rPr>
              <w:t>30L/S</w:t>
            </w:r>
            <w:r>
              <w:rPr>
                <w:sz w:val="24"/>
              </w:rPr>
              <w:t>，室内消火栓</w:t>
            </w:r>
            <w:r>
              <w:rPr>
                <w:sz w:val="24"/>
              </w:rPr>
              <w:t>40L/S</w:t>
            </w:r>
            <w:r>
              <w:rPr>
                <w:sz w:val="24"/>
              </w:rPr>
              <w:t>，火灾延续时间为</w:t>
            </w:r>
            <w:r>
              <w:rPr>
                <w:sz w:val="24"/>
              </w:rPr>
              <w:t>3h</w:t>
            </w:r>
            <w:r>
              <w:rPr>
                <w:sz w:val="24"/>
              </w:rPr>
              <w:t>。</w:t>
            </w:r>
          </w:p>
          <w:p w:rsidR="0003623F" w:rsidRDefault="00027501">
            <w:pPr>
              <w:adjustRightInd w:val="0"/>
              <w:snapToGrid w:val="0"/>
              <w:spacing w:line="500" w:lineRule="atLeast"/>
              <w:ind w:firstLineChars="200" w:firstLine="482"/>
              <w:rPr>
                <w:b/>
                <w:sz w:val="24"/>
              </w:rPr>
            </w:pPr>
            <w:r>
              <w:rPr>
                <w:b/>
                <w:sz w:val="24"/>
              </w:rPr>
              <w:t>6.4</w:t>
            </w:r>
            <w:r>
              <w:rPr>
                <w:b/>
                <w:sz w:val="24"/>
              </w:rPr>
              <w:t>绿化系统</w:t>
            </w:r>
          </w:p>
          <w:p w:rsidR="0003623F" w:rsidRDefault="00027501">
            <w:pPr>
              <w:adjustRightInd w:val="0"/>
              <w:snapToGrid w:val="0"/>
              <w:spacing w:line="500" w:lineRule="atLeast"/>
              <w:ind w:firstLineChars="200" w:firstLine="480"/>
              <w:rPr>
                <w:sz w:val="24"/>
              </w:rPr>
            </w:pPr>
            <w:r>
              <w:rPr>
                <w:sz w:val="24"/>
              </w:rPr>
              <w:t>根据建设单位提供资料，项目绿化率为</w:t>
            </w:r>
            <w:r>
              <w:rPr>
                <w:sz w:val="24"/>
              </w:rPr>
              <w:t>30.</w:t>
            </w:r>
            <w:r>
              <w:rPr>
                <w:rFonts w:hint="eastAsia"/>
                <w:sz w:val="24"/>
              </w:rPr>
              <w:t>5</w:t>
            </w:r>
            <w:r>
              <w:rPr>
                <w:sz w:val="24"/>
              </w:rPr>
              <w:t>%</w:t>
            </w:r>
            <w:r>
              <w:rPr>
                <w:sz w:val="24"/>
              </w:rPr>
              <w:t>。</w:t>
            </w:r>
          </w:p>
          <w:p w:rsidR="0003623F" w:rsidRDefault="00027501">
            <w:pPr>
              <w:adjustRightInd w:val="0"/>
              <w:snapToGrid w:val="0"/>
              <w:spacing w:line="500" w:lineRule="atLeast"/>
              <w:ind w:firstLineChars="200" w:firstLine="482"/>
              <w:rPr>
                <w:b/>
                <w:sz w:val="24"/>
              </w:rPr>
            </w:pPr>
            <w:r>
              <w:rPr>
                <w:b/>
                <w:sz w:val="24"/>
              </w:rPr>
              <w:t>6.5</w:t>
            </w:r>
            <w:r>
              <w:rPr>
                <w:b/>
                <w:sz w:val="24"/>
              </w:rPr>
              <w:t>垃圾收集及转运系统</w:t>
            </w:r>
          </w:p>
          <w:p w:rsidR="0003623F" w:rsidRDefault="00027501">
            <w:pPr>
              <w:adjustRightInd w:val="0"/>
              <w:snapToGrid w:val="0"/>
              <w:spacing w:line="500" w:lineRule="atLeast"/>
              <w:ind w:firstLineChars="200" w:firstLine="480"/>
              <w:rPr>
                <w:sz w:val="24"/>
              </w:rPr>
            </w:pPr>
            <w:r>
              <w:rPr>
                <w:sz w:val="24"/>
              </w:rPr>
              <w:t>根据建设单位提供的资料以及建设项目总平面图，建设项目总共设置</w:t>
            </w:r>
            <w:r>
              <w:rPr>
                <w:sz w:val="24"/>
              </w:rPr>
              <w:t>8</w:t>
            </w:r>
            <w:r>
              <w:rPr>
                <w:sz w:val="24"/>
              </w:rPr>
              <w:t>处垃圾收集点，</w:t>
            </w:r>
            <w:r>
              <w:rPr>
                <w:rFonts w:hint="eastAsia"/>
                <w:sz w:val="24"/>
              </w:rPr>
              <w:t>A</w:t>
            </w:r>
            <w:r>
              <w:rPr>
                <w:sz w:val="24"/>
              </w:rPr>
              <w:t>、</w:t>
            </w:r>
            <w:r>
              <w:rPr>
                <w:rFonts w:hint="eastAsia"/>
                <w:sz w:val="24"/>
              </w:rPr>
              <w:t>B</w:t>
            </w:r>
            <w:r>
              <w:rPr>
                <w:sz w:val="24"/>
              </w:rPr>
              <w:t>、</w:t>
            </w:r>
            <w:r>
              <w:rPr>
                <w:rFonts w:hint="eastAsia"/>
                <w:sz w:val="24"/>
              </w:rPr>
              <w:t>C</w:t>
            </w:r>
            <w:r>
              <w:rPr>
                <w:sz w:val="24"/>
              </w:rPr>
              <w:t>、</w:t>
            </w:r>
            <w:r>
              <w:rPr>
                <w:rFonts w:hint="eastAsia"/>
                <w:sz w:val="24"/>
              </w:rPr>
              <w:t>D</w:t>
            </w:r>
            <w:r>
              <w:rPr>
                <w:sz w:val="24"/>
              </w:rPr>
              <w:t>四个部分分别设置</w:t>
            </w:r>
            <w:r>
              <w:rPr>
                <w:sz w:val="24"/>
              </w:rPr>
              <w:t>2</w:t>
            </w:r>
            <w:r>
              <w:rPr>
                <w:sz w:val="24"/>
              </w:rPr>
              <w:t>处。每个垃圾收集点（</w:t>
            </w:r>
            <w:r>
              <w:rPr>
                <w:sz w:val="24"/>
              </w:rPr>
              <w:t>4m</w:t>
            </w:r>
            <w:r>
              <w:rPr>
                <w:sz w:val="24"/>
                <w:vertAlign w:val="superscript"/>
              </w:rPr>
              <w:t>3</w:t>
            </w:r>
            <w:r>
              <w:rPr>
                <w:sz w:val="24"/>
              </w:rPr>
              <w:t>），生活产生的垃圾进行袋装后，每天由本项目物业管理卫生清洁人员收集，放入生活垃圾桶内，通过专用的垃圾收集车（防渗漏）运至垃圾收集点，并定期</w:t>
            </w:r>
            <w:r>
              <w:rPr>
                <w:sz w:val="24"/>
              </w:rPr>
              <w:t>由环卫部门进行周转清运。</w:t>
            </w:r>
          </w:p>
          <w:p w:rsidR="0003623F" w:rsidRDefault="00027501">
            <w:pPr>
              <w:adjustRightInd w:val="0"/>
              <w:snapToGrid w:val="0"/>
              <w:spacing w:line="500" w:lineRule="atLeast"/>
              <w:ind w:firstLineChars="200" w:firstLine="482"/>
              <w:rPr>
                <w:b/>
                <w:sz w:val="24"/>
              </w:rPr>
            </w:pPr>
            <w:r>
              <w:rPr>
                <w:b/>
                <w:sz w:val="24"/>
              </w:rPr>
              <w:t>6.</w:t>
            </w:r>
            <w:r>
              <w:rPr>
                <w:rFonts w:hint="eastAsia"/>
                <w:b/>
                <w:sz w:val="24"/>
              </w:rPr>
              <w:t>6</w:t>
            </w:r>
            <w:r>
              <w:rPr>
                <w:b/>
                <w:sz w:val="24"/>
              </w:rPr>
              <w:t>给水系统</w:t>
            </w:r>
          </w:p>
          <w:p w:rsidR="0003623F" w:rsidRDefault="00027501">
            <w:pPr>
              <w:spacing w:line="500" w:lineRule="atLeast"/>
              <w:ind w:firstLineChars="200" w:firstLine="480"/>
              <w:rPr>
                <w:sz w:val="24"/>
              </w:rPr>
            </w:pPr>
            <w:r>
              <w:rPr>
                <w:sz w:val="24"/>
              </w:rPr>
              <w:t>（</w:t>
            </w:r>
            <w:r>
              <w:rPr>
                <w:sz w:val="24"/>
              </w:rPr>
              <w:t>1</w:t>
            </w:r>
            <w:r>
              <w:rPr>
                <w:sz w:val="24"/>
              </w:rPr>
              <w:t>）给水</w:t>
            </w:r>
          </w:p>
          <w:p w:rsidR="0003623F" w:rsidRDefault="00027501">
            <w:pPr>
              <w:spacing w:line="500" w:lineRule="atLeast"/>
              <w:ind w:firstLineChars="200" w:firstLine="480"/>
              <w:rPr>
                <w:sz w:val="24"/>
              </w:rPr>
            </w:pPr>
            <w:r>
              <w:rPr>
                <w:sz w:val="24"/>
              </w:rPr>
              <w:t>建设项目水源接自三穗县市政给水管网，其供水水压为</w:t>
            </w:r>
            <w:r>
              <w:rPr>
                <w:sz w:val="24"/>
              </w:rPr>
              <w:t>0.35 MPa</w:t>
            </w:r>
            <w:r>
              <w:rPr>
                <w:sz w:val="24"/>
              </w:rPr>
              <w:t>，为市政压力供水。</w:t>
            </w:r>
          </w:p>
          <w:p w:rsidR="0003623F" w:rsidRDefault="00027501">
            <w:pPr>
              <w:adjustRightInd w:val="0"/>
              <w:snapToGrid w:val="0"/>
              <w:spacing w:line="500" w:lineRule="atLeast"/>
              <w:ind w:firstLineChars="200" w:firstLine="480"/>
              <w:rPr>
                <w:sz w:val="24"/>
              </w:rPr>
            </w:pPr>
            <w:r>
              <w:rPr>
                <w:sz w:val="24"/>
              </w:rPr>
              <w:lastRenderedPageBreak/>
              <w:t>项目区用水主要为安置区生活用水、绿化用水</w:t>
            </w:r>
            <w:r>
              <w:rPr>
                <w:rFonts w:hint="eastAsia"/>
                <w:sz w:val="24"/>
              </w:rPr>
              <w:t>以及</w:t>
            </w:r>
            <w:r>
              <w:rPr>
                <w:sz w:val="24"/>
              </w:rPr>
              <w:t>消防用水等，其中消防用水仅用于校核管网。建设项目安置房居住人数为</w:t>
            </w:r>
            <w:r>
              <w:rPr>
                <w:rFonts w:hint="eastAsia"/>
                <w:sz w:val="24"/>
              </w:rPr>
              <w:t>1188</w:t>
            </w:r>
            <w:r>
              <w:rPr>
                <w:sz w:val="24"/>
              </w:rPr>
              <w:t>人（总数</w:t>
            </w:r>
            <w:r>
              <w:rPr>
                <w:rFonts w:hint="eastAsia"/>
                <w:sz w:val="24"/>
              </w:rPr>
              <w:t>298</w:t>
            </w:r>
            <w:r>
              <w:rPr>
                <w:sz w:val="24"/>
              </w:rPr>
              <w:t>户，每户按照</w:t>
            </w:r>
            <w:r>
              <w:rPr>
                <w:rFonts w:hint="eastAsia"/>
                <w:sz w:val="24"/>
              </w:rPr>
              <w:t>4</w:t>
            </w:r>
            <w:r>
              <w:rPr>
                <w:sz w:val="24"/>
              </w:rPr>
              <w:t>人计）。各用水量按照《建筑设计给排水设计规范》（</w:t>
            </w:r>
            <w:r>
              <w:rPr>
                <w:sz w:val="24"/>
              </w:rPr>
              <w:t>GB50015-2003</w:t>
            </w:r>
            <w:r>
              <w:rPr>
                <w:sz w:val="24"/>
              </w:rPr>
              <w:t>）（</w:t>
            </w:r>
            <w:r>
              <w:rPr>
                <w:sz w:val="24"/>
              </w:rPr>
              <w:t>2009</w:t>
            </w:r>
            <w:r>
              <w:rPr>
                <w:sz w:val="24"/>
              </w:rPr>
              <w:t>年版）取值，项目用水量核算明细见</w:t>
            </w:r>
            <w:r>
              <w:rPr>
                <w:rFonts w:hint="eastAsia"/>
                <w:sz w:val="24"/>
              </w:rPr>
              <w:t>下表</w:t>
            </w:r>
            <w:r>
              <w:rPr>
                <w:sz w:val="24"/>
              </w:rPr>
              <w:t>：</w:t>
            </w:r>
          </w:p>
          <w:p w:rsidR="0003623F" w:rsidRDefault="00027501">
            <w:pPr>
              <w:adjustRightInd w:val="0"/>
              <w:snapToGrid w:val="0"/>
              <w:spacing w:line="500" w:lineRule="atLeast"/>
              <w:ind w:firstLineChars="200" w:firstLine="482"/>
              <w:jc w:val="center"/>
              <w:rPr>
                <w:rFonts w:ascii="黑体" w:eastAsia="黑体" w:hAnsi="黑体"/>
                <w:b/>
                <w:sz w:val="24"/>
              </w:rPr>
            </w:pPr>
            <w:r>
              <w:rPr>
                <w:rFonts w:ascii="黑体" w:eastAsia="黑体" w:hAnsi="黑体"/>
                <w:b/>
                <w:sz w:val="24"/>
              </w:rPr>
              <w:t>表</w:t>
            </w:r>
            <w:r>
              <w:rPr>
                <w:rFonts w:ascii="黑体" w:eastAsia="黑体" w:hAnsi="黑体" w:hint="eastAsia"/>
                <w:b/>
                <w:sz w:val="24"/>
              </w:rPr>
              <w:t>3</w:t>
            </w:r>
            <w:r>
              <w:rPr>
                <w:rFonts w:ascii="黑体" w:eastAsia="黑体" w:hAnsi="黑体"/>
                <w:b/>
                <w:sz w:val="24"/>
              </w:rPr>
              <w:t xml:space="preserve">  </w:t>
            </w:r>
            <w:r>
              <w:rPr>
                <w:rFonts w:ascii="黑体" w:eastAsia="黑体" w:hAnsi="黑体"/>
                <w:b/>
                <w:sz w:val="24"/>
              </w:rPr>
              <w:t>建设项目最高日用户水量</w:t>
            </w:r>
          </w:p>
          <w:tbl>
            <w:tblPr>
              <w:tblW w:w="8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04"/>
              <w:gridCol w:w="1701"/>
              <w:gridCol w:w="1276"/>
              <w:gridCol w:w="850"/>
              <w:gridCol w:w="993"/>
              <w:gridCol w:w="2237"/>
            </w:tblGrid>
            <w:tr w:rsidR="0003623F">
              <w:trPr>
                <w:cantSplit/>
                <w:jc w:val="center"/>
              </w:trPr>
              <w:tc>
                <w:tcPr>
                  <w:tcW w:w="1304" w:type="dxa"/>
                  <w:vMerge w:val="restart"/>
                  <w:tcBorders>
                    <w:left w:val="single" w:sz="4" w:space="0" w:color="auto"/>
                  </w:tcBorders>
                  <w:vAlign w:val="center"/>
                </w:tcPr>
                <w:p w:rsidR="0003623F" w:rsidRDefault="00027501">
                  <w:pPr>
                    <w:spacing w:line="240" w:lineRule="exact"/>
                    <w:ind w:leftChars="-195" w:left="-409"/>
                    <w:jc w:val="center"/>
                    <w:rPr>
                      <w:szCs w:val="21"/>
                    </w:rPr>
                  </w:pPr>
                  <w:r>
                    <w:rPr>
                      <w:szCs w:val="21"/>
                    </w:rPr>
                    <w:t>类别</w:t>
                  </w:r>
                </w:p>
              </w:tc>
              <w:tc>
                <w:tcPr>
                  <w:tcW w:w="1701" w:type="dxa"/>
                  <w:vMerge w:val="restart"/>
                  <w:vAlign w:val="center"/>
                </w:tcPr>
                <w:p w:rsidR="0003623F" w:rsidRDefault="00027501">
                  <w:pPr>
                    <w:spacing w:line="240" w:lineRule="exact"/>
                    <w:jc w:val="center"/>
                    <w:rPr>
                      <w:szCs w:val="21"/>
                    </w:rPr>
                  </w:pPr>
                  <w:r>
                    <w:rPr>
                      <w:szCs w:val="21"/>
                    </w:rPr>
                    <w:t>单位供水量</w:t>
                  </w:r>
                </w:p>
              </w:tc>
              <w:tc>
                <w:tcPr>
                  <w:tcW w:w="1276" w:type="dxa"/>
                  <w:vMerge w:val="restart"/>
                  <w:vAlign w:val="center"/>
                </w:tcPr>
                <w:p w:rsidR="0003623F" w:rsidRDefault="00027501">
                  <w:pPr>
                    <w:spacing w:line="240" w:lineRule="exact"/>
                    <w:jc w:val="center"/>
                    <w:rPr>
                      <w:szCs w:val="21"/>
                    </w:rPr>
                  </w:pPr>
                  <w:r>
                    <w:rPr>
                      <w:szCs w:val="21"/>
                    </w:rPr>
                    <w:t>数量</w:t>
                  </w:r>
                </w:p>
              </w:tc>
              <w:tc>
                <w:tcPr>
                  <w:tcW w:w="1843" w:type="dxa"/>
                  <w:gridSpan w:val="2"/>
                  <w:vAlign w:val="center"/>
                </w:tcPr>
                <w:p w:rsidR="0003623F" w:rsidRDefault="00027501">
                  <w:pPr>
                    <w:spacing w:line="240" w:lineRule="exact"/>
                    <w:jc w:val="center"/>
                    <w:rPr>
                      <w:szCs w:val="21"/>
                    </w:rPr>
                  </w:pPr>
                  <w:r>
                    <w:rPr>
                      <w:szCs w:val="21"/>
                    </w:rPr>
                    <w:t>供水量</w:t>
                  </w:r>
                </w:p>
              </w:tc>
              <w:tc>
                <w:tcPr>
                  <w:tcW w:w="2237" w:type="dxa"/>
                  <w:vMerge w:val="restart"/>
                </w:tcPr>
                <w:p w:rsidR="0003623F" w:rsidRDefault="00027501">
                  <w:pPr>
                    <w:spacing w:line="240" w:lineRule="exact"/>
                    <w:jc w:val="center"/>
                    <w:rPr>
                      <w:szCs w:val="21"/>
                    </w:rPr>
                  </w:pPr>
                  <w:r>
                    <w:rPr>
                      <w:rFonts w:hint="eastAsia"/>
                      <w:szCs w:val="21"/>
                    </w:rPr>
                    <w:t>备注</w:t>
                  </w:r>
                </w:p>
              </w:tc>
            </w:tr>
            <w:tr w:rsidR="0003623F">
              <w:trPr>
                <w:cantSplit/>
                <w:jc w:val="center"/>
              </w:trPr>
              <w:tc>
                <w:tcPr>
                  <w:tcW w:w="1304" w:type="dxa"/>
                  <w:vMerge/>
                  <w:tcBorders>
                    <w:left w:val="single" w:sz="4" w:space="0" w:color="auto"/>
                  </w:tcBorders>
                  <w:vAlign w:val="center"/>
                </w:tcPr>
                <w:p w:rsidR="0003623F" w:rsidRDefault="0003623F">
                  <w:pPr>
                    <w:spacing w:line="240" w:lineRule="exact"/>
                    <w:jc w:val="center"/>
                    <w:rPr>
                      <w:szCs w:val="21"/>
                    </w:rPr>
                  </w:pPr>
                </w:p>
              </w:tc>
              <w:tc>
                <w:tcPr>
                  <w:tcW w:w="1701" w:type="dxa"/>
                  <w:vMerge/>
                  <w:vAlign w:val="center"/>
                </w:tcPr>
                <w:p w:rsidR="0003623F" w:rsidRDefault="0003623F">
                  <w:pPr>
                    <w:spacing w:line="240" w:lineRule="exact"/>
                    <w:jc w:val="center"/>
                    <w:rPr>
                      <w:szCs w:val="21"/>
                    </w:rPr>
                  </w:pPr>
                </w:p>
              </w:tc>
              <w:tc>
                <w:tcPr>
                  <w:tcW w:w="1276" w:type="dxa"/>
                  <w:vMerge/>
                  <w:vAlign w:val="center"/>
                </w:tcPr>
                <w:p w:rsidR="0003623F" w:rsidRDefault="0003623F">
                  <w:pPr>
                    <w:spacing w:line="240" w:lineRule="exact"/>
                    <w:jc w:val="center"/>
                    <w:rPr>
                      <w:szCs w:val="21"/>
                    </w:rPr>
                  </w:pPr>
                </w:p>
              </w:tc>
              <w:tc>
                <w:tcPr>
                  <w:tcW w:w="850" w:type="dxa"/>
                  <w:vAlign w:val="center"/>
                </w:tcPr>
                <w:p w:rsidR="0003623F" w:rsidRDefault="00027501">
                  <w:pPr>
                    <w:spacing w:line="240" w:lineRule="exact"/>
                    <w:jc w:val="center"/>
                    <w:rPr>
                      <w:szCs w:val="21"/>
                    </w:rPr>
                  </w:pPr>
                  <w:r>
                    <w:rPr>
                      <w:szCs w:val="21"/>
                    </w:rPr>
                    <w:t>(m</w:t>
                  </w:r>
                  <w:r>
                    <w:rPr>
                      <w:szCs w:val="21"/>
                      <w:vertAlign w:val="superscript"/>
                    </w:rPr>
                    <w:t>3</w:t>
                  </w:r>
                  <w:r>
                    <w:rPr>
                      <w:szCs w:val="21"/>
                    </w:rPr>
                    <w:t>/d)</w:t>
                  </w:r>
                </w:p>
              </w:tc>
              <w:tc>
                <w:tcPr>
                  <w:tcW w:w="993" w:type="dxa"/>
                  <w:vAlign w:val="center"/>
                </w:tcPr>
                <w:p w:rsidR="0003623F" w:rsidRDefault="00027501">
                  <w:pPr>
                    <w:spacing w:line="240" w:lineRule="exact"/>
                    <w:jc w:val="center"/>
                    <w:rPr>
                      <w:szCs w:val="21"/>
                    </w:rPr>
                  </w:pPr>
                  <w:r>
                    <w:rPr>
                      <w:szCs w:val="21"/>
                    </w:rPr>
                    <w:t>(</w:t>
                  </w:r>
                  <w:r>
                    <w:rPr>
                      <w:szCs w:val="21"/>
                    </w:rPr>
                    <w:t>万</w:t>
                  </w:r>
                  <w:r>
                    <w:rPr>
                      <w:szCs w:val="21"/>
                    </w:rPr>
                    <w:t>m</w:t>
                  </w:r>
                  <w:r>
                    <w:rPr>
                      <w:szCs w:val="21"/>
                      <w:vertAlign w:val="superscript"/>
                    </w:rPr>
                    <w:t>3</w:t>
                  </w:r>
                  <w:r>
                    <w:rPr>
                      <w:szCs w:val="21"/>
                    </w:rPr>
                    <w:t>/a)</w:t>
                  </w:r>
                </w:p>
              </w:tc>
              <w:tc>
                <w:tcPr>
                  <w:tcW w:w="2237" w:type="dxa"/>
                  <w:vMerge/>
                </w:tcPr>
                <w:p w:rsidR="0003623F" w:rsidRDefault="0003623F">
                  <w:pPr>
                    <w:spacing w:line="240" w:lineRule="exact"/>
                    <w:jc w:val="center"/>
                    <w:rPr>
                      <w:szCs w:val="21"/>
                    </w:rPr>
                  </w:pPr>
                </w:p>
              </w:tc>
            </w:tr>
            <w:tr w:rsidR="0003623F">
              <w:trPr>
                <w:trHeight w:val="340"/>
                <w:jc w:val="center"/>
              </w:trPr>
              <w:tc>
                <w:tcPr>
                  <w:tcW w:w="1304" w:type="dxa"/>
                  <w:tcBorders>
                    <w:left w:val="single" w:sz="4" w:space="0" w:color="auto"/>
                  </w:tcBorders>
                  <w:vAlign w:val="center"/>
                </w:tcPr>
                <w:p w:rsidR="0003623F" w:rsidRDefault="0003623F">
                  <w:pPr>
                    <w:spacing w:line="240" w:lineRule="exact"/>
                    <w:jc w:val="center"/>
                    <w:rPr>
                      <w:szCs w:val="21"/>
                    </w:rPr>
                  </w:pPr>
                  <w:r>
                    <w:rPr>
                      <w:szCs w:val="21"/>
                    </w:rPr>
                    <w:fldChar w:fldCharType="begin"/>
                  </w:r>
                  <w:r w:rsidR="00027501">
                    <w:rPr>
                      <w:szCs w:val="21"/>
                    </w:rPr>
                    <w:instrText xml:space="preserve"> = 1 \* GB3 </w:instrText>
                  </w:r>
                  <w:r>
                    <w:rPr>
                      <w:szCs w:val="21"/>
                    </w:rPr>
                    <w:fldChar w:fldCharType="separate"/>
                  </w:r>
                  <w:r w:rsidR="00027501">
                    <w:rPr>
                      <w:szCs w:val="21"/>
                    </w:rPr>
                    <w:t>①</w:t>
                  </w:r>
                  <w:r>
                    <w:rPr>
                      <w:szCs w:val="21"/>
                    </w:rPr>
                    <w:fldChar w:fldCharType="end"/>
                  </w:r>
                  <w:r w:rsidR="00027501">
                    <w:rPr>
                      <w:szCs w:val="21"/>
                    </w:rPr>
                    <w:t>住宅生活用水</w:t>
                  </w:r>
                </w:p>
              </w:tc>
              <w:tc>
                <w:tcPr>
                  <w:tcW w:w="1701" w:type="dxa"/>
                  <w:vAlign w:val="center"/>
                </w:tcPr>
                <w:p w:rsidR="0003623F" w:rsidRDefault="00027501">
                  <w:pPr>
                    <w:spacing w:line="240" w:lineRule="exact"/>
                    <w:jc w:val="center"/>
                    <w:rPr>
                      <w:szCs w:val="21"/>
                    </w:rPr>
                  </w:pPr>
                  <w:r>
                    <w:rPr>
                      <w:szCs w:val="21"/>
                    </w:rPr>
                    <w:t>1</w:t>
                  </w:r>
                  <w:r>
                    <w:rPr>
                      <w:rFonts w:hint="eastAsia"/>
                      <w:szCs w:val="21"/>
                    </w:rPr>
                    <w:t>5</w:t>
                  </w:r>
                  <w:r>
                    <w:rPr>
                      <w:szCs w:val="21"/>
                    </w:rPr>
                    <w:t>0L/d.</w:t>
                  </w:r>
                  <w:r>
                    <w:rPr>
                      <w:szCs w:val="21"/>
                    </w:rPr>
                    <w:t>人</w:t>
                  </w:r>
                </w:p>
              </w:tc>
              <w:tc>
                <w:tcPr>
                  <w:tcW w:w="1276" w:type="dxa"/>
                  <w:vAlign w:val="center"/>
                </w:tcPr>
                <w:p w:rsidR="0003623F" w:rsidRDefault="00027501">
                  <w:pPr>
                    <w:spacing w:line="240" w:lineRule="exact"/>
                    <w:jc w:val="center"/>
                    <w:rPr>
                      <w:szCs w:val="21"/>
                    </w:rPr>
                  </w:pPr>
                  <w:r>
                    <w:rPr>
                      <w:szCs w:val="21"/>
                    </w:rPr>
                    <w:t>1</w:t>
                  </w:r>
                  <w:r>
                    <w:rPr>
                      <w:rFonts w:hint="eastAsia"/>
                      <w:szCs w:val="21"/>
                    </w:rPr>
                    <w:t>188</w:t>
                  </w:r>
                  <w:r>
                    <w:rPr>
                      <w:szCs w:val="21"/>
                    </w:rPr>
                    <w:t>人</w:t>
                  </w:r>
                </w:p>
              </w:tc>
              <w:tc>
                <w:tcPr>
                  <w:tcW w:w="850" w:type="dxa"/>
                  <w:vAlign w:val="center"/>
                </w:tcPr>
                <w:p w:rsidR="0003623F" w:rsidRDefault="00027501">
                  <w:pPr>
                    <w:spacing w:line="240" w:lineRule="exact"/>
                    <w:jc w:val="center"/>
                    <w:rPr>
                      <w:szCs w:val="21"/>
                    </w:rPr>
                  </w:pPr>
                  <w:r>
                    <w:rPr>
                      <w:rFonts w:hint="eastAsia"/>
                      <w:szCs w:val="21"/>
                    </w:rPr>
                    <w:t>178.2</w:t>
                  </w:r>
                </w:p>
              </w:tc>
              <w:tc>
                <w:tcPr>
                  <w:tcW w:w="993" w:type="dxa"/>
                  <w:vAlign w:val="center"/>
                </w:tcPr>
                <w:p w:rsidR="0003623F" w:rsidRDefault="00027501">
                  <w:pPr>
                    <w:spacing w:line="240" w:lineRule="exact"/>
                    <w:jc w:val="center"/>
                    <w:rPr>
                      <w:szCs w:val="21"/>
                    </w:rPr>
                  </w:pPr>
                  <w:r>
                    <w:rPr>
                      <w:szCs w:val="21"/>
                    </w:rPr>
                    <w:t>6.</w:t>
                  </w:r>
                  <w:r>
                    <w:rPr>
                      <w:rFonts w:hint="eastAsia"/>
                      <w:szCs w:val="21"/>
                    </w:rPr>
                    <w:t>5</w:t>
                  </w:r>
                </w:p>
              </w:tc>
              <w:tc>
                <w:tcPr>
                  <w:tcW w:w="2237" w:type="dxa"/>
                </w:tcPr>
                <w:p w:rsidR="0003623F" w:rsidRDefault="0003623F">
                  <w:pPr>
                    <w:spacing w:line="240" w:lineRule="exact"/>
                    <w:jc w:val="center"/>
                    <w:rPr>
                      <w:szCs w:val="21"/>
                    </w:rPr>
                  </w:pPr>
                </w:p>
              </w:tc>
            </w:tr>
            <w:tr w:rsidR="0003623F">
              <w:trPr>
                <w:trHeight w:val="340"/>
                <w:jc w:val="center"/>
              </w:trPr>
              <w:tc>
                <w:tcPr>
                  <w:tcW w:w="1304" w:type="dxa"/>
                  <w:tcBorders>
                    <w:left w:val="single" w:sz="4" w:space="0" w:color="auto"/>
                  </w:tcBorders>
                  <w:vAlign w:val="center"/>
                </w:tcPr>
                <w:p w:rsidR="0003623F" w:rsidRDefault="00027501">
                  <w:pPr>
                    <w:spacing w:line="240" w:lineRule="exact"/>
                    <w:jc w:val="center"/>
                    <w:rPr>
                      <w:szCs w:val="21"/>
                    </w:rPr>
                  </w:pPr>
                  <w:r>
                    <w:rPr>
                      <w:rFonts w:ascii="宋体" w:hAnsi="宋体" w:hint="eastAsia"/>
                      <w:szCs w:val="21"/>
                    </w:rPr>
                    <w:t>②</w:t>
                  </w:r>
                  <w:r>
                    <w:rPr>
                      <w:szCs w:val="21"/>
                    </w:rPr>
                    <w:t>物业管理员</w:t>
                  </w:r>
                </w:p>
              </w:tc>
              <w:tc>
                <w:tcPr>
                  <w:tcW w:w="1701" w:type="dxa"/>
                  <w:vAlign w:val="center"/>
                </w:tcPr>
                <w:p w:rsidR="0003623F" w:rsidRDefault="00027501">
                  <w:pPr>
                    <w:spacing w:line="240" w:lineRule="exact"/>
                    <w:jc w:val="center"/>
                    <w:rPr>
                      <w:szCs w:val="21"/>
                    </w:rPr>
                  </w:pPr>
                  <w:r>
                    <w:rPr>
                      <w:szCs w:val="21"/>
                    </w:rPr>
                    <w:t>1</w:t>
                  </w:r>
                  <w:r>
                    <w:rPr>
                      <w:rFonts w:hint="eastAsia"/>
                      <w:szCs w:val="21"/>
                    </w:rPr>
                    <w:t>5</w:t>
                  </w:r>
                  <w:r>
                    <w:rPr>
                      <w:szCs w:val="21"/>
                    </w:rPr>
                    <w:t>0L/d.</w:t>
                  </w:r>
                  <w:r>
                    <w:rPr>
                      <w:szCs w:val="21"/>
                    </w:rPr>
                    <w:t>人</w:t>
                  </w:r>
                </w:p>
              </w:tc>
              <w:tc>
                <w:tcPr>
                  <w:tcW w:w="1276" w:type="dxa"/>
                  <w:vAlign w:val="center"/>
                </w:tcPr>
                <w:p w:rsidR="0003623F" w:rsidRDefault="00027501">
                  <w:pPr>
                    <w:spacing w:line="240" w:lineRule="exact"/>
                    <w:jc w:val="center"/>
                    <w:rPr>
                      <w:szCs w:val="21"/>
                    </w:rPr>
                  </w:pPr>
                  <w:r>
                    <w:rPr>
                      <w:szCs w:val="21"/>
                    </w:rPr>
                    <w:t>10</w:t>
                  </w:r>
                  <w:r>
                    <w:rPr>
                      <w:szCs w:val="21"/>
                    </w:rPr>
                    <w:t>人</w:t>
                  </w:r>
                </w:p>
              </w:tc>
              <w:tc>
                <w:tcPr>
                  <w:tcW w:w="850" w:type="dxa"/>
                  <w:vAlign w:val="center"/>
                </w:tcPr>
                <w:p w:rsidR="0003623F" w:rsidRDefault="00027501">
                  <w:pPr>
                    <w:spacing w:line="240" w:lineRule="exact"/>
                    <w:jc w:val="center"/>
                    <w:rPr>
                      <w:szCs w:val="21"/>
                    </w:rPr>
                  </w:pPr>
                  <w:r>
                    <w:rPr>
                      <w:szCs w:val="21"/>
                    </w:rPr>
                    <w:t>1.</w:t>
                  </w:r>
                  <w:r>
                    <w:rPr>
                      <w:rFonts w:hint="eastAsia"/>
                      <w:szCs w:val="21"/>
                    </w:rPr>
                    <w:t>5</w:t>
                  </w:r>
                </w:p>
              </w:tc>
              <w:tc>
                <w:tcPr>
                  <w:tcW w:w="993" w:type="dxa"/>
                  <w:vAlign w:val="center"/>
                </w:tcPr>
                <w:p w:rsidR="0003623F" w:rsidRDefault="00027501">
                  <w:pPr>
                    <w:spacing w:line="240" w:lineRule="exact"/>
                    <w:jc w:val="center"/>
                    <w:rPr>
                      <w:szCs w:val="21"/>
                    </w:rPr>
                  </w:pPr>
                  <w:r>
                    <w:rPr>
                      <w:szCs w:val="21"/>
                    </w:rPr>
                    <w:t>0.05</w:t>
                  </w:r>
                  <w:r>
                    <w:rPr>
                      <w:rFonts w:hint="eastAsia"/>
                      <w:szCs w:val="21"/>
                    </w:rPr>
                    <w:t>5</w:t>
                  </w:r>
                </w:p>
              </w:tc>
              <w:tc>
                <w:tcPr>
                  <w:tcW w:w="2237" w:type="dxa"/>
                </w:tcPr>
                <w:p w:rsidR="0003623F" w:rsidRDefault="0003623F">
                  <w:pPr>
                    <w:spacing w:line="240" w:lineRule="exact"/>
                    <w:jc w:val="center"/>
                    <w:rPr>
                      <w:szCs w:val="21"/>
                    </w:rPr>
                  </w:pPr>
                </w:p>
              </w:tc>
            </w:tr>
            <w:tr w:rsidR="0003623F">
              <w:trPr>
                <w:trHeight w:val="340"/>
                <w:jc w:val="center"/>
              </w:trPr>
              <w:tc>
                <w:tcPr>
                  <w:tcW w:w="1304" w:type="dxa"/>
                  <w:tcBorders>
                    <w:left w:val="single" w:sz="4" w:space="0" w:color="auto"/>
                  </w:tcBorders>
                  <w:vAlign w:val="center"/>
                </w:tcPr>
                <w:p w:rsidR="0003623F" w:rsidRDefault="00027501">
                  <w:pPr>
                    <w:spacing w:line="240" w:lineRule="exact"/>
                    <w:jc w:val="center"/>
                    <w:rPr>
                      <w:rFonts w:ascii="宋体" w:hAnsi="宋体"/>
                      <w:szCs w:val="21"/>
                    </w:rPr>
                  </w:pPr>
                  <w:r>
                    <w:rPr>
                      <w:rFonts w:ascii="宋体" w:hAnsi="宋体" w:hint="eastAsia"/>
                      <w:szCs w:val="21"/>
                    </w:rPr>
                    <w:t>小计</w:t>
                  </w:r>
                </w:p>
              </w:tc>
              <w:tc>
                <w:tcPr>
                  <w:tcW w:w="2977" w:type="dxa"/>
                  <w:gridSpan w:val="2"/>
                  <w:vAlign w:val="center"/>
                </w:tcPr>
                <w:p w:rsidR="0003623F" w:rsidRDefault="0003623F">
                  <w:pPr>
                    <w:spacing w:line="240" w:lineRule="exact"/>
                    <w:jc w:val="center"/>
                    <w:rPr>
                      <w:szCs w:val="21"/>
                    </w:rPr>
                  </w:pPr>
                </w:p>
              </w:tc>
              <w:tc>
                <w:tcPr>
                  <w:tcW w:w="850" w:type="dxa"/>
                  <w:vAlign w:val="center"/>
                </w:tcPr>
                <w:p w:rsidR="0003623F" w:rsidRDefault="00027501">
                  <w:pPr>
                    <w:spacing w:line="240" w:lineRule="exact"/>
                    <w:jc w:val="center"/>
                    <w:rPr>
                      <w:szCs w:val="21"/>
                    </w:rPr>
                  </w:pPr>
                  <w:r>
                    <w:rPr>
                      <w:rFonts w:hint="eastAsia"/>
                      <w:szCs w:val="21"/>
                    </w:rPr>
                    <w:t>179.7</w:t>
                  </w:r>
                </w:p>
              </w:tc>
              <w:tc>
                <w:tcPr>
                  <w:tcW w:w="993" w:type="dxa"/>
                  <w:vAlign w:val="center"/>
                </w:tcPr>
                <w:p w:rsidR="0003623F" w:rsidRDefault="00027501">
                  <w:pPr>
                    <w:spacing w:line="240" w:lineRule="exact"/>
                    <w:jc w:val="center"/>
                    <w:rPr>
                      <w:szCs w:val="21"/>
                    </w:rPr>
                  </w:pPr>
                  <w:r>
                    <w:rPr>
                      <w:rFonts w:hint="eastAsia"/>
                      <w:szCs w:val="21"/>
                    </w:rPr>
                    <w:t>6.555</w:t>
                  </w:r>
                </w:p>
              </w:tc>
              <w:tc>
                <w:tcPr>
                  <w:tcW w:w="2237" w:type="dxa"/>
                </w:tcPr>
                <w:p w:rsidR="0003623F" w:rsidRDefault="0003623F">
                  <w:pPr>
                    <w:spacing w:line="240" w:lineRule="exact"/>
                    <w:jc w:val="center"/>
                    <w:rPr>
                      <w:szCs w:val="21"/>
                    </w:rPr>
                  </w:pPr>
                </w:p>
              </w:tc>
            </w:tr>
            <w:tr w:rsidR="0003623F">
              <w:trPr>
                <w:trHeight w:val="340"/>
                <w:jc w:val="center"/>
              </w:trPr>
              <w:tc>
                <w:tcPr>
                  <w:tcW w:w="1304" w:type="dxa"/>
                  <w:vAlign w:val="center"/>
                </w:tcPr>
                <w:p w:rsidR="0003623F" w:rsidRDefault="0003623F">
                  <w:pPr>
                    <w:spacing w:line="240" w:lineRule="exact"/>
                    <w:jc w:val="center"/>
                    <w:rPr>
                      <w:szCs w:val="21"/>
                    </w:rPr>
                  </w:pPr>
                  <w:r>
                    <w:rPr>
                      <w:szCs w:val="21"/>
                    </w:rPr>
                    <w:fldChar w:fldCharType="begin"/>
                  </w:r>
                  <w:r w:rsidR="00027501">
                    <w:rPr>
                      <w:rFonts w:hint="eastAsia"/>
                      <w:szCs w:val="21"/>
                    </w:rPr>
                    <w:instrText>= 3 \* GB3</w:instrText>
                  </w:r>
                  <w:r>
                    <w:rPr>
                      <w:szCs w:val="21"/>
                    </w:rPr>
                    <w:fldChar w:fldCharType="separate"/>
                  </w:r>
                  <w:r w:rsidR="00027501">
                    <w:rPr>
                      <w:rFonts w:hint="eastAsia"/>
                      <w:szCs w:val="21"/>
                    </w:rPr>
                    <w:t>③</w:t>
                  </w:r>
                  <w:r>
                    <w:rPr>
                      <w:szCs w:val="21"/>
                    </w:rPr>
                    <w:fldChar w:fldCharType="end"/>
                  </w:r>
                  <w:r w:rsidR="00027501">
                    <w:rPr>
                      <w:szCs w:val="21"/>
                    </w:rPr>
                    <w:t>绿化用水</w:t>
                  </w:r>
                  <w:r w:rsidR="00027501">
                    <w:rPr>
                      <w:szCs w:val="21"/>
                    </w:rPr>
                    <w:t>*</w:t>
                  </w:r>
                </w:p>
              </w:tc>
              <w:tc>
                <w:tcPr>
                  <w:tcW w:w="1701" w:type="dxa"/>
                  <w:vAlign w:val="center"/>
                </w:tcPr>
                <w:p w:rsidR="0003623F" w:rsidRDefault="00027501">
                  <w:pPr>
                    <w:spacing w:line="240" w:lineRule="exact"/>
                    <w:jc w:val="center"/>
                    <w:rPr>
                      <w:szCs w:val="21"/>
                    </w:rPr>
                  </w:pPr>
                  <w:r>
                    <w:rPr>
                      <w:szCs w:val="21"/>
                    </w:rPr>
                    <w:t>2L/m</w:t>
                  </w:r>
                  <w:r>
                    <w:rPr>
                      <w:szCs w:val="21"/>
                      <w:vertAlign w:val="superscript"/>
                    </w:rPr>
                    <w:t>2</w:t>
                  </w:r>
                  <w:r>
                    <w:rPr>
                      <w:szCs w:val="21"/>
                    </w:rPr>
                    <w:t>.d</w:t>
                  </w:r>
                </w:p>
              </w:tc>
              <w:tc>
                <w:tcPr>
                  <w:tcW w:w="1276" w:type="dxa"/>
                  <w:tcMar>
                    <w:left w:w="57" w:type="dxa"/>
                    <w:right w:w="57" w:type="dxa"/>
                  </w:tcMar>
                  <w:vAlign w:val="center"/>
                </w:tcPr>
                <w:p w:rsidR="0003623F" w:rsidRDefault="00027501">
                  <w:pPr>
                    <w:spacing w:line="240" w:lineRule="exact"/>
                    <w:jc w:val="center"/>
                    <w:rPr>
                      <w:szCs w:val="21"/>
                    </w:rPr>
                  </w:pPr>
                  <w:r>
                    <w:rPr>
                      <w:rFonts w:hint="eastAsia"/>
                      <w:szCs w:val="21"/>
                    </w:rPr>
                    <w:t>32736.67m</w:t>
                  </w:r>
                  <w:r>
                    <w:rPr>
                      <w:rFonts w:hint="eastAsia"/>
                      <w:szCs w:val="21"/>
                      <w:vertAlign w:val="superscript"/>
                    </w:rPr>
                    <w:t>2</w:t>
                  </w:r>
                </w:p>
              </w:tc>
              <w:tc>
                <w:tcPr>
                  <w:tcW w:w="850" w:type="dxa"/>
                  <w:vAlign w:val="center"/>
                </w:tcPr>
                <w:p w:rsidR="0003623F" w:rsidRDefault="00027501">
                  <w:pPr>
                    <w:spacing w:line="240" w:lineRule="exact"/>
                    <w:jc w:val="center"/>
                    <w:rPr>
                      <w:szCs w:val="21"/>
                    </w:rPr>
                  </w:pPr>
                  <w:r>
                    <w:rPr>
                      <w:rFonts w:hint="eastAsia"/>
                      <w:szCs w:val="21"/>
                    </w:rPr>
                    <w:t>65.47</w:t>
                  </w:r>
                </w:p>
              </w:tc>
              <w:tc>
                <w:tcPr>
                  <w:tcW w:w="993" w:type="dxa"/>
                  <w:vAlign w:val="center"/>
                </w:tcPr>
                <w:p w:rsidR="0003623F" w:rsidRDefault="00027501">
                  <w:pPr>
                    <w:spacing w:line="240" w:lineRule="exact"/>
                    <w:jc w:val="center"/>
                    <w:rPr>
                      <w:szCs w:val="21"/>
                    </w:rPr>
                  </w:pPr>
                  <w:r>
                    <w:rPr>
                      <w:szCs w:val="21"/>
                    </w:rPr>
                    <w:t>2.</w:t>
                  </w:r>
                  <w:r>
                    <w:rPr>
                      <w:rFonts w:hint="eastAsia"/>
                      <w:szCs w:val="21"/>
                    </w:rPr>
                    <w:t>39</w:t>
                  </w:r>
                </w:p>
              </w:tc>
              <w:tc>
                <w:tcPr>
                  <w:tcW w:w="2237" w:type="dxa"/>
                </w:tcPr>
                <w:p w:rsidR="0003623F" w:rsidRDefault="0003623F">
                  <w:pPr>
                    <w:spacing w:line="240" w:lineRule="exact"/>
                    <w:jc w:val="center"/>
                    <w:rPr>
                      <w:szCs w:val="21"/>
                    </w:rPr>
                  </w:pPr>
                </w:p>
              </w:tc>
            </w:tr>
            <w:tr w:rsidR="0003623F">
              <w:trPr>
                <w:trHeight w:val="402"/>
                <w:jc w:val="center"/>
              </w:trPr>
              <w:tc>
                <w:tcPr>
                  <w:tcW w:w="1304" w:type="dxa"/>
                  <w:vAlign w:val="center"/>
                </w:tcPr>
                <w:p w:rsidR="0003623F" w:rsidRDefault="0003623F">
                  <w:pPr>
                    <w:spacing w:line="240" w:lineRule="exact"/>
                    <w:jc w:val="center"/>
                    <w:rPr>
                      <w:szCs w:val="21"/>
                    </w:rPr>
                  </w:pPr>
                  <w:r>
                    <w:rPr>
                      <w:szCs w:val="21"/>
                    </w:rPr>
                    <w:fldChar w:fldCharType="begin"/>
                  </w:r>
                  <w:r w:rsidR="00027501">
                    <w:rPr>
                      <w:rFonts w:hint="eastAsia"/>
                      <w:szCs w:val="21"/>
                    </w:rPr>
                    <w:instrText>= 4 \* GB3</w:instrText>
                  </w:r>
                  <w:r>
                    <w:rPr>
                      <w:szCs w:val="21"/>
                    </w:rPr>
                    <w:fldChar w:fldCharType="separate"/>
                  </w:r>
                  <w:r w:rsidR="00027501">
                    <w:rPr>
                      <w:rFonts w:hint="eastAsia"/>
                      <w:szCs w:val="21"/>
                    </w:rPr>
                    <w:t>④</w:t>
                  </w:r>
                  <w:r>
                    <w:rPr>
                      <w:szCs w:val="21"/>
                    </w:rPr>
                    <w:fldChar w:fldCharType="end"/>
                  </w:r>
                  <w:r w:rsidR="00027501">
                    <w:rPr>
                      <w:szCs w:val="21"/>
                    </w:rPr>
                    <w:t>管道漏损及未预见水量</w:t>
                  </w:r>
                </w:p>
              </w:tc>
              <w:tc>
                <w:tcPr>
                  <w:tcW w:w="1701" w:type="dxa"/>
                  <w:vAlign w:val="center"/>
                </w:tcPr>
                <w:p w:rsidR="0003623F" w:rsidRDefault="00027501">
                  <w:pPr>
                    <w:spacing w:line="240" w:lineRule="exact"/>
                    <w:ind w:left="525" w:hangingChars="250" w:hanging="525"/>
                    <w:jc w:val="left"/>
                    <w:rPr>
                      <w:szCs w:val="21"/>
                    </w:rPr>
                  </w:pPr>
                  <w:r>
                    <w:rPr>
                      <w:szCs w:val="21"/>
                    </w:rPr>
                    <w:t>（</w:t>
                  </w:r>
                  <w:r w:rsidR="0003623F">
                    <w:rPr>
                      <w:szCs w:val="21"/>
                    </w:rPr>
                    <w:fldChar w:fldCharType="begin"/>
                  </w:r>
                  <w:r>
                    <w:rPr>
                      <w:szCs w:val="21"/>
                    </w:rPr>
                    <w:instrText xml:space="preserve"> = 1 \* GB3 </w:instrText>
                  </w:r>
                  <w:r w:rsidR="0003623F">
                    <w:rPr>
                      <w:szCs w:val="21"/>
                    </w:rPr>
                    <w:fldChar w:fldCharType="separate"/>
                  </w:r>
                  <w:r>
                    <w:rPr>
                      <w:szCs w:val="21"/>
                    </w:rPr>
                    <w:t>①</w:t>
                  </w:r>
                  <w:r w:rsidR="0003623F">
                    <w:rPr>
                      <w:szCs w:val="21"/>
                    </w:rPr>
                    <w:fldChar w:fldCharType="end"/>
                  </w:r>
                  <w:r>
                    <w:rPr>
                      <w:szCs w:val="21"/>
                    </w:rPr>
                    <w:t>+</w:t>
                  </w:r>
                  <w:r w:rsidR="0003623F">
                    <w:rPr>
                      <w:szCs w:val="21"/>
                    </w:rPr>
                    <w:fldChar w:fldCharType="begin"/>
                  </w:r>
                  <w:r>
                    <w:rPr>
                      <w:szCs w:val="21"/>
                    </w:rPr>
                    <w:instrText xml:space="preserve"> = 2 \* GB3 </w:instrText>
                  </w:r>
                  <w:r w:rsidR="0003623F">
                    <w:rPr>
                      <w:szCs w:val="21"/>
                    </w:rPr>
                    <w:fldChar w:fldCharType="separate"/>
                  </w:r>
                  <w:r>
                    <w:rPr>
                      <w:szCs w:val="21"/>
                    </w:rPr>
                    <w:t>②</w:t>
                  </w:r>
                  <w:r w:rsidR="0003623F">
                    <w:rPr>
                      <w:szCs w:val="21"/>
                    </w:rPr>
                    <w:fldChar w:fldCharType="end"/>
                  </w:r>
                  <w:r>
                    <w:rPr>
                      <w:szCs w:val="21"/>
                    </w:rPr>
                    <w:t>+③+④</w:t>
                  </w:r>
                  <w:r>
                    <w:rPr>
                      <w:rFonts w:hint="eastAsia"/>
                      <w:szCs w:val="21"/>
                    </w:rPr>
                    <w:t>）</w:t>
                  </w:r>
                  <w:r>
                    <w:rPr>
                      <w:szCs w:val="21"/>
                    </w:rPr>
                    <w:t>×10%</w:t>
                  </w:r>
                </w:p>
              </w:tc>
              <w:tc>
                <w:tcPr>
                  <w:tcW w:w="1276" w:type="dxa"/>
                  <w:vAlign w:val="center"/>
                </w:tcPr>
                <w:p w:rsidR="0003623F" w:rsidRDefault="00027501">
                  <w:pPr>
                    <w:spacing w:line="240" w:lineRule="exact"/>
                    <w:jc w:val="center"/>
                    <w:rPr>
                      <w:szCs w:val="21"/>
                    </w:rPr>
                  </w:pPr>
                  <w:r>
                    <w:rPr>
                      <w:rFonts w:hint="eastAsia"/>
                      <w:szCs w:val="21"/>
                    </w:rPr>
                    <w:t>——</w:t>
                  </w:r>
                </w:p>
              </w:tc>
              <w:tc>
                <w:tcPr>
                  <w:tcW w:w="850" w:type="dxa"/>
                  <w:vAlign w:val="center"/>
                </w:tcPr>
                <w:p w:rsidR="0003623F" w:rsidRDefault="00027501">
                  <w:pPr>
                    <w:spacing w:line="240" w:lineRule="exact"/>
                    <w:jc w:val="center"/>
                    <w:rPr>
                      <w:szCs w:val="21"/>
                    </w:rPr>
                  </w:pPr>
                  <w:r>
                    <w:rPr>
                      <w:szCs w:val="21"/>
                    </w:rPr>
                    <w:t>2</w:t>
                  </w:r>
                  <w:r>
                    <w:rPr>
                      <w:rFonts w:hint="eastAsia"/>
                      <w:szCs w:val="21"/>
                    </w:rPr>
                    <w:t>4.55</w:t>
                  </w:r>
                </w:p>
              </w:tc>
              <w:tc>
                <w:tcPr>
                  <w:tcW w:w="993" w:type="dxa"/>
                  <w:vAlign w:val="center"/>
                </w:tcPr>
                <w:p w:rsidR="0003623F" w:rsidRDefault="00027501">
                  <w:pPr>
                    <w:spacing w:line="240" w:lineRule="exact"/>
                    <w:jc w:val="center"/>
                    <w:rPr>
                      <w:szCs w:val="21"/>
                    </w:rPr>
                  </w:pPr>
                  <w:r>
                    <w:rPr>
                      <w:szCs w:val="21"/>
                    </w:rPr>
                    <w:t>0.</w:t>
                  </w:r>
                  <w:r>
                    <w:rPr>
                      <w:rFonts w:hint="eastAsia"/>
                      <w:szCs w:val="21"/>
                    </w:rPr>
                    <w:t>90</w:t>
                  </w:r>
                </w:p>
              </w:tc>
              <w:tc>
                <w:tcPr>
                  <w:tcW w:w="2237" w:type="dxa"/>
                </w:tcPr>
                <w:p w:rsidR="0003623F" w:rsidRDefault="0003623F">
                  <w:pPr>
                    <w:spacing w:line="240" w:lineRule="exact"/>
                    <w:jc w:val="center"/>
                    <w:rPr>
                      <w:szCs w:val="21"/>
                    </w:rPr>
                  </w:pPr>
                </w:p>
              </w:tc>
            </w:tr>
            <w:tr w:rsidR="0003623F">
              <w:trPr>
                <w:trHeight w:val="402"/>
                <w:jc w:val="center"/>
              </w:trPr>
              <w:tc>
                <w:tcPr>
                  <w:tcW w:w="1304" w:type="dxa"/>
                  <w:vAlign w:val="center"/>
                </w:tcPr>
                <w:p w:rsidR="0003623F" w:rsidRDefault="00027501">
                  <w:pPr>
                    <w:spacing w:line="240" w:lineRule="exact"/>
                    <w:jc w:val="center"/>
                    <w:rPr>
                      <w:szCs w:val="21"/>
                    </w:rPr>
                  </w:pPr>
                  <w:r>
                    <w:rPr>
                      <w:rFonts w:hint="eastAsia"/>
                      <w:szCs w:val="21"/>
                    </w:rPr>
                    <w:t>小计</w:t>
                  </w:r>
                </w:p>
              </w:tc>
              <w:tc>
                <w:tcPr>
                  <w:tcW w:w="2977" w:type="dxa"/>
                  <w:gridSpan w:val="2"/>
                  <w:vAlign w:val="center"/>
                </w:tcPr>
                <w:p w:rsidR="0003623F" w:rsidRDefault="0003623F">
                  <w:pPr>
                    <w:spacing w:line="240" w:lineRule="exact"/>
                    <w:jc w:val="center"/>
                    <w:rPr>
                      <w:szCs w:val="21"/>
                    </w:rPr>
                  </w:pPr>
                </w:p>
              </w:tc>
              <w:tc>
                <w:tcPr>
                  <w:tcW w:w="850" w:type="dxa"/>
                  <w:vAlign w:val="center"/>
                </w:tcPr>
                <w:p w:rsidR="0003623F" w:rsidRDefault="00027501">
                  <w:pPr>
                    <w:spacing w:line="240" w:lineRule="exact"/>
                    <w:jc w:val="center"/>
                    <w:rPr>
                      <w:szCs w:val="21"/>
                    </w:rPr>
                  </w:pPr>
                  <w:r>
                    <w:rPr>
                      <w:rFonts w:hint="eastAsia"/>
                      <w:szCs w:val="21"/>
                    </w:rPr>
                    <w:t>90.02</w:t>
                  </w:r>
                </w:p>
              </w:tc>
              <w:tc>
                <w:tcPr>
                  <w:tcW w:w="993" w:type="dxa"/>
                  <w:vAlign w:val="center"/>
                </w:tcPr>
                <w:p w:rsidR="0003623F" w:rsidRDefault="00027501">
                  <w:pPr>
                    <w:spacing w:line="240" w:lineRule="exact"/>
                    <w:jc w:val="center"/>
                    <w:rPr>
                      <w:szCs w:val="21"/>
                    </w:rPr>
                  </w:pPr>
                  <w:r>
                    <w:rPr>
                      <w:rFonts w:hint="eastAsia"/>
                      <w:szCs w:val="21"/>
                    </w:rPr>
                    <w:t>3.29</w:t>
                  </w:r>
                </w:p>
              </w:tc>
              <w:tc>
                <w:tcPr>
                  <w:tcW w:w="2237" w:type="dxa"/>
                </w:tcPr>
                <w:p w:rsidR="0003623F" w:rsidRDefault="0003623F">
                  <w:pPr>
                    <w:spacing w:line="240" w:lineRule="exact"/>
                    <w:jc w:val="center"/>
                    <w:rPr>
                      <w:szCs w:val="21"/>
                    </w:rPr>
                  </w:pPr>
                </w:p>
              </w:tc>
            </w:tr>
            <w:tr w:rsidR="0003623F">
              <w:trPr>
                <w:trHeight w:val="340"/>
                <w:jc w:val="center"/>
              </w:trPr>
              <w:tc>
                <w:tcPr>
                  <w:tcW w:w="1304" w:type="dxa"/>
                  <w:tcBorders>
                    <w:left w:val="single" w:sz="4" w:space="0" w:color="auto"/>
                  </w:tcBorders>
                  <w:vAlign w:val="center"/>
                </w:tcPr>
                <w:p w:rsidR="0003623F" w:rsidRDefault="0003623F">
                  <w:pPr>
                    <w:pStyle w:val="afa"/>
                    <w:spacing w:line="280" w:lineRule="exact"/>
                    <w:rPr>
                      <w:kern w:val="2"/>
                      <w:sz w:val="21"/>
                      <w:szCs w:val="21"/>
                    </w:rPr>
                  </w:pPr>
                  <w:r>
                    <w:rPr>
                      <w:kern w:val="2"/>
                      <w:sz w:val="21"/>
                      <w:szCs w:val="21"/>
                    </w:rPr>
                    <w:fldChar w:fldCharType="begin"/>
                  </w:r>
                  <w:r w:rsidR="00027501">
                    <w:rPr>
                      <w:rFonts w:hint="eastAsia"/>
                      <w:kern w:val="2"/>
                      <w:sz w:val="21"/>
                      <w:szCs w:val="21"/>
                    </w:rPr>
                    <w:instrText>= 5 \* GB3</w:instrText>
                  </w:r>
                  <w:r>
                    <w:rPr>
                      <w:kern w:val="2"/>
                      <w:sz w:val="21"/>
                      <w:szCs w:val="21"/>
                    </w:rPr>
                    <w:fldChar w:fldCharType="separate"/>
                  </w:r>
                  <w:r w:rsidR="00027501">
                    <w:rPr>
                      <w:rFonts w:hint="eastAsia"/>
                      <w:kern w:val="2"/>
                      <w:sz w:val="21"/>
                      <w:szCs w:val="21"/>
                    </w:rPr>
                    <w:t>⑤</w:t>
                  </w:r>
                  <w:r>
                    <w:rPr>
                      <w:kern w:val="2"/>
                      <w:sz w:val="21"/>
                      <w:szCs w:val="21"/>
                    </w:rPr>
                    <w:fldChar w:fldCharType="end"/>
                  </w:r>
                  <w:r w:rsidR="00027501">
                    <w:rPr>
                      <w:kern w:val="2"/>
                      <w:sz w:val="21"/>
                      <w:szCs w:val="21"/>
                    </w:rPr>
                    <w:t>消防用水</w:t>
                  </w:r>
                </w:p>
                <w:p w:rsidR="0003623F" w:rsidRDefault="00027501">
                  <w:pPr>
                    <w:pStyle w:val="afa"/>
                    <w:spacing w:line="280" w:lineRule="exact"/>
                    <w:rPr>
                      <w:szCs w:val="21"/>
                    </w:rPr>
                  </w:pPr>
                  <w:r>
                    <w:rPr>
                      <w:kern w:val="2"/>
                      <w:sz w:val="21"/>
                      <w:szCs w:val="21"/>
                    </w:rPr>
                    <w:t>(</w:t>
                  </w:r>
                  <w:r>
                    <w:rPr>
                      <w:kern w:val="2"/>
                      <w:sz w:val="21"/>
                      <w:szCs w:val="21"/>
                    </w:rPr>
                    <w:t>不计入总用水量</w:t>
                  </w:r>
                  <w:r>
                    <w:rPr>
                      <w:kern w:val="2"/>
                      <w:sz w:val="21"/>
                      <w:szCs w:val="21"/>
                    </w:rPr>
                    <w:t>)</w:t>
                  </w:r>
                </w:p>
              </w:tc>
              <w:tc>
                <w:tcPr>
                  <w:tcW w:w="1701" w:type="dxa"/>
                  <w:vAlign w:val="center"/>
                </w:tcPr>
                <w:p w:rsidR="0003623F" w:rsidRDefault="00027501">
                  <w:pPr>
                    <w:pStyle w:val="afa"/>
                    <w:spacing w:line="280" w:lineRule="exact"/>
                    <w:rPr>
                      <w:kern w:val="2"/>
                      <w:sz w:val="21"/>
                      <w:szCs w:val="21"/>
                    </w:rPr>
                  </w:pPr>
                  <w:r>
                    <w:rPr>
                      <w:kern w:val="2"/>
                      <w:sz w:val="21"/>
                      <w:szCs w:val="21"/>
                    </w:rPr>
                    <w:t>室外</w:t>
                  </w:r>
                  <w:r>
                    <w:rPr>
                      <w:kern w:val="2"/>
                      <w:sz w:val="21"/>
                      <w:szCs w:val="21"/>
                    </w:rPr>
                    <w:t>30l/s</w:t>
                  </w:r>
                  <w:r>
                    <w:rPr>
                      <w:kern w:val="2"/>
                      <w:sz w:val="21"/>
                      <w:szCs w:val="21"/>
                    </w:rPr>
                    <w:t>，</w:t>
                  </w:r>
                </w:p>
                <w:p w:rsidR="0003623F" w:rsidRDefault="00027501">
                  <w:pPr>
                    <w:pStyle w:val="afa"/>
                    <w:spacing w:line="280" w:lineRule="exact"/>
                    <w:rPr>
                      <w:szCs w:val="21"/>
                    </w:rPr>
                  </w:pPr>
                  <w:r>
                    <w:rPr>
                      <w:kern w:val="2"/>
                      <w:sz w:val="21"/>
                      <w:szCs w:val="21"/>
                    </w:rPr>
                    <w:t>室内</w:t>
                  </w:r>
                  <w:r>
                    <w:rPr>
                      <w:kern w:val="2"/>
                      <w:sz w:val="21"/>
                      <w:szCs w:val="21"/>
                    </w:rPr>
                    <w:t>40l/s</w:t>
                  </w:r>
                </w:p>
              </w:tc>
              <w:tc>
                <w:tcPr>
                  <w:tcW w:w="1276" w:type="dxa"/>
                  <w:vAlign w:val="center"/>
                </w:tcPr>
                <w:p w:rsidR="0003623F" w:rsidRDefault="00027501">
                  <w:pPr>
                    <w:spacing w:line="240" w:lineRule="exact"/>
                    <w:jc w:val="center"/>
                    <w:rPr>
                      <w:szCs w:val="21"/>
                    </w:rPr>
                  </w:pPr>
                  <w:r>
                    <w:rPr>
                      <w:szCs w:val="21"/>
                    </w:rPr>
                    <w:t>蓄水量</w:t>
                  </w:r>
                  <w:r>
                    <w:rPr>
                      <w:szCs w:val="21"/>
                    </w:rPr>
                    <w:t>228m</w:t>
                  </w:r>
                  <w:r>
                    <w:rPr>
                      <w:szCs w:val="21"/>
                      <w:vertAlign w:val="superscript"/>
                    </w:rPr>
                    <w:t>3</w:t>
                  </w:r>
                </w:p>
              </w:tc>
              <w:tc>
                <w:tcPr>
                  <w:tcW w:w="850" w:type="dxa"/>
                  <w:vAlign w:val="center"/>
                </w:tcPr>
                <w:p w:rsidR="0003623F" w:rsidRDefault="00027501">
                  <w:pPr>
                    <w:spacing w:line="240" w:lineRule="exact"/>
                    <w:jc w:val="center"/>
                    <w:rPr>
                      <w:szCs w:val="21"/>
                    </w:rPr>
                  </w:pPr>
                  <w:r>
                    <w:rPr>
                      <w:rFonts w:hint="eastAsia"/>
                      <w:szCs w:val="21"/>
                    </w:rPr>
                    <w:t>——</w:t>
                  </w:r>
                </w:p>
              </w:tc>
              <w:tc>
                <w:tcPr>
                  <w:tcW w:w="993" w:type="dxa"/>
                  <w:vAlign w:val="center"/>
                </w:tcPr>
                <w:p w:rsidR="0003623F" w:rsidRDefault="00027501">
                  <w:pPr>
                    <w:spacing w:line="240" w:lineRule="exact"/>
                    <w:jc w:val="center"/>
                    <w:rPr>
                      <w:szCs w:val="21"/>
                    </w:rPr>
                  </w:pPr>
                  <w:r>
                    <w:rPr>
                      <w:rFonts w:hint="eastAsia"/>
                      <w:szCs w:val="21"/>
                    </w:rPr>
                    <w:t>——</w:t>
                  </w:r>
                </w:p>
              </w:tc>
              <w:tc>
                <w:tcPr>
                  <w:tcW w:w="2237" w:type="dxa"/>
                </w:tcPr>
                <w:p w:rsidR="0003623F" w:rsidRDefault="0003623F">
                  <w:pPr>
                    <w:spacing w:line="240" w:lineRule="exact"/>
                    <w:jc w:val="center"/>
                    <w:rPr>
                      <w:szCs w:val="21"/>
                    </w:rPr>
                  </w:pPr>
                </w:p>
              </w:tc>
            </w:tr>
            <w:tr w:rsidR="0003623F">
              <w:trPr>
                <w:trHeight w:val="340"/>
                <w:jc w:val="center"/>
              </w:trPr>
              <w:tc>
                <w:tcPr>
                  <w:tcW w:w="1304" w:type="dxa"/>
                  <w:tcBorders>
                    <w:left w:val="single" w:sz="4" w:space="0" w:color="auto"/>
                  </w:tcBorders>
                  <w:vAlign w:val="center"/>
                </w:tcPr>
                <w:p w:rsidR="0003623F" w:rsidRDefault="00027501">
                  <w:pPr>
                    <w:pStyle w:val="afa"/>
                    <w:spacing w:line="280" w:lineRule="exact"/>
                    <w:rPr>
                      <w:kern w:val="2"/>
                      <w:sz w:val="21"/>
                      <w:szCs w:val="21"/>
                    </w:rPr>
                  </w:pPr>
                  <w:r>
                    <w:rPr>
                      <w:rFonts w:hint="eastAsia"/>
                      <w:kern w:val="2"/>
                      <w:sz w:val="21"/>
                      <w:szCs w:val="21"/>
                    </w:rPr>
                    <w:t>小计</w:t>
                  </w:r>
                </w:p>
              </w:tc>
              <w:tc>
                <w:tcPr>
                  <w:tcW w:w="1701" w:type="dxa"/>
                  <w:vAlign w:val="center"/>
                </w:tcPr>
                <w:p w:rsidR="0003623F" w:rsidRDefault="0003623F">
                  <w:pPr>
                    <w:pStyle w:val="afa"/>
                    <w:spacing w:line="280" w:lineRule="exact"/>
                    <w:rPr>
                      <w:kern w:val="2"/>
                      <w:sz w:val="21"/>
                      <w:szCs w:val="21"/>
                    </w:rPr>
                  </w:pPr>
                </w:p>
              </w:tc>
              <w:tc>
                <w:tcPr>
                  <w:tcW w:w="1276" w:type="dxa"/>
                  <w:vAlign w:val="center"/>
                </w:tcPr>
                <w:p w:rsidR="0003623F" w:rsidRDefault="00027501">
                  <w:pPr>
                    <w:spacing w:line="240" w:lineRule="exact"/>
                    <w:jc w:val="center"/>
                    <w:rPr>
                      <w:szCs w:val="21"/>
                    </w:rPr>
                  </w:pPr>
                  <w:r>
                    <w:rPr>
                      <w:szCs w:val="21"/>
                    </w:rPr>
                    <w:t>蓄水量</w:t>
                  </w:r>
                  <w:r>
                    <w:rPr>
                      <w:szCs w:val="21"/>
                    </w:rPr>
                    <w:t>228m</w:t>
                  </w:r>
                  <w:r>
                    <w:rPr>
                      <w:szCs w:val="21"/>
                      <w:vertAlign w:val="superscript"/>
                    </w:rPr>
                    <w:t>3</w:t>
                  </w:r>
                </w:p>
              </w:tc>
              <w:tc>
                <w:tcPr>
                  <w:tcW w:w="850" w:type="dxa"/>
                  <w:vAlign w:val="center"/>
                </w:tcPr>
                <w:p w:rsidR="0003623F" w:rsidRDefault="00027501">
                  <w:pPr>
                    <w:spacing w:line="240" w:lineRule="exact"/>
                    <w:jc w:val="center"/>
                    <w:rPr>
                      <w:szCs w:val="21"/>
                    </w:rPr>
                  </w:pPr>
                  <w:r>
                    <w:rPr>
                      <w:rFonts w:hint="eastAsia"/>
                      <w:szCs w:val="21"/>
                    </w:rPr>
                    <w:t>——</w:t>
                  </w:r>
                </w:p>
              </w:tc>
              <w:tc>
                <w:tcPr>
                  <w:tcW w:w="993" w:type="dxa"/>
                  <w:vAlign w:val="center"/>
                </w:tcPr>
                <w:p w:rsidR="0003623F" w:rsidRDefault="00027501">
                  <w:pPr>
                    <w:spacing w:line="240" w:lineRule="exact"/>
                    <w:jc w:val="center"/>
                    <w:rPr>
                      <w:szCs w:val="21"/>
                    </w:rPr>
                  </w:pPr>
                  <w:r>
                    <w:rPr>
                      <w:rFonts w:hint="eastAsia"/>
                      <w:szCs w:val="21"/>
                    </w:rPr>
                    <w:t>——</w:t>
                  </w:r>
                </w:p>
              </w:tc>
              <w:tc>
                <w:tcPr>
                  <w:tcW w:w="2237" w:type="dxa"/>
                </w:tcPr>
                <w:p w:rsidR="0003623F" w:rsidRDefault="0003623F">
                  <w:pPr>
                    <w:spacing w:line="240" w:lineRule="exact"/>
                    <w:jc w:val="center"/>
                    <w:rPr>
                      <w:szCs w:val="21"/>
                    </w:rPr>
                  </w:pPr>
                </w:p>
              </w:tc>
            </w:tr>
            <w:tr w:rsidR="0003623F">
              <w:trPr>
                <w:trHeight w:val="340"/>
                <w:jc w:val="center"/>
              </w:trPr>
              <w:tc>
                <w:tcPr>
                  <w:tcW w:w="1304" w:type="dxa"/>
                  <w:tcBorders>
                    <w:left w:val="single" w:sz="4" w:space="0" w:color="auto"/>
                  </w:tcBorders>
                  <w:vAlign w:val="center"/>
                </w:tcPr>
                <w:p w:rsidR="0003623F" w:rsidRDefault="00027501">
                  <w:pPr>
                    <w:spacing w:line="240" w:lineRule="exact"/>
                    <w:jc w:val="center"/>
                    <w:rPr>
                      <w:szCs w:val="21"/>
                    </w:rPr>
                  </w:pPr>
                  <w:r>
                    <w:rPr>
                      <w:rFonts w:hint="eastAsia"/>
                      <w:szCs w:val="21"/>
                    </w:rPr>
                    <w:t>新鲜水</w:t>
                  </w:r>
                  <w:r>
                    <w:rPr>
                      <w:szCs w:val="21"/>
                    </w:rPr>
                    <w:t>用水量合计</w:t>
                  </w:r>
                </w:p>
              </w:tc>
              <w:tc>
                <w:tcPr>
                  <w:tcW w:w="2977" w:type="dxa"/>
                  <w:gridSpan w:val="2"/>
                  <w:tcBorders>
                    <w:right w:val="single" w:sz="4" w:space="0" w:color="auto"/>
                  </w:tcBorders>
                  <w:vAlign w:val="center"/>
                </w:tcPr>
                <w:p w:rsidR="0003623F" w:rsidRDefault="0003623F">
                  <w:pPr>
                    <w:spacing w:line="240" w:lineRule="exact"/>
                    <w:jc w:val="center"/>
                    <w:rPr>
                      <w:szCs w:val="21"/>
                    </w:rPr>
                  </w:pPr>
                </w:p>
              </w:tc>
              <w:tc>
                <w:tcPr>
                  <w:tcW w:w="850" w:type="dxa"/>
                  <w:tcBorders>
                    <w:left w:val="single" w:sz="4" w:space="0" w:color="auto"/>
                    <w:right w:val="single" w:sz="4" w:space="0" w:color="auto"/>
                  </w:tcBorders>
                  <w:vAlign w:val="center"/>
                </w:tcPr>
                <w:p w:rsidR="0003623F" w:rsidRDefault="00027501">
                  <w:pPr>
                    <w:spacing w:line="240" w:lineRule="exact"/>
                    <w:jc w:val="center"/>
                    <w:rPr>
                      <w:szCs w:val="21"/>
                    </w:rPr>
                  </w:pPr>
                  <w:r>
                    <w:rPr>
                      <w:rFonts w:hint="eastAsia"/>
                      <w:szCs w:val="21"/>
                    </w:rPr>
                    <w:t>269.72</w:t>
                  </w:r>
                </w:p>
              </w:tc>
              <w:tc>
                <w:tcPr>
                  <w:tcW w:w="993" w:type="dxa"/>
                  <w:tcBorders>
                    <w:left w:val="single" w:sz="4" w:space="0" w:color="auto"/>
                  </w:tcBorders>
                  <w:vAlign w:val="center"/>
                </w:tcPr>
                <w:p w:rsidR="0003623F" w:rsidRDefault="00027501">
                  <w:pPr>
                    <w:spacing w:line="240" w:lineRule="exact"/>
                    <w:jc w:val="center"/>
                    <w:rPr>
                      <w:szCs w:val="21"/>
                    </w:rPr>
                  </w:pPr>
                  <w:r>
                    <w:rPr>
                      <w:rFonts w:hint="eastAsia"/>
                      <w:szCs w:val="21"/>
                    </w:rPr>
                    <w:t>9.845</w:t>
                  </w:r>
                </w:p>
              </w:tc>
              <w:tc>
                <w:tcPr>
                  <w:tcW w:w="2237" w:type="dxa"/>
                  <w:tcBorders>
                    <w:left w:val="single" w:sz="4" w:space="0" w:color="auto"/>
                  </w:tcBorders>
                </w:tcPr>
                <w:p w:rsidR="0003623F" w:rsidRDefault="0003623F">
                  <w:pPr>
                    <w:spacing w:line="240" w:lineRule="exact"/>
                    <w:jc w:val="center"/>
                    <w:rPr>
                      <w:szCs w:val="21"/>
                    </w:rPr>
                  </w:pPr>
                </w:p>
              </w:tc>
            </w:tr>
          </w:tbl>
          <w:p w:rsidR="0003623F" w:rsidRDefault="00027501">
            <w:pPr>
              <w:adjustRightInd w:val="0"/>
              <w:snapToGrid w:val="0"/>
              <w:spacing w:line="500" w:lineRule="atLeast"/>
              <w:ind w:firstLineChars="200" w:firstLine="480"/>
              <w:rPr>
                <w:sz w:val="24"/>
              </w:rPr>
            </w:pPr>
            <w:r>
              <w:rPr>
                <w:sz w:val="24"/>
              </w:rPr>
              <w:t>（</w:t>
            </w:r>
            <w:r>
              <w:rPr>
                <w:sz w:val="24"/>
              </w:rPr>
              <w:t>2</w:t>
            </w:r>
            <w:r>
              <w:rPr>
                <w:sz w:val="24"/>
              </w:rPr>
              <w:t>）排水</w:t>
            </w:r>
          </w:p>
          <w:p w:rsidR="0003623F" w:rsidRDefault="00027501">
            <w:pPr>
              <w:spacing w:line="500" w:lineRule="atLeast"/>
              <w:ind w:firstLineChars="200" w:firstLine="480"/>
              <w:rPr>
                <w:color w:val="FF0000"/>
                <w:sz w:val="24"/>
              </w:rPr>
            </w:pPr>
            <w:r>
              <w:rPr>
                <w:color w:val="FF0000"/>
                <w:sz w:val="24"/>
              </w:rPr>
              <w:t>项目排水系统采用雨、污分流的排水系统。</w:t>
            </w:r>
          </w:p>
          <w:p w:rsidR="0003623F" w:rsidRDefault="00027501">
            <w:pPr>
              <w:spacing w:line="500" w:lineRule="atLeast"/>
              <w:ind w:firstLineChars="200" w:firstLine="480"/>
              <w:rPr>
                <w:color w:val="FF0000"/>
                <w:sz w:val="24"/>
              </w:rPr>
            </w:pPr>
            <w:r>
              <w:rPr>
                <w:color w:val="FF0000"/>
                <w:sz w:val="24"/>
              </w:rPr>
              <w:t>生活污水由自建的污水处理站达到《污水综合排放标准》（</w:t>
            </w:r>
            <w:r>
              <w:rPr>
                <w:color w:val="FF0000"/>
                <w:sz w:val="24"/>
              </w:rPr>
              <w:t>GB8978-1996</w:t>
            </w:r>
            <w:r>
              <w:rPr>
                <w:color w:val="FF0000"/>
                <w:sz w:val="24"/>
              </w:rPr>
              <w:t>）一级标准后，排入邛水河，对</w:t>
            </w:r>
            <w:r>
              <w:rPr>
                <w:color w:val="FF0000"/>
                <w:kern w:val="0"/>
                <w:sz w:val="24"/>
              </w:rPr>
              <w:t>周边水环境</w:t>
            </w:r>
            <w:r>
              <w:rPr>
                <w:color w:val="FF0000"/>
                <w:sz w:val="24"/>
              </w:rPr>
              <w:t>影响较小（污水排水去向详见运营期环境影响分析）。</w:t>
            </w:r>
          </w:p>
          <w:p w:rsidR="0003623F" w:rsidRDefault="00027501">
            <w:pPr>
              <w:adjustRightInd w:val="0"/>
              <w:snapToGrid w:val="0"/>
              <w:spacing w:line="500" w:lineRule="atLeast"/>
              <w:ind w:firstLineChars="200" w:firstLine="480"/>
              <w:rPr>
                <w:color w:val="FF0000"/>
                <w:sz w:val="24"/>
              </w:rPr>
            </w:pPr>
            <w:r>
              <w:rPr>
                <w:color w:val="FF0000"/>
                <w:sz w:val="24"/>
              </w:rPr>
              <w:t>雨水沿安置区雨水管道，就近排入邛水河。</w:t>
            </w:r>
          </w:p>
          <w:p w:rsidR="0003623F" w:rsidRDefault="00027501">
            <w:pPr>
              <w:adjustRightInd w:val="0"/>
              <w:snapToGrid w:val="0"/>
              <w:spacing w:line="500" w:lineRule="atLeast"/>
              <w:ind w:firstLineChars="200" w:firstLine="480"/>
              <w:rPr>
                <w:sz w:val="24"/>
              </w:rPr>
            </w:pPr>
            <w:r>
              <w:rPr>
                <w:sz w:val="24"/>
              </w:rPr>
              <w:t>根据用水量预测，项目</w:t>
            </w:r>
            <w:r>
              <w:rPr>
                <w:rFonts w:hint="eastAsia"/>
                <w:sz w:val="24"/>
              </w:rPr>
              <w:t>住宅生活用水、物业管理用水量为</w:t>
            </w:r>
            <w:r>
              <w:rPr>
                <w:rFonts w:hint="eastAsia"/>
                <w:sz w:val="24"/>
              </w:rPr>
              <w:t>6.555</w:t>
            </w:r>
            <w:r>
              <w:rPr>
                <w:rFonts w:hint="eastAsia"/>
                <w:sz w:val="24"/>
              </w:rPr>
              <w:t>万</w:t>
            </w:r>
            <w:r>
              <w:rPr>
                <w:sz w:val="24"/>
              </w:rPr>
              <w:t>m</w:t>
            </w:r>
            <w:r>
              <w:rPr>
                <w:sz w:val="24"/>
                <w:vertAlign w:val="superscript"/>
              </w:rPr>
              <w:t>3</w:t>
            </w:r>
            <w:r>
              <w:rPr>
                <w:sz w:val="24"/>
              </w:rPr>
              <w:t>/</w:t>
            </w:r>
            <w:r>
              <w:rPr>
                <w:rFonts w:hint="eastAsia"/>
                <w:sz w:val="24"/>
              </w:rPr>
              <w:t>a</w:t>
            </w:r>
            <w:r>
              <w:rPr>
                <w:sz w:val="24"/>
              </w:rPr>
              <w:t>，污水量可按日平均用水量的</w:t>
            </w:r>
            <w:r>
              <w:rPr>
                <w:sz w:val="24"/>
              </w:rPr>
              <w:t>80%</w:t>
            </w:r>
            <w:r>
              <w:rPr>
                <w:sz w:val="24"/>
              </w:rPr>
              <w:t>计算，预测污水排放量为</w:t>
            </w:r>
            <w:r>
              <w:rPr>
                <w:rFonts w:hint="eastAsia"/>
                <w:sz w:val="24"/>
              </w:rPr>
              <w:t>5.244</w:t>
            </w:r>
            <w:r>
              <w:rPr>
                <w:rFonts w:hint="eastAsia"/>
                <w:sz w:val="24"/>
              </w:rPr>
              <w:t>万</w:t>
            </w:r>
            <w:r>
              <w:rPr>
                <w:sz w:val="24"/>
              </w:rPr>
              <w:t>m</w:t>
            </w:r>
            <w:r>
              <w:rPr>
                <w:sz w:val="24"/>
                <w:vertAlign w:val="superscript"/>
              </w:rPr>
              <w:t>3</w:t>
            </w:r>
            <w:r>
              <w:rPr>
                <w:sz w:val="24"/>
              </w:rPr>
              <w:t>/</w:t>
            </w:r>
            <w:r>
              <w:rPr>
                <w:rFonts w:hint="eastAsia"/>
                <w:sz w:val="24"/>
              </w:rPr>
              <w:t>a</w:t>
            </w:r>
            <w:r>
              <w:rPr>
                <w:rFonts w:hint="eastAsia"/>
                <w:sz w:val="24"/>
              </w:rPr>
              <w:t>；；绿化用水、</w:t>
            </w:r>
            <w:r>
              <w:rPr>
                <w:sz w:val="24"/>
              </w:rPr>
              <w:t>管道漏损及未预见水量</w:t>
            </w:r>
            <w:r>
              <w:rPr>
                <w:rFonts w:hint="eastAsia"/>
                <w:sz w:val="24"/>
              </w:rPr>
              <w:t>产生量为</w:t>
            </w:r>
            <w:r>
              <w:rPr>
                <w:rFonts w:hint="eastAsia"/>
                <w:sz w:val="24"/>
              </w:rPr>
              <w:t>3.29</w:t>
            </w:r>
            <w:r>
              <w:rPr>
                <w:rFonts w:hint="eastAsia"/>
                <w:sz w:val="24"/>
              </w:rPr>
              <w:t>万</w:t>
            </w:r>
            <w:r>
              <w:rPr>
                <w:sz w:val="24"/>
              </w:rPr>
              <w:t>m</w:t>
            </w:r>
            <w:r>
              <w:rPr>
                <w:sz w:val="24"/>
                <w:vertAlign w:val="superscript"/>
              </w:rPr>
              <w:t>3</w:t>
            </w:r>
            <w:r>
              <w:rPr>
                <w:sz w:val="24"/>
              </w:rPr>
              <w:t>/</w:t>
            </w:r>
            <w:r>
              <w:rPr>
                <w:rFonts w:hint="eastAsia"/>
                <w:sz w:val="24"/>
              </w:rPr>
              <w:t>a</w:t>
            </w:r>
            <w:r>
              <w:rPr>
                <w:rFonts w:hint="eastAsia"/>
                <w:sz w:val="24"/>
              </w:rPr>
              <w:t>；消防用水不计入总用水量。</w:t>
            </w:r>
          </w:p>
          <w:p w:rsidR="0003623F" w:rsidRDefault="00027501">
            <w:pPr>
              <w:adjustRightInd w:val="0"/>
              <w:snapToGrid w:val="0"/>
              <w:spacing w:line="500" w:lineRule="atLeast"/>
              <w:ind w:firstLineChars="200" w:firstLine="480"/>
              <w:rPr>
                <w:sz w:val="24"/>
              </w:rPr>
            </w:pPr>
            <w:r>
              <w:rPr>
                <w:sz w:val="24"/>
              </w:rPr>
              <w:t>本项目水平衡图详见</w:t>
            </w:r>
            <w:r>
              <w:rPr>
                <w:rFonts w:hint="eastAsia"/>
                <w:sz w:val="24"/>
              </w:rPr>
              <w:t>下图：</w:t>
            </w:r>
          </w:p>
          <w:p w:rsidR="0003623F" w:rsidRDefault="0003623F">
            <w:pPr>
              <w:adjustRightInd w:val="0"/>
              <w:snapToGrid w:val="0"/>
              <w:spacing w:line="500" w:lineRule="atLeast"/>
              <w:ind w:firstLineChars="200" w:firstLine="480"/>
              <w:rPr>
                <w:sz w:val="24"/>
              </w:rPr>
            </w:pPr>
          </w:p>
          <w:p w:rsidR="0003623F" w:rsidRDefault="0003623F">
            <w:pPr>
              <w:adjustRightInd w:val="0"/>
              <w:snapToGrid w:val="0"/>
              <w:spacing w:line="500" w:lineRule="atLeast"/>
              <w:ind w:firstLineChars="200" w:firstLine="480"/>
              <w:rPr>
                <w:sz w:val="24"/>
              </w:rPr>
            </w:pPr>
          </w:p>
          <w:p w:rsidR="0003623F" w:rsidRDefault="0003623F">
            <w:pPr>
              <w:adjustRightInd w:val="0"/>
              <w:snapToGrid w:val="0"/>
              <w:spacing w:line="500" w:lineRule="atLeast"/>
              <w:rPr>
                <w:sz w:val="24"/>
              </w:rPr>
            </w:pPr>
            <w:r w:rsidRPr="0003623F">
              <w:lastRenderedPageBreak/>
              <w:pict>
                <v:shapetype id="_x0000_t202" coordsize="21600,21600" o:spt="202" path="m,l,21600r21600,l21600,xe">
                  <v:stroke joinstyle="miter"/>
                  <v:path gradientshapeok="t" o:connecttype="rect"/>
                </v:shapetype>
                <v:shape id="Text Box 147" o:spid="_x0000_s1231" type="#_x0000_t202" style="position:absolute;left:0;text-align:left;margin-left:135.85pt;margin-top:10.5pt;width:75.9pt;height:23.35pt;z-index:251632640" filled="f" stroked="f">
                  <v:textbox inset="2.53997mm,,2.53997mm">
                    <w:txbxContent>
                      <w:p w:rsidR="0003623F" w:rsidRDefault="00027501">
                        <w:pPr>
                          <w:rPr>
                            <w:szCs w:val="21"/>
                          </w:rPr>
                        </w:pPr>
                        <w:r>
                          <w:rPr>
                            <w:rFonts w:hint="eastAsia"/>
                            <w:szCs w:val="21"/>
                          </w:rPr>
                          <w:t>消耗</w:t>
                        </w:r>
                        <w:r>
                          <w:rPr>
                            <w:rFonts w:hint="eastAsia"/>
                            <w:szCs w:val="21"/>
                          </w:rPr>
                          <w:t>1.3</w:t>
                        </w:r>
                      </w:p>
                      <w:p w:rsidR="0003623F" w:rsidRDefault="0003623F"/>
                    </w:txbxContent>
                  </v:textbox>
                </v:shape>
              </w:pict>
            </w:r>
          </w:p>
          <w:p w:rsidR="0003623F" w:rsidRDefault="0003623F">
            <w:pPr>
              <w:ind w:firstLine="480"/>
            </w:pPr>
            <w:r>
              <w:pict>
                <v:line id="箭头 262" o:spid="_x0000_s1225" style="position:absolute;left:0;text-align:left;flip:y;z-index:251629568" from="121.75pt,4.6pt" to="138.25pt,18.1pt" strokeweight=".5pt">
                  <v:stroke dashstyle="dash" endarrow="block"/>
                </v:line>
              </w:pict>
            </w:r>
            <w:r>
              <w:pict>
                <v:shape id="Text Box 149" o:spid="_x0000_s1224" type="#_x0000_t202" style="position:absolute;left:0;text-align:left;margin-left:195.25pt;margin-top:12.4pt;width:51.55pt;height:20.55pt;z-index:251628544" filled="f" stroked="f">
                  <v:textbox inset="2.53997mm,,2.53997mm">
                    <w:txbxContent>
                      <w:p w:rsidR="0003623F" w:rsidRDefault="00027501">
                        <w:pPr>
                          <w:rPr>
                            <w:szCs w:val="21"/>
                          </w:rPr>
                        </w:pPr>
                        <w:r>
                          <w:rPr>
                            <w:rFonts w:hint="eastAsia"/>
                            <w:szCs w:val="21"/>
                          </w:rPr>
                          <w:t>5.2</w:t>
                        </w:r>
                      </w:p>
                    </w:txbxContent>
                  </v:textbox>
                </v:shape>
              </w:pict>
            </w:r>
            <w:r>
              <w:pict>
                <v:shape id="Text Box 150" o:spid="_x0000_s1213" type="#_x0000_t202" style="position:absolute;left:0;text-align:left;margin-left:61.8pt;margin-top:12.25pt;width:49.35pt;height:19.7pt;z-index:251624448" filled="f" stroked="f">
                  <v:textbox inset="2.53997mm,,2.53997mm">
                    <w:txbxContent>
                      <w:p w:rsidR="0003623F" w:rsidRDefault="00027501">
                        <w:pPr>
                          <w:rPr>
                            <w:szCs w:val="21"/>
                          </w:rPr>
                        </w:pPr>
                        <w:r>
                          <w:rPr>
                            <w:rFonts w:hint="eastAsia"/>
                            <w:szCs w:val="21"/>
                          </w:rPr>
                          <w:t>6.5</w:t>
                        </w:r>
                      </w:p>
                    </w:txbxContent>
                  </v:textbox>
                </v:shape>
              </w:pict>
            </w:r>
          </w:p>
          <w:p w:rsidR="0003623F" w:rsidRDefault="0003623F">
            <w:pPr>
              <w:ind w:firstLine="480"/>
            </w:pPr>
            <w:r>
              <w:pict>
                <v:shape id="Text Box 154" o:spid="_x0000_s1196" type="#_x0000_t202" style="position:absolute;left:0;text-align:left;margin-left:107.15pt;margin-top:2.35pt;width:84.9pt;height:25pt;z-index:251615232">
                  <v:textbox>
                    <w:txbxContent>
                      <w:p w:rsidR="0003623F" w:rsidRDefault="00027501">
                        <w:pPr>
                          <w:rPr>
                            <w:szCs w:val="21"/>
                          </w:rPr>
                        </w:pPr>
                        <w:r>
                          <w:rPr>
                            <w:rFonts w:hint="eastAsia"/>
                            <w:szCs w:val="21"/>
                          </w:rPr>
                          <w:t>住宅生活用水</w:t>
                        </w:r>
                      </w:p>
                    </w:txbxContent>
                  </v:textbox>
                </v:shape>
              </w:pict>
            </w:r>
          </w:p>
          <w:p w:rsidR="0003623F" w:rsidRDefault="0003623F">
            <w:pPr>
              <w:ind w:firstLine="480"/>
            </w:pPr>
            <w:r>
              <w:pict>
                <v:line id="Line 151" o:spid="_x0000_s1199" style="position:absolute;left:0;text-align:left;flip:x;z-index:251617280" from="61.8pt,1.25pt" to="63.1pt,167.6pt" strokeweight=".5pt"/>
              </w:pict>
            </w:r>
            <w:r>
              <w:pict>
                <v:rect id="_x0000_s1278" style="position:absolute;left:0;text-align:left;margin-left:249.85pt;margin-top:3.85pt;width:43.45pt;height:22.65pt;z-index:251645952" filled="f" stroked="f" strokecolor="#739cc3" strokeweight="1.25pt">
                  <v:fill angle="90" type="gradient">
                    <o:fill v:ext="view" type="gradientUnscaled"/>
                  </v:fill>
                  <v:textbox>
                    <w:txbxContent>
                      <w:p w:rsidR="0003623F" w:rsidRDefault="00027501">
                        <w:r>
                          <w:rPr>
                            <w:rFonts w:hint="eastAsia"/>
                          </w:rPr>
                          <w:t>5.244</w:t>
                        </w:r>
                      </w:p>
                    </w:txbxContent>
                  </v:textbox>
                </v:rect>
              </w:pict>
            </w:r>
            <w:r>
              <w:pict>
                <v:shape id="Text Box 181" o:spid="_x0000_s1258" type="#_x0000_t202" style="position:absolute;left:0;text-align:left;margin-left:301.5pt;margin-top:7.95pt;width:49.35pt;height:25.75pt;z-index:251638784" filled="f">
                  <v:textbox inset="2.53997mm,,2.53997mm">
                    <w:txbxContent>
                      <w:p w:rsidR="0003623F" w:rsidRDefault="00027501">
                        <w:pPr>
                          <w:rPr>
                            <w:szCs w:val="21"/>
                          </w:rPr>
                        </w:pPr>
                        <w:r>
                          <w:rPr>
                            <w:rFonts w:hint="eastAsia"/>
                            <w:szCs w:val="21"/>
                          </w:rPr>
                          <w:t>化粪池</w:t>
                        </w:r>
                      </w:p>
                    </w:txbxContent>
                  </v:textbox>
                </v:shape>
              </w:pict>
            </w:r>
            <w:r>
              <w:pict>
                <v:line id="Line 160" o:spid="_x0000_s1208" style="position:absolute;left:0;text-align:left;z-index:251621376" from="248.35pt,1.2pt" to="248.35pt,49.8pt" strokeweight=".5pt"/>
              </w:pict>
            </w:r>
            <w:r>
              <w:pict>
                <v:line id="直线 336" o:spid="_x0000_s1249" style="position:absolute;left:0;text-align:left;z-index:251637760" from="193.95pt,.9pt" to="247.5pt,.9pt" strokeweight=".5pt"/>
              </w:pict>
            </w:r>
            <w:r>
              <w:pict>
                <v:line id="箭头 212" o:spid="_x0000_s1200" style="position:absolute;left:0;text-align:left;z-index:251618304" from="61.25pt,.85pt" to="105.5pt,.9pt" strokeweight=".5pt">
                  <v:stroke endarrow="block"/>
                </v:line>
              </w:pict>
            </w:r>
            <w:r>
              <w:pict>
                <v:shape id="Text Box 164" o:spid="_x0000_s1233" type="#_x0000_t202" style="position:absolute;left:0;text-align:left;margin-left:130.35pt;margin-top:11.6pt;width:61.8pt;height:25.75pt;z-index:251633664" filled="f" stroked="f">
                  <v:textbox inset="2.53997mm,,2.53997mm">
                    <w:txbxContent>
                      <w:p w:rsidR="0003623F" w:rsidRDefault="00027501">
                        <w:pPr>
                          <w:rPr>
                            <w:szCs w:val="21"/>
                          </w:rPr>
                        </w:pPr>
                        <w:r>
                          <w:rPr>
                            <w:rFonts w:hint="eastAsia"/>
                            <w:szCs w:val="21"/>
                          </w:rPr>
                          <w:t>消耗</w:t>
                        </w:r>
                        <w:r>
                          <w:rPr>
                            <w:rFonts w:hint="eastAsia"/>
                            <w:szCs w:val="21"/>
                          </w:rPr>
                          <w:t>0.011</w:t>
                        </w:r>
                      </w:p>
                    </w:txbxContent>
                  </v:textbox>
                </v:shape>
              </w:pict>
            </w:r>
          </w:p>
          <w:p w:rsidR="0003623F" w:rsidRDefault="0003623F">
            <w:r>
              <w:pict>
                <v:line id="箭头 243" o:spid="_x0000_s1259" style="position:absolute;left:0;text-align:left;z-index:251639808" from="246.7pt,4.9pt" to="299.95pt,5.1pt" strokeweight=".5pt">
                  <v:stroke endarrow="block"/>
                </v:line>
              </w:pict>
            </w:r>
            <w:r>
              <w:pict>
                <v:line id="_x0000_s1227" style="position:absolute;left:0;text-align:left;flip:y;z-index:251630592" from="117.35pt,10.75pt" to="133.85pt,24.25pt" strokeweight=".5pt">
                  <v:stroke dashstyle="dash" endarrow="block"/>
                </v:line>
              </w:pict>
            </w:r>
          </w:p>
          <w:p w:rsidR="0003623F" w:rsidRDefault="0003623F">
            <w:pPr>
              <w:ind w:firstLine="480"/>
            </w:pPr>
            <w:r>
              <w:pict>
                <v:shape id="Text Box 183" o:spid="_x0000_s1211" type="#_x0000_t202" style="position:absolute;left:0;text-align:left;margin-left:.7pt;margin-top:1.05pt;width:55.25pt;height:38.2pt;z-index:251623424" filled="f" stroked="f">
                  <v:textbox inset="2.53997mm,,2.53997mm">
                    <w:txbxContent>
                      <w:p w:rsidR="0003623F" w:rsidRDefault="00027501">
                        <w:pPr>
                          <w:rPr>
                            <w:szCs w:val="21"/>
                          </w:rPr>
                        </w:pPr>
                        <w:r>
                          <w:rPr>
                            <w:rFonts w:hint="eastAsia"/>
                            <w:szCs w:val="21"/>
                          </w:rPr>
                          <w:t>新鲜水</w:t>
                        </w:r>
                      </w:p>
                      <w:p w:rsidR="0003623F" w:rsidRDefault="00027501">
                        <w:pPr>
                          <w:rPr>
                            <w:szCs w:val="21"/>
                          </w:rPr>
                        </w:pPr>
                        <w:r>
                          <w:rPr>
                            <w:rFonts w:hint="eastAsia"/>
                            <w:szCs w:val="21"/>
                          </w:rPr>
                          <w:t xml:space="preserve"> 9.845</w:t>
                        </w:r>
                      </w:p>
                    </w:txbxContent>
                  </v:textbox>
                </v:shape>
              </w:pict>
            </w:r>
            <w:r>
              <w:pict>
                <v:shape id="Text Box 165" o:spid="_x0000_s1222" type="#_x0000_t202" style="position:absolute;left:0;text-align:left;margin-left:205.9pt;margin-top:.95pt;width:44.6pt;height:25.75pt;z-index:251627520" filled="f" stroked="f">
                  <v:textbox inset="2.53997mm,,2.53997mm">
                    <w:txbxContent>
                      <w:p w:rsidR="0003623F" w:rsidRDefault="00027501">
                        <w:pPr>
                          <w:rPr>
                            <w:szCs w:val="21"/>
                          </w:rPr>
                        </w:pPr>
                        <w:r>
                          <w:rPr>
                            <w:rFonts w:hint="eastAsia"/>
                            <w:szCs w:val="21"/>
                          </w:rPr>
                          <w:t>0.044</w:t>
                        </w:r>
                      </w:p>
                    </w:txbxContent>
                  </v:textbox>
                </v:shape>
              </w:pict>
            </w:r>
            <w:r>
              <w:pict>
                <v:line id="箭头 465" o:spid="_x0000_s1242" style="position:absolute;left:0;text-align:left;z-index:251635712" from="327.25pt,3.1pt" to="327.95pt,26.7pt" strokeweight=".5pt">
                  <v:stroke endarrow="block"/>
                </v:line>
              </w:pict>
            </w:r>
            <w:r>
              <w:pict>
                <v:shape id="Text Box 166" o:spid="_x0000_s1215" type="#_x0000_t202" style="position:absolute;left:0;text-align:left;margin-left:64.95pt;margin-top:3.1pt;width:47.5pt;height:23.45pt;z-index:251625472" filled="f" stroked="f">
                  <v:textbox inset="2.53997mm,,2.53997mm">
                    <w:txbxContent>
                      <w:p w:rsidR="0003623F" w:rsidRDefault="00027501">
                        <w:pPr>
                          <w:rPr>
                            <w:szCs w:val="21"/>
                          </w:rPr>
                        </w:pPr>
                        <w:r>
                          <w:rPr>
                            <w:rFonts w:hint="eastAsia"/>
                            <w:szCs w:val="21"/>
                          </w:rPr>
                          <w:t>0.055</w:t>
                        </w:r>
                      </w:p>
                    </w:txbxContent>
                  </v:textbox>
                </v:shape>
              </w:pict>
            </w:r>
            <w:r>
              <w:pict>
                <v:shape id="Text Box 169" o:spid="_x0000_s1194" type="#_x0000_t202" style="position:absolute;left:0;text-align:left;margin-left:108.6pt;margin-top:8.5pt;width:86.55pt;height:25pt;z-index:251614208">
                  <v:textbox>
                    <w:txbxContent>
                      <w:p w:rsidR="0003623F" w:rsidRDefault="00027501">
                        <w:pPr>
                          <w:rPr>
                            <w:szCs w:val="21"/>
                          </w:rPr>
                        </w:pPr>
                        <w:r>
                          <w:rPr>
                            <w:rFonts w:hint="eastAsia"/>
                            <w:szCs w:val="21"/>
                          </w:rPr>
                          <w:t>物业管理人员</w:t>
                        </w:r>
                      </w:p>
                    </w:txbxContent>
                  </v:textbox>
                </v:shape>
              </w:pict>
            </w:r>
            <w:r>
              <w:pict>
                <v:line id="_x0000_s1202" style="position:absolute;left:0;text-align:left;z-index:251619328" from="64.25pt,22.1pt" to="108.5pt,22.15pt" strokeweight=".5pt">
                  <v:stroke endarrow="block"/>
                </v:line>
              </w:pict>
            </w:r>
          </w:p>
          <w:p w:rsidR="0003623F" w:rsidRDefault="0003623F">
            <w:pPr>
              <w:ind w:firstLine="480"/>
            </w:pPr>
            <w:r>
              <w:pict>
                <v:shape id="Text Box 203" o:spid="_x0000_s1192" type="#_x0000_t202" style="position:absolute;left:0;text-align:left;margin-left:272.25pt;margin-top:11.4pt;width:122.55pt;height:73.65pt;z-index:251613184">
                  <v:stroke dashstyle="dash"/>
                  <v:textbox inset="2.53997mm,,2.53997mm">
                    <w:txbxContent>
                      <w:p w:rsidR="0003623F" w:rsidRDefault="00027501">
                        <w:r>
                          <w:rPr>
                            <w:rFonts w:hint="eastAsia"/>
                            <w:szCs w:val="21"/>
                          </w:rPr>
                          <w:t>经地埋式一体化设备处理达《污水综合排放标准》（</w:t>
                        </w:r>
                        <w:r>
                          <w:rPr>
                            <w:szCs w:val="21"/>
                          </w:rPr>
                          <w:t>GB8978-1996</w:t>
                        </w:r>
                        <w:r>
                          <w:rPr>
                            <w:rFonts w:hint="eastAsia"/>
                            <w:szCs w:val="21"/>
                          </w:rPr>
                          <w:t>）一级标准后，排入邛水河</w:t>
                        </w:r>
                      </w:p>
                    </w:txbxContent>
                  </v:textbox>
                </v:shape>
              </w:pict>
            </w:r>
            <w:r>
              <w:pict>
                <v:line id="Line 168" o:spid="_x0000_s1246" style="position:absolute;left:0;text-align:left;flip:y;z-index:251636736" from="195.35pt,2.85pt" to="248.9pt,2.85pt" strokeweight=".5pt"/>
              </w:pict>
            </w:r>
          </w:p>
          <w:p w:rsidR="0003623F" w:rsidRDefault="0003623F">
            <w:pPr>
              <w:ind w:firstLine="480"/>
            </w:pPr>
            <w:r>
              <w:pict>
                <v:shape id="Text Box 171" o:spid="_x0000_s1267" type="#_x0000_t202" style="position:absolute;left:0;text-align:left;margin-left:136.2pt;margin-top:13.3pt;width:62.5pt;height:21.65pt;z-index:251643904" filled="f" stroked="f">
                  <v:textbox inset="2.53997mm,,2.53997mm">
                    <w:txbxContent>
                      <w:p w:rsidR="0003623F" w:rsidRDefault="00027501">
                        <w:pPr>
                          <w:rPr>
                            <w:szCs w:val="21"/>
                          </w:rPr>
                        </w:pPr>
                        <w:r>
                          <w:rPr>
                            <w:rFonts w:hint="eastAsia"/>
                            <w:szCs w:val="21"/>
                          </w:rPr>
                          <w:t>消耗</w:t>
                        </w:r>
                        <w:r>
                          <w:rPr>
                            <w:rFonts w:hint="eastAsia"/>
                            <w:szCs w:val="21"/>
                          </w:rPr>
                          <w:t>2.39</w:t>
                        </w:r>
                      </w:p>
                    </w:txbxContent>
                  </v:textbox>
                </v:shape>
              </w:pict>
            </w:r>
            <w:r>
              <w:pict>
                <v:line id="箭头 244" o:spid="_x0000_s1210" style="position:absolute;left:0;text-align:left;z-index:251622400" from="-3.95pt,.85pt" to="62.7pt,1.1pt" strokeweight=".5pt">
                  <v:stroke endarrow="block"/>
                </v:line>
              </w:pict>
            </w:r>
          </w:p>
          <w:p w:rsidR="0003623F" w:rsidRDefault="0003623F">
            <w:pPr>
              <w:ind w:firstLine="480"/>
            </w:pPr>
            <w:r>
              <w:pict>
                <v:line id="_x0000_s1266" style="position:absolute;left:0;text-align:left;flip:y;z-index:251642880" from="119.7pt,10.35pt" to="136.2pt,23.85pt" strokeweight=".5pt">
                  <v:stroke dashstyle="dash" endarrow="block"/>
                </v:line>
              </w:pict>
            </w:r>
            <w:r>
              <w:pict>
                <v:shape id="Text Box 172" o:spid="_x0000_s1270" type="#_x0000_t202" style="position:absolute;left:0;text-align:left;margin-left:64.5pt;margin-top:13.8pt;width:39.9pt;height:25.75pt;z-index:251644928" filled="f" stroked="f">
                  <v:textbox inset="2.53997mm,,2.53997mm">
                    <w:txbxContent>
                      <w:p w:rsidR="0003623F" w:rsidRDefault="00027501">
                        <w:pPr>
                          <w:rPr>
                            <w:szCs w:val="21"/>
                          </w:rPr>
                        </w:pPr>
                        <w:r>
                          <w:rPr>
                            <w:rFonts w:hint="eastAsia"/>
                            <w:szCs w:val="21"/>
                          </w:rPr>
                          <w:t>2.39</w:t>
                        </w:r>
                      </w:p>
                    </w:txbxContent>
                  </v:textbox>
                </v:shape>
              </w:pict>
            </w:r>
          </w:p>
          <w:p w:rsidR="0003623F" w:rsidRDefault="0003623F">
            <w:pPr>
              <w:ind w:firstLine="480"/>
            </w:pPr>
            <w:r>
              <w:pict>
                <v:rect id="_x0000_s1265" style="position:absolute;left:0;text-align:left;margin-left:109.2pt;margin-top:8.05pt;width:70.4pt;height:24.75pt;z-index:251641856" strokeweight=".25pt">
                  <v:fill angle="90" type="gradient">
                    <o:fill v:ext="view" type="gradientUnscaled"/>
                  </v:fill>
                  <v:textbox>
                    <w:txbxContent>
                      <w:p w:rsidR="0003623F" w:rsidRDefault="00027501">
                        <w:r>
                          <w:rPr>
                            <w:rFonts w:hint="eastAsia"/>
                            <w:szCs w:val="21"/>
                          </w:rPr>
                          <w:t>绿化用水</w:t>
                        </w:r>
                      </w:p>
                    </w:txbxContent>
                  </v:textbox>
                </v:rect>
              </w:pict>
            </w:r>
          </w:p>
          <w:p w:rsidR="0003623F" w:rsidRDefault="0003623F">
            <w:pPr>
              <w:ind w:firstLine="480"/>
            </w:pPr>
            <w:r>
              <w:pict>
                <v:shapetype id="_x0000_t32" coordsize="21600,21600" o:spt="32" o:oned="t" path="m,l21600,21600e" filled="f">
                  <v:path arrowok="t" fillok="f" o:connecttype="none"/>
                  <o:lock v:ext="edit" shapetype="t"/>
                </v:shapetype>
                <v:shape id="_x0000_s1264" type="#_x0000_t32" style="position:absolute;left:0;text-align:left;margin-left:61.45pt;margin-top:3.3pt;width:47.4pt;height:0;z-index:251640832" o:connectortype="straight" strokeweight=".25pt">
                  <v:stroke endarrow="block"/>
                </v:shape>
              </w:pict>
            </w:r>
          </w:p>
          <w:p w:rsidR="0003623F" w:rsidRDefault="0003623F">
            <w:pPr>
              <w:ind w:firstLine="480"/>
            </w:pPr>
            <w:r>
              <w:pict>
                <v:shape id="Text Box 177" o:spid="_x0000_s1235" type="#_x0000_t202" style="position:absolute;left:0;text-align:left;margin-left:134.2pt;margin-top:6.95pt;width:62.4pt;height:23.65pt;z-index:251634688" filled="f" stroked="f">
                  <v:textbox inset="2.53997mm,,2.53997mm">
                    <w:txbxContent>
                      <w:p w:rsidR="0003623F" w:rsidRDefault="00027501">
                        <w:pPr>
                          <w:rPr>
                            <w:szCs w:val="21"/>
                          </w:rPr>
                        </w:pPr>
                        <w:r>
                          <w:rPr>
                            <w:rFonts w:hint="eastAsia"/>
                            <w:szCs w:val="21"/>
                          </w:rPr>
                          <w:t>消耗</w:t>
                        </w:r>
                        <w:r>
                          <w:rPr>
                            <w:rFonts w:hint="eastAsia"/>
                            <w:szCs w:val="21"/>
                          </w:rPr>
                          <w:t>0.90</w:t>
                        </w:r>
                      </w:p>
                    </w:txbxContent>
                  </v:textbox>
                </v:shape>
              </w:pict>
            </w:r>
          </w:p>
          <w:p w:rsidR="0003623F" w:rsidRDefault="0003623F">
            <w:pPr>
              <w:ind w:firstLine="480"/>
            </w:pPr>
            <w:r>
              <w:pict>
                <v:line id="_x0000_s1229" style="position:absolute;left:0;text-align:left;flip:y;z-index:251631616" from="120.05pt,1.4pt" to="136.55pt,14.9pt" strokeweight=".5pt">
                  <v:stroke dashstyle="dash" endarrow="block"/>
                </v:line>
              </w:pict>
            </w:r>
            <w:r>
              <w:pict>
                <v:shape id="Text Box 182" o:spid="_x0000_s1217" type="#_x0000_t202" style="position:absolute;left:0;text-align:left;margin-left:61.5pt;margin-top:6.55pt;width:49.05pt;height:20.45pt;z-index:251626496" filled="f" stroked="f">
                  <v:textbox inset="2.53997mm,,2.53997mm">
                    <w:txbxContent>
                      <w:p w:rsidR="0003623F" w:rsidRDefault="00027501">
                        <w:pPr>
                          <w:ind w:firstLineChars="50" w:firstLine="105"/>
                          <w:rPr>
                            <w:szCs w:val="21"/>
                          </w:rPr>
                        </w:pPr>
                        <w:r>
                          <w:rPr>
                            <w:rFonts w:hint="eastAsia"/>
                            <w:szCs w:val="21"/>
                          </w:rPr>
                          <w:t>0.90</w:t>
                        </w:r>
                      </w:p>
                    </w:txbxContent>
                  </v:textbox>
                </v:shape>
              </w:pict>
            </w:r>
          </w:p>
          <w:p w:rsidR="0003623F" w:rsidRDefault="0003623F">
            <w:pPr>
              <w:ind w:firstLine="480"/>
            </w:pPr>
            <w:r>
              <w:pict>
                <v:shape id="Text Box 189" o:spid="_x0000_s1197" type="#_x0000_t202" style="position:absolute;left:0;text-align:left;margin-left:105.85pt;margin-top:-.8pt;width:87.75pt;height:25pt;z-index:251616256">
                  <v:textbox>
                    <w:txbxContent>
                      <w:p w:rsidR="0003623F" w:rsidRDefault="00027501">
                        <w:pPr>
                          <w:rPr>
                            <w:szCs w:val="21"/>
                          </w:rPr>
                        </w:pPr>
                        <w:r>
                          <w:rPr>
                            <w:rFonts w:hint="eastAsia"/>
                            <w:szCs w:val="21"/>
                          </w:rPr>
                          <w:t>未预见用水量</w:t>
                        </w:r>
                      </w:p>
                    </w:txbxContent>
                  </v:textbox>
                </v:shape>
              </w:pict>
            </w:r>
            <w:r>
              <w:pict>
                <v:line id="_x0000_s1204" style="position:absolute;left:0;text-align:left;z-index:251620352" from="60.15pt,11.35pt" to="104.4pt,11.4pt" strokeweight=".5pt">
                  <v:stroke endarrow="block"/>
                </v:line>
              </w:pict>
            </w:r>
          </w:p>
          <w:p w:rsidR="0003623F" w:rsidRDefault="0003623F">
            <w:pPr>
              <w:spacing w:line="500" w:lineRule="exact"/>
              <w:rPr>
                <w:b/>
                <w:sz w:val="24"/>
              </w:rPr>
            </w:pPr>
          </w:p>
          <w:p w:rsidR="0003623F" w:rsidRDefault="00027501">
            <w:pPr>
              <w:spacing w:line="500" w:lineRule="exact"/>
              <w:ind w:firstLineChars="200" w:firstLine="482"/>
              <w:jc w:val="center"/>
              <w:rPr>
                <w:b/>
                <w:sz w:val="24"/>
              </w:rPr>
            </w:pPr>
            <w:r>
              <w:rPr>
                <w:b/>
                <w:sz w:val="24"/>
              </w:rPr>
              <w:t>图</w:t>
            </w:r>
            <w:r>
              <w:rPr>
                <w:b/>
                <w:sz w:val="24"/>
              </w:rPr>
              <w:t xml:space="preserve">2  </w:t>
            </w:r>
            <w:r>
              <w:rPr>
                <w:b/>
                <w:sz w:val="24"/>
              </w:rPr>
              <w:t>项目水平衡图（</w:t>
            </w:r>
            <w:r>
              <w:rPr>
                <w:rFonts w:hint="eastAsia"/>
                <w:b/>
                <w:sz w:val="24"/>
              </w:rPr>
              <w:t>万</w:t>
            </w:r>
            <w:r>
              <w:rPr>
                <w:b/>
                <w:sz w:val="24"/>
              </w:rPr>
              <w:t>m</w:t>
            </w:r>
            <w:r>
              <w:rPr>
                <w:b/>
                <w:sz w:val="24"/>
                <w:vertAlign w:val="superscript"/>
              </w:rPr>
              <w:t>3</w:t>
            </w:r>
            <w:r>
              <w:rPr>
                <w:b/>
                <w:sz w:val="24"/>
              </w:rPr>
              <w:t>/</w:t>
            </w:r>
            <w:r>
              <w:rPr>
                <w:rFonts w:hint="eastAsia"/>
                <w:b/>
                <w:sz w:val="24"/>
              </w:rPr>
              <w:t>a</w:t>
            </w:r>
            <w:r>
              <w:rPr>
                <w:b/>
                <w:sz w:val="24"/>
              </w:rPr>
              <w:t>）</w:t>
            </w:r>
          </w:p>
          <w:p w:rsidR="0003623F" w:rsidRDefault="00027501">
            <w:pPr>
              <w:spacing w:line="500" w:lineRule="atLeast"/>
              <w:ind w:firstLineChars="200" w:firstLine="482"/>
              <w:rPr>
                <w:b/>
                <w:sz w:val="24"/>
              </w:rPr>
            </w:pPr>
            <w:r>
              <w:rPr>
                <w:b/>
                <w:sz w:val="24"/>
              </w:rPr>
              <w:t>7</w:t>
            </w:r>
            <w:r>
              <w:rPr>
                <w:b/>
                <w:sz w:val="24"/>
              </w:rPr>
              <w:t>、规划符合性与产业政策</w:t>
            </w:r>
          </w:p>
          <w:p w:rsidR="0003623F" w:rsidRDefault="00027501">
            <w:pPr>
              <w:spacing w:line="500" w:lineRule="atLeast"/>
              <w:ind w:firstLineChars="196" w:firstLine="472"/>
            </w:pPr>
            <w:r>
              <w:rPr>
                <w:b/>
                <w:sz w:val="24"/>
              </w:rPr>
              <w:t xml:space="preserve">7.1  </w:t>
            </w:r>
            <w:r>
              <w:rPr>
                <w:b/>
                <w:sz w:val="24"/>
              </w:rPr>
              <w:t>城市发展规划符合性</w:t>
            </w:r>
          </w:p>
          <w:p w:rsidR="0003623F" w:rsidRDefault="00027501">
            <w:pPr>
              <w:spacing w:line="500" w:lineRule="atLeast"/>
              <w:ind w:firstLineChars="200" w:firstLine="480"/>
              <w:rPr>
                <w:sz w:val="24"/>
              </w:rPr>
            </w:pPr>
            <w:r>
              <w:rPr>
                <w:rFonts w:hint="eastAsia"/>
                <w:sz w:val="24"/>
              </w:rPr>
              <w:t>随着社会经济的发展，供水需求日益增大，</w:t>
            </w:r>
            <w:r>
              <w:rPr>
                <w:rFonts w:hint="eastAsia"/>
                <w:sz w:val="24"/>
              </w:rPr>
              <w:t>天柱县鱼塘水库坝体缺陷急需修复，金属结构闸门及启闭设备急需更新，为满足天柱县鱼塘水库</w:t>
            </w:r>
            <w:r>
              <w:rPr>
                <w:rFonts w:hint="eastAsia"/>
                <w:sz w:val="24"/>
              </w:rPr>
              <w:t>周边供水及农业灌溉用水的需要</w:t>
            </w:r>
            <w:r>
              <w:rPr>
                <w:rFonts w:hint="eastAsia"/>
                <w:sz w:val="24"/>
              </w:rPr>
              <w:t>，</w:t>
            </w:r>
            <w:r>
              <w:rPr>
                <w:rFonts w:hint="eastAsia"/>
                <w:sz w:val="24"/>
              </w:rPr>
              <w:t>需实施天柱县鱼塘水库首部枢纽和库区复建工程</w:t>
            </w:r>
            <w:r>
              <w:rPr>
                <w:rFonts w:hint="eastAsia"/>
                <w:sz w:val="24"/>
              </w:rPr>
              <w:t>。天柱县鱼塘</w:t>
            </w:r>
            <w:r>
              <w:rPr>
                <w:sz w:val="24"/>
              </w:rPr>
              <w:t>水库</w:t>
            </w:r>
            <w:r>
              <w:rPr>
                <w:rFonts w:hint="eastAsia"/>
                <w:sz w:val="24"/>
              </w:rPr>
              <w:t>复</w:t>
            </w:r>
            <w:r>
              <w:rPr>
                <w:sz w:val="24"/>
              </w:rPr>
              <w:t>建后，水库总库</w:t>
            </w:r>
            <w:r>
              <w:rPr>
                <w:rFonts w:hint="eastAsia"/>
                <w:sz w:val="24"/>
              </w:rPr>
              <w:t>容</w:t>
            </w:r>
            <w:r>
              <w:rPr>
                <w:rFonts w:hint="eastAsia"/>
                <w:sz w:val="24"/>
              </w:rPr>
              <w:t>5028</w:t>
            </w:r>
            <w:r>
              <w:rPr>
                <w:sz w:val="24"/>
              </w:rPr>
              <w:t>万立方米，水库规模为中型，工程等别为</w:t>
            </w:r>
            <w:r>
              <w:rPr>
                <w:rFonts w:ascii="宋体" w:hAnsi="宋体" w:cs="宋体" w:hint="eastAsia"/>
                <w:sz w:val="24"/>
              </w:rPr>
              <w:t>Ⅲ</w:t>
            </w:r>
            <w:r>
              <w:rPr>
                <w:sz w:val="24"/>
              </w:rPr>
              <w:t>等。</w:t>
            </w:r>
            <w:r>
              <w:rPr>
                <w:rFonts w:ascii="宋体" w:hAnsi="宋体"/>
                <w:sz w:val="24"/>
              </w:rPr>
              <w:t>天柱县鱼塘水库</w:t>
            </w:r>
            <w:r>
              <w:rPr>
                <w:rFonts w:ascii="宋体" w:hAnsi="宋体" w:hint="eastAsia"/>
                <w:sz w:val="24"/>
              </w:rPr>
              <w:t>三穗县淹没区及工程占地区涉及生产安置总人口</w:t>
            </w:r>
            <w:r>
              <w:rPr>
                <w:rFonts w:ascii="宋体" w:hAnsi="宋体" w:hint="eastAsia"/>
                <w:sz w:val="24"/>
              </w:rPr>
              <w:t>784</w:t>
            </w:r>
            <w:r>
              <w:rPr>
                <w:rFonts w:ascii="宋体" w:hAnsi="宋体" w:hint="eastAsia"/>
                <w:sz w:val="24"/>
              </w:rPr>
              <w:t>人，搬迁安置总人口</w:t>
            </w:r>
            <w:r>
              <w:rPr>
                <w:rFonts w:hint="eastAsia"/>
                <w:sz w:val="24"/>
              </w:rPr>
              <w:t>1188</w:t>
            </w:r>
            <w:r>
              <w:rPr>
                <w:rFonts w:ascii="宋体" w:hAnsi="宋体" w:hint="eastAsia"/>
                <w:sz w:val="24"/>
              </w:rPr>
              <w:t>人，</w:t>
            </w:r>
            <w:r>
              <w:rPr>
                <w:rFonts w:hint="eastAsia"/>
                <w:sz w:val="24"/>
              </w:rPr>
              <w:t>本项目为</w:t>
            </w:r>
            <w:r>
              <w:rPr>
                <w:sz w:val="24"/>
              </w:rPr>
              <w:t>天柱县鱼塘水库</w:t>
            </w:r>
            <w:r>
              <w:rPr>
                <w:rFonts w:ascii="宋体" w:hAnsi="宋体"/>
                <w:sz w:val="24"/>
              </w:rPr>
              <w:t>（三穗库区）</w:t>
            </w:r>
            <w:r>
              <w:rPr>
                <w:rFonts w:ascii="宋体" w:hAnsi="宋体" w:hint="eastAsia"/>
                <w:sz w:val="24"/>
              </w:rPr>
              <w:t>的</w:t>
            </w:r>
            <w:r>
              <w:rPr>
                <w:rFonts w:ascii="宋体" w:hAnsi="宋体"/>
                <w:sz w:val="24"/>
              </w:rPr>
              <w:t>移民安置</w:t>
            </w:r>
            <w:r>
              <w:rPr>
                <w:rFonts w:ascii="宋体" w:hAnsi="宋体" w:hint="eastAsia"/>
                <w:sz w:val="24"/>
              </w:rPr>
              <w:t>。</w:t>
            </w:r>
          </w:p>
          <w:p w:rsidR="0003623F" w:rsidRDefault="00027501">
            <w:pPr>
              <w:spacing w:line="500" w:lineRule="atLeast"/>
              <w:ind w:firstLineChars="200" w:firstLine="480"/>
              <w:rPr>
                <w:sz w:val="24"/>
              </w:rPr>
            </w:pPr>
            <w:r>
              <w:rPr>
                <w:color w:val="FF0000"/>
                <w:sz w:val="24"/>
              </w:rPr>
              <w:t>根据三穗县总体规划，本项目为安置区建设，后期将打造为民族特色文化场所，符合</w:t>
            </w:r>
            <w:r>
              <w:rPr>
                <w:color w:val="FF0000"/>
                <w:sz w:val="24"/>
              </w:rPr>
              <w:t>“</w:t>
            </w:r>
            <w:r>
              <w:rPr>
                <w:color w:val="FF0000"/>
                <w:sz w:val="24"/>
              </w:rPr>
              <w:t>三区、一带、两中心</w:t>
            </w:r>
            <w:r>
              <w:rPr>
                <w:color w:val="FF0000"/>
                <w:sz w:val="24"/>
              </w:rPr>
              <w:t>”</w:t>
            </w:r>
            <w:r>
              <w:rPr>
                <w:color w:val="FF0000"/>
                <w:sz w:val="24"/>
              </w:rPr>
              <w:t>城市结构中的</w:t>
            </w:r>
            <w:r>
              <w:rPr>
                <w:color w:val="FF0000"/>
                <w:sz w:val="24"/>
              </w:rPr>
              <w:t>“</w:t>
            </w:r>
            <w:r>
              <w:rPr>
                <w:color w:val="FF0000"/>
                <w:sz w:val="24"/>
              </w:rPr>
              <w:t>一带</w:t>
            </w:r>
            <w:r>
              <w:rPr>
                <w:color w:val="FF0000"/>
                <w:sz w:val="24"/>
              </w:rPr>
              <w:t>”</w:t>
            </w:r>
            <w:r>
              <w:rPr>
                <w:color w:val="FF0000"/>
                <w:sz w:val="24"/>
              </w:rPr>
              <w:t>，沿河流形成城市景观休闲带。安置区的建设，不仅为提高农村居住环境，同时，加快的新农村的建设及发展。</w:t>
            </w:r>
          </w:p>
          <w:p w:rsidR="0003623F" w:rsidRDefault="00027501">
            <w:pPr>
              <w:adjustRightInd w:val="0"/>
              <w:snapToGrid w:val="0"/>
              <w:spacing w:line="500" w:lineRule="atLeast"/>
              <w:ind w:firstLineChars="200" w:firstLine="480"/>
              <w:rPr>
                <w:sz w:val="24"/>
              </w:rPr>
            </w:pPr>
            <w:r>
              <w:rPr>
                <w:sz w:val="24"/>
              </w:rPr>
              <w:t>根据本项目</w:t>
            </w:r>
            <w:r>
              <w:rPr>
                <w:bCs/>
                <w:sz w:val="24"/>
              </w:rPr>
              <w:t>附图</w:t>
            </w:r>
            <w:r>
              <w:rPr>
                <w:bCs/>
                <w:sz w:val="24"/>
              </w:rPr>
              <w:t>5</w:t>
            </w:r>
            <w:r>
              <w:rPr>
                <w:sz w:val="24"/>
              </w:rPr>
              <w:t>三穗县下德明前山坡脚集中式饮用水水源保护区图，本项目不在该集中式饮用水水源保护区内，符合三穗县环保规定：</w:t>
            </w:r>
            <w:r>
              <w:rPr>
                <w:sz w:val="24"/>
              </w:rPr>
              <w:t>“</w:t>
            </w:r>
            <w:r>
              <w:rPr>
                <w:sz w:val="24"/>
              </w:rPr>
              <w:t>为切实加强我县饮用水源的环境保护工作，确保人民群众饮用水源安全，三穗县环保局积极采取措施，严把</w:t>
            </w:r>
            <w:r>
              <w:rPr>
                <w:sz w:val="24"/>
              </w:rPr>
              <w:t>“</w:t>
            </w:r>
            <w:r>
              <w:rPr>
                <w:sz w:val="24"/>
              </w:rPr>
              <w:t>饮用水源保护</w:t>
            </w:r>
            <w:r>
              <w:rPr>
                <w:sz w:val="24"/>
              </w:rPr>
              <w:t>”</w:t>
            </w:r>
            <w:r>
              <w:rPr>
                <w:sz w:val="24"/>
              </w:rPr>
              <w:t>四道关。</w:t>
            </w:r>
            <w:r>
              <w:rPr>
                <w:sz w:val="24"/>
              </w:rPr>
              <w:t>”</w:t>
            </w:r>
          </w:p>
          <w:p w:rsidR="0003623F" w:rsidRDefault="00027501">
            <w:pPr>
              <w:adjustRightInd w:val="0"/>
              <w:snapToGrid w:val="0"/>
              <w:spacing w:line="500" w:lineRule="atLeast"/>
              <w:ind w:firstLineChars="200" w:firstLine="480"/>
              <w:rPr>
                <w:sz w:val="24"/>
              </w:rPr>
            </w:pPr>
            <w:r>
              <w:rPr>
                <w:sz w:val="24"/>
              </w:rPr>
              <w:t>因此，本项目的建设符合三穗县的城市规划。</w:t>
            </w:r>
          </w:p>
          <w:p w:rsidR="0003623F" w:rsidRDefault="00027501">
            <w:pPr>
              <w:adjustRightInd w:val="0"/>
              <w:snapToGrid w:val="0"/>
              <w:spacing w:line="500" w:lineRule="atLeast"/>
              <w:ind w:firstLineChars="200" w:firstLine="482"/>
              <w:rPr>
                <w:b/>
                <w:sz w:val="24"/>
              </w:rPr>
            </w:pPr>
            <w:r>
              <w:rPr>
                <w:b/>
                <w:sz w:val="24"/>
              </w:rPr>
              <w:lastRenderedPageBreak/>
              <w:t xml:space="preserve">7.2 </w:t>
            </w:r>
            <w:r>
              <w:rPr>
                <w:b/>
                <w:sz w:val="24"/>
              </w:rPr>
              <w:t>产业政策符合性</w:t>
            </w:r>
          </w:p>
          <w:p w:rsidR="0003623F" w:rsidRDefault="00027501">
            <w:pPr>
              <w:adjustRightInd w:val="0"/>
              <w:snapToGrid w:val="0"/>
              <w:spacing w:line="500" w:lineRule="atLeast"/>
              <w:ind w:firstLineChars="200" w:firstLine="480"/>
              <w:rPr>
                <w:bCs/>
                <w:sz w:val="24"/>
              </w:rPr>
            </w:pPr>
            <w:r>
              <w:rPr>
                <w:bCs/>
                <w:sz w:val="24"/>
              </w:rPr>
              <w:t>本项目为</w:t>
            </w:r>
            <w:r>
              <w:rPr>
                <w:bCs/>
                <w:sz w:val="24"/>
              </w:rPr>
              <w:t>“</w:t>
            </w:r>
            <w:r>
              <w:rPr>
                <w:bCs/>
                <w:sz w:val="24"/>
              </w:rPr>
              <w:t>房地产开发与经营类</w:t>
            </w:r>
            <w:r>
              <w:rPr>
                <w:bCs/>
                <w:sz w:val="24"/>
              </w:rPr>
              <w:t>”</w:t>
            </w:r>
            <w:r>
              <w:rPr>
                <w:bCs/>
                <w:sz w:val="24"/>
              </w:rPr>
              <w:t>项目，符合国务院令第</w:t>
            </w:r>
            <w:r>
              <w:rPr>
                <w:bCs/>
                <w:sz w:val="24"/>
              </w:rPr>
              <w:t>248</w:t>
            </w:r>
            <w:r>
              <w:rPr>
                <w:bCs/>
                <w:sz w:val="24"/>
              </w:rPr>
              <w:t>号文件《城市房地产开发经营管理条例》要求，且根据国家《产业结构调整指导目录</w:t>
            </w:r>
            <w:r>
              <w:rPr>
                <w:bCs/>
                <w:sz w:val="24"/>
              </w:rPr>
              <w:t>(201</w:t>
            </w:r>
            <w:r>
              <w:rPr>
                <w:rFonts w:hint="eastAsia"/>
                <w:bCs/>
                <w:sz w:val="24"/>
              </w:rPr>
              <w:t>3</w:t>
            </w:r>
            <w:r>
              <w:rPr>
                <w:bCs/>
                <w:sz w:val="24"/>
              </w:rPr>
              <w:t>年</w:t>
            </w:r>
            <w:r>
              <w:rPr>
                <w:rFonts w:hint="eastAsia"/>
                <w:bCs/>
                <w:sz w:val="24"/>
              </w:rPr>
              <w:t>修正</w:t>
            </w:r>
            <w:r>
              <w:rPr>
                <w:bCs/>
                <w:sz w:val="24"/>
              </w:rPr>
              <w:t>本</w:t>
            </w:r>
            <w:r>
              <w:rPr>
                <w:bCs/>
                <w:sz w:val="24"/>
              </w:rPr>
              <w:t>)</w:t>
            </w:r>
            <w:r>
              <w:rPr>
                <w:bCs/>
                <w:sz w:val="24"/>
              </w:rPr>
              <w:t>》，本项目属于鼓励类，</w:t>
            </w:r>
            <w:r>
              <w:rPr>
                <w:bCs/>
                <w:sz w:val="24"/>
              </w:rPr>
              <w:t>“</w:t>
            </w:r>
            <w:r>
              <w:rPr>
                <w:bCs/>
                <w:sz w:val="24"/>
              </w:rPr>
              <w:t>三十七、其他服务业，</w:t>
            </w:r>
            <w:r>
              <w:rPr>
                <w:bCs/>
                <w:sz w:val="24"/>
              </w:rPr>
              <w:t>1</w:t>
            </w:r>
            <w:r>
              <w:rPr>
                <w:bCs/>
                <w:sz w:val="24"/>
              </w:rPr>
              <w:t>、保障性住房建设与管理</w:t>
            </w:r>
            <w:r>
              <w:rPr>
                <w:bCs/>
                <w:sz w:val="24"/>
              </w:rPr>
              <w:t>”</w:t>
            </w:r>
            <w:r>
              <w:rPr>
                <w:bCs/>
                <w:sz w:val="24"/>
              </w:rPr>
              <w:t>，因此，本项目属于鼓励类建设项目，因此，本项目的建设符合相关产业政策。</w:t>
            </w:r>
          </w:p>
          <w:p w:rsidR="0003623F" w:rsidRDefault="00027501">
            <w:pPr>
              <w:adjustRightInd w:val="0"/>
              <w:snapToGrid w:val="0"/>
              <w:spacing w:line="500" w:lineRule="atLeast"/>
              <w:ind w:firstLineChars="200" w:firstLine="482"/>
              <w:rPr>
                <w:b/>
                <w:sz w:val="24"/>
              </w:rPr>
            </w:pPr>
            <w:r>
              <w:rPr>
                <w:b/>
                <w:sz w:val="24"/>
              </w:rPr>
              <w:t>7.3</w:t>
            </w:r>
            <w:r>
              <w:rPr>
                <w:b/>
                <w:sz w:val="24"/>
              </w:rPr>
              <w:t>选址合理性分析</w:t>
            </w:r>
          </w:p>
          <w:p w:rsidR="0003623F" w:rsidRDefault="00027501">
            <w:pPr>
              <w:adjustRightInd w:val="0"/>
              <w:snapToGrid w:val="0"/>
              <w:spacing w:line="500" w:lineRule="atLeast"/>
              <w:ind w:firstLineChars="200" w:firstLine="480"/>
              <w:rPr>
                <w:bCs/>
                <w:sz w:val="24"/>
              </w:rPr>
            </w:pPr>
            <w:r>
              <w:rPr>
                <w:bCs/>
                <w:sz w:val="24"/>
              </w:rPr>
              <w:t>项目位于三穗县</w:t>
            </w:r>
            <w:r>
              <w:rPr>
                <w:rFonts w:hint="eastAsia"/>
                <w:bCs/>
                <w:sz w:val="24"/>
              </w:rPr>
              <w:t>滚马乡</w:t>
            </w:r>
            <w:r>
              <w:rPr>
                <w:bCs/>
                <w:sz w:val="24"/>
              </w:rPr>
              <w:t>，项目</w:t>
            </w:r>
            <w:r>
              <w:rPr>
                <w:rFonts w:hint="eastAsia"/>
                <w:bCs/>
                <w:sz w:val="24"/>
              </w:rPr>
              <w:t>西</w:t>
            </w:r>
            <w:r>
              <w:rPr>
                <w:bCs/>
                <w:sz w:val="24"/>
              </w:rPr>
              <w:t>侧紧邻</w:t>
            </w:r>
            <w:r>
              <w:rPr>
                <w:bCs/>
                <w:sz w:val="24"/>
              </w:rPr>
              <w:t>830</w:t>
            </w:r>
            <w:r>
              <w:rPr>
                <w:bCs/>
                <w:sz w:val="24"/>
              </w:rPr>
              <w:t>县道，并与邛水河为邻，该地自然生态良好</w:t>
            </w:r>
            <w:r>
              <w:rPr>
                <w:rFonts w:hint="eastAsia"/>
                <w:bCs/>
                <w:sz w:val="24"/>
              </w:rPr>
              <w:t>，</w:t>
            </w:r>
            <w:r>
              <w:rPr>
                <w:bCs/>
                <w:sz w:val="24"/>
              </w:rPr>
              <w:t>风景优美，环境安静，交通便利，且紧邻三穗县城</w:t>
            </w:r>
            <w:r>
              <w:rPr>
                <w:bCs/>
                <w:sz w:val="24"/>
              </w:rPr>
              <w:t>,</w:t>
            </w:r>
            <w:r>
              <w:rPr>
                <w:bCs/>
                <w:sz w:val="24"/>
              </w:rPr>
              <w:t>周边无工业企业等，环境较好，是居住区建设良好之地。因此，本项目的选址是合理的。项目地理位置图详见附图</w:t>
            </w:r>
            <w:r>
              <w:rPr>
                <w:bCs/>
                <w:sz w:val="24"/>
              </w:rPr>
              <w:t>1</w:t>
            </w:r>
            <w:r>
              <w:rPr>
                <w:bCs/>
                <w:sz w:val="24"/>
              </w:rPr>
              <w:t>。</w:t>
            </w:r>
          </w:p>
          <w:p w:rsidR="0003623F" w:rsidRDefault="00027501">
            <w:pPr>
              <w:adjustRightInd w:val="0"/>
              <w:snapToGrid w:val="0"/>
              <w:spacing w:line="500" w:lineRule="atLeast"/>
              <w:ind w:firstLineChars="200" w:firstLine="482"/>
              <w:rPr>
                <w:b/>
                <w:sz w:val="24"/>
              </w:rPr>
            </w:pPr>
            <w:r>
              <w:rPr>
                <w:b/>
                <w:sz w:val="24"/>
              </w:rPr>
              <w:t>8</w:t>
            </w:r>
            <w:r>
              <w:rPr>
                <w:b/>
                <w:sz w:val="24"/>
              </w:rPr>
              <w:t>、项目平面布置图</w:t>
            </w:r>
          </w:p>
          <w:p w:rsidR="0003623F" w:rsidRDefault="00027501">
            <w:pPr>
              <w:adjustRightInd w:val="0"/>
              <w:snapToGrid w:val="0"/>
              <w:spacing w:line="500" w:lineRule="atLeast"/>
              <w:ind w:firstLineChars="200" w:firstLine="480"/>
              <w:rPr>
                <w:sz w:val="24"/>
              </w:rPr>
            </w:pPr>
            <w:r>
              <w:rPr>
                <w:sz w:val="24"/>
              </w:rPr>
              <w:t>本项目选址地为净空地，外环境关</w:t>
            </w:r>
            <w:r>
              <w:rPr>
                <w:rFonts w:hint="eastAsia"/>
                <w:sz w:val="24"/>
              </w:rPr>
              <w:t>系</w:t>
            </w:r>
            <w:r>
              <w:rPr>
                <w:sz w:val="24"/>
              </w:rPr>
              <w:t>简单，</w:t>
            </w:r>
            <w:r>
              <w:rPr>
                <w:sz w:val="24"/>
              </w:rPr>
              <w:t>200</w:t>
            </w:r>
            <w:r>
              <w:rPr>
                <w:rFonts w:hint="eastAsia"/>
                <w:sz w:val="24"/>
              </w:rPr>
              <w:t>m</w:t>
            </w:r>
            <w:r>
              <w:rPr>
                <w:sz w:val="24"/>
              </w:rPr>
              <w:t>范围内无工业污染源。</w:t>
            </w:r>
          </w:p>
          <w:p w:rsidR="0003623F" w:rsidRDefault="00027501">
            <w:pPr>
              <w:adjustRightInd w:val="0"/>
              <w:snapToGrid w:val="0"/>
              <w:spacing w:line="500" w:lineRule="atLeast"/>
              <w:ind w:firstLineChars="200" w:firstLine="480"/>
              <w:rPr>
                <w:sz w:val="24"/>
              </w:rPr>
            </w:pPr>
            <w:r>
              <w:rPr>
                <w:sz w:val="24"/>
              </w:rPr>
              <w:t>项目目前规划了住宅楼、</w:t>
            </w:r>
            <w:r>
              <w:rPr>
                <w:rFonts w:hint="eastAsia"/>
                <w:sz w:val="24"/>
              </w:rPr>
              <w:t>文</w:t>
            </w:r>
            <w:r>
              <w:rPr>
                <w:rFonts w:hint="eastAsia"/>
                <w:sz w:val="24"/>
              </w:rPr>
              <w:t>体活动中心</w:t>
            </w:r>
            <w:r>
              <w:rPr>
                <w:sz w:val="24"/>
              </w:rPr>
              <w:t>以及其他的辅助设施等，项目</w:t>
            </w:r>
            <w:r>
              <w:rPr>
                <w:rFonts w:hint="eastAsia"/>
                <w:sz w:val="24"/>
              </w:rPr>
              <w:t>主要</w:t>
            </w:r>
            <w:r>
              <w:rPr>
                <w:sz w:val="24"/>
              </w:rPr>
              <w:t>建设</w:t>
            </w:r>
            <w:r>
              <w:rPr>
                <w:rFonts w:hint="eastAsia"/>
                <w:sz w:val="24"/>
              </w:rPr>
              <w:t>A</w:t>
            </w:r>
            <w:r>
              <w:rPr>
                <w:rFonts w:hint="eastAsia"/>
                <w:sz w:val="24"/>
              </w:rPr>
              <w:t>、</w:t>
            </w:r>
            <w:r>
              <w:rPr>
                <w:rFonts w:hint="eastAsia"/>
                <w:sz w:val="24"/>
              </w:rPr>
              <w:t>B</w:t>
            </w:r>
            <w:r>
              <w:rPr>
                <w:rFonts w:hint="eastAsia"/>
                <w:sz w:val="24"/>
              </w:rPr>
              <w:t>、</w:t>
            </w:r>
            <w:r>
              <w:rPr>
                <w:rFonts w:hint="eastAsia"/>
                <w:sz w:val="24"/>
              </w:rPr>
              <w:t>C</w:t>
            </w:r>
            <w:r>
              <w:rPr>
                <w:rFonts w:hint="eastAsia"/>
                <w:sz w:val="24"/>
              </w:rPr>
              <w:t>、</w:t>
            </w:r>
            <w:r>
              <w:rPr>
                <w:rFonts w:hint="eastAsia"/>
                <w:sz w:val="24"/>
              </w:rPr>
              <w:t>D</w:t>
            </w:r>
            <w:r>
              <w:rPr>
                <w:rFonts w:hint="eastAsia"/>
                <w:sz w:val="24"/>
              </w:rPr>
              <w:t>四种户型</w:t>
            </w:r>
            <w:r>
              <w:rPr>
                <w:sz w:val="24"/>
              </w:rPr>
              <w:t>住宅区域，各区域建设有垃圾收集站。项目用整体围合形成中心院落，辅以精致的自然景观，使整个布局形成丰富多元的形象。景观布局方面结合总体布局，采用点、线、面结合的方法，借鉴少数民族建设手法，引入整体统一，渗透交融的绿化空间。</w:t>
            </w:r>
            <w:r>
              <w:rPr>
                <w:sz w:val="24"/>
              </w:rPr>
              <w:t xml:space="preserve"> </w:t>
            </w:r>
          </w:p>
          <w:p w:rsidR="0003623F" w:rsidRDefault="00027501">
            <w:pPr>
              <w:adjustRightInd w:val="0"/>
              <w:snapToGrid w:val="0"/>
              <w:spacing w:line="500" w:lineRule="atLeast"/>
              <w:ind w:firstLineChars="200" w:firstLine="480"/>
              <w:rPr>
                <w:sz w:val="24"/>
              </w:rPr>
            </w:pPr>
            <w:r>
              <w:rPr>
                <w:sz w:val="24"/>
              </w:rPr>
              <w:t>项目每个建设区域设置小型垃圾收集站，垃圾经各垃圾收集站收集后，由环卫部门运至三穗县垃圾填埋场进行填埋处理。项目区沿路设置雨水、污水收集管网，雨水经管网收集后，直接排至邛水河；各住户产生的污水经污水管网收集后，经化粪池预处理</w:t>
            </w:r>
            <w:r>
              <w:rPr>
                <w:sz w:val="24"/>
              </w:rPr>
              <w:t>，由地埋式一体化设备处理后排至邛水河。本项目平面布置详见附图</w:t>
            </w:r>
            <w:r>
              <w:rPr>
                <w:sz w:val="24"/>
              </w:rPr>
              <w:t>2</w:t>
            </w:r>
            <w:r>
              <w:rPr>
                <w:sz w:val="24"/>
              </w:rPr>
              <w:t>。</w:t>
            </w:r>
          </w:p>
        </w:tc>
      </w:tr>
      <w:tr w:rsidR="0003623F">
        <w:trPr>
          <w:trHeight w:val="2537"/>
          <w:jc w:val="center"/>
        </w:trPr>
        <w:tc>
          <w:tcPr>
            <w:tcW w:w="8469" w:type="dxa"/>
            <w:gridSpan w:val="14"/>
            <w:vAlign w:val="center"/>
          </w:tcPr>
          <w:p w:rsidR="0003623F" w:rsidRDefault="00027501">
            <w:pPr>
              <w:adjustRightInd w:val="0"/>
              <w:snapToGrid w:val="0"/>
              <w:spacing w:line="500" w:lineRule="atLeast"/>
              <w:rPr>
                <w:bCs/>
                <w:sz w:val="28"/>
                <w:szCs w:val="28"/>
              </w:rPr>
            </w:pPr>
            <w:r>
              <w:rPr>
                <w:bCs/>
                <w:sz w:val="28"/>
                <w:szCs w:val="28"/>
              </w:rPr>
              <w:lastRenderedPageBreak/>
              <w:t>与本项目有关的原有污染情况及主要环境问题：</w:t>
            </w:r>
          </w:p>
          <w:p w:rsidR="0003623F" w:rsidRDefault="00027501">
            <w:pPr>
              <w:spacing w:line="360" w:lineRule="auto"/>
              <w:ind w:firstLineChars="200" w:firstLine="480"/>
              <w:rPr>
                <w:sz w:val="24"/>
              </w:rPr>
            </w:pPr>
            <w:r>
              <w:rPr>
                <w:sz w:val="24"/>
              </w:rPr>
              <w:t>本项目为新建项目，项目用地为荒地，不涉及拆迁工作和原有环境污染问题。</w:t>
            </w:r>
          </w:p>
          <w:p w:rsidR="0003623F" w:rsidRDefault="0003623F">
            <w:pPr>
              <w:spacing w:line="360" w:lineRule="auto"/>
              <w:ind w:firstLineChars="200" w:firstLine="480"/>
              <w:rPr>
                <w:sz w:val="24"/>
              </w:rPr>
            </w:pPr>
          </w:p>
          <w:p w:rsidR="0003623F" w:rsidRDefault="0003623F">
            <w:pPr>
              <w:spacing w:line="360" w:lineRule="auto"/>
              <w:rPr>
                <w:sz w:val="24"/>
              </w:rPr>
            </w:pPr>
          </w:p>
        </w:tc>
      </w:tr>
    </w:tbl>
    <w:p w:rsidR="0003623F" w:rsidRDefault="00027501">
      <w:pPr>
        <w:pStyle w:val="2"/>
        <w:spacing w:before="0" w:after="0" w:line="240" w:lineRule="auto"/>
        <w:rPr>
          <w:rFonts w:ascii="Times New Roman" w:eastAsia="宋体" w:hAnsi="Times New Roman"/>
          <w:b w:val="0"/>
          <w:sz w:val="28"/>
          <w:szCs w:val="28"/>
        </w:rPr>
      </w:pPr>
      <w:bookmarkStart w:id="2" w:name="_Toc29371"/>
      <w:r>
        <w:rPr>
          <w:rFonts w:ascii="Times New Roman" w:eastAsia="宋体" w:hAnsi="Times New Roman"/>
          <w:b w:val="0"/>
          <w:sz w:val="28"/>
          <w:szCs w:val="28"/>
        </w:rPr>
        <w:br w:type="column"/>
      </w:r>
      <w:r>
        <w:rPr>
          <w:rFonts w:ascii="Times New Roman" w:eastAsia="宋体" w:hAnsi="Times New Roman"/>
          <w:b w:val="0"/>
          <w:sz w:val="28"/>
          <w:szCs w:val="28"/>
        </w:rPr>
        <w:lastRenderedPageBreak/>
        <w:t>建设项目所在地自然环境社会环境简况</w:t>
      </w:r>
      <w:bookmarkEnd w:id="2"/>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3"/>
      </w:tblGrid>
      <w:tr w:rsidR="0003623F">
        <w:trPr>
          <w:trHeight w:val="8212"/>
          <w:jc w:val="center"/>
        </w:trPr>
        <w:tc>
          <w:tcPr>
            <w:tcW w:w="8703" w:type="dxa"/>
          </w:tcPr>
          <w:p w:rsidR="0003623F" w:rsidRDefault="00027501">
            <w:pPr>
              <w:spacing w:line="500" w:lineRule="atLeast"/>
              <w:rPr>
                <w:b/>
                <w:bCs/>
                <w:spacing w:val="-6"/>
                <w:sz w:val="24"/>
              </w:rPr>
            </w:pPr>
            <w:r>
              <w:rPr>
                <w:b/>
                <w:bCs/>
                <w:spacing w:val="-6"/>
                <w:sz w:val="24"/>
              </w:rPr>
              <w:t>自然环境简况（地形、地貌、地质、气候、气象、水文、植被、生物多样性等）：</w:t>
            </w:r>
          </w:p>
          <w:p w:rsidR="0003623F" w:rsidRDefault="00027501">
            <w:pPr>
              <w:spacing w:line="500" w:lineRule="atLeast"/>
              <w:ind w:rightChars="50" w:right="105" w:firstLineChars="200" w:firstLine="482"/>
              <w:rPr>
                <w:b/>
                <w:sz w:val="24"/>
              </w:rPr>
            </w:pPr>
            <w:r>
              <w:rPr>
                <w:b/>
                <w:sz w:val="24"/>
              </w:rPr>
              <w:t>1</w:t>
            </w:r>
            <w:r>
              <w:rPr>
                <w:b/>
                <w:sz w:val="24"/>
              </w:rPr>
              <w:t>、地形、地貌、地质</w:t>
            </w:r>
          </w:p>
          <w:p w:rsidR="0003623F" w:rsidRDefault="00027501">
            <w:pPr>
              <w:spacing w:line="500" w:lineRule="atLeast"/>
              <w:ind w:firstLineChars="200" w:firstLine="480"/>
              <w:rPr>
                <w:sz w:val="24"/>
              </w:rPr>
            </w:pPr>
            <w:r>
              <w:rPr>
                <w:sz w:val="24"/>
              </w:rPr>
              <w:t>三穗县县境大地构造单元划分，大致以施洞口断层为界，断裂南东属华南准地台，其北西属扬子准地台，主要构造线呈北东</w:t>
            </w:r>
            <w:r>
              <w:rPr>
                <w:sz w:val="24"/>
              </w:rPr>
              <w:t>—</w:t>
            </w:r>
            <w:r>
              <w:rPr>
                <w:sz w:val="24"/>
              </w:rPr>
              <w:t>南西向褶皱及断裂。地层以前震旦系下江群清水江组为主，其次为震旦系上、下统和寒武系九门冲组。未有出露的还有乌叶组及番招组。</w:t>
            </w:r>
          </w:p>
          <w:p w:rsidR="0003623F" w:rsidRDefault="00027501">
            <w:pPr>
              <w:spacing w:line="500" w:lineRule="atLeast"/>
              <w:ind w:firstLineChars="200" w:firstLine="480"/>
              <w:rPr>
                <w:sz w:val="24"/>
              </w:rPr>
            </w:pPr>
            <w:r>
              <w:rPr>
                <w:sz w:val="24"/>
              </w:rPr>
              <w:t>县境内处于云贵高原向湘西丘陵过渡的斜坡面上，由西向东倾斜，境内地貌类型多样，低山、丘陵、河谷、盆地交错。最高峰南部老山坡（海拔</w:t>
            </w:r>
            <w:r>
              <w:rPr>
                <w:sz w:val="24"/>
              </w:rPr>
              <w:t>1470</w:t>
            </w:r>
            <w:r>
              <w:rPr>
                <w:sz w:val="24"/>
              </w:rPr>
              <w:t>米）比北部坪茶大坡脚河流出境处（</w:t>
            </w:r>
            <w:r>
              <w:rPr>
                <w:sz w:val="24"/>
              </w:rPr>
              <w:t>450</w:t>
            </w:r>
            <w:r>
              <w:rPr>
                <w:sz w:val="24"/>
              </w:rPr>
              <w:t>米）高</w:t>
            </w:r>
            <w:r>
              <w:rPr>
                <w:sz w:val="24"/>
              </w:rPr>
              <w:t>1020</w:t>
            </w:r>
            <w:r>
              <w:rPr>
                <w:sz w:val="24"/>
              </w:rPr>
              <w:t>米。海拔在</w:t>
            </w:r>
            <w:r>
              <w:rPr>
                <w:sz w:val="24"/>
              </w:rPr>
              <w:t>1000</w:t>
            </w:r>
            <w:r>
              <w:rPr>
                <w:sz w:val="24"/>
              </w:rPr>
              <w:t>米以上的高山主要有：老山坡（</w:t>
            </w:r>
            <w:r>
              <w:rPr>
                <w:sz w:val="24"/>
              </w:rPr>
              <w:t>1470</w:t>
            </w:r>
            <w:r>
              <w:rPr>
                <w:sz w:val="24"/>
              </w:rPr>
              <w:t>米）、叫岭坡（</w:t>
            </w:r>
            <w:r>
              <w:rPr>
                <w:sz w:val="24"/>
              </w:rPr>
              <w:t>1334</w:t>
            </w:r>
            <w:r>
              <w:rPr>
                <w:sz w:val="24"/>
              </w:rPr>
              <w:t>米）、猫鼻岭（</w:t>
            </w:r>
            <w:r>
              <w:rPr>
                <w:sz w:val="24"/>
              </w:rPr>
              <w:t>12</w:t>
            </w:r>
            <w:r>
              <w:rPr>
                <w:sz w:val="24"/>
              </w:rPr>
              <w:t>53</w:t>
            </w:r>
            <w:r>
              <w:rPr>
                <w:sz w:val="24"/>
              </w:rPr>
              <w:t>米）、大榜坡（</w:t>
            </w:r>
            <w:r>
              <w:rPr>
                <w:sz w:val="24"/>
              </w:rPr>
              <w:t>1242</w:t>
            </w:r>
            <w:r>
              <w:rPr>
                <w:sz w:val="24"/>
              </w:rPr>
              <w:t>米）、圣德山（</w:t>
            </w:r>
            <w:r>
              <w:rPr>
                <w:sz w:val="24"/>
              </w:rPr>
              <w:t>1176</w:t>
            </w:r>
            <w:r>
              <w:rPr>
                <w:sz w:val="24"/>
              </w:rPr>
              <w:t>米）等。</w:t>
            </w:r>
          </w:p>
          <w:p w:rsidR="0003623F" w:rsidRDefault="00027501">
            <w:pPr>
              <w:spacing w:line="500" w:lineRule="atLeast"/>
              <w:ind w:firstLineChars="200" w:firstLine="480"/>
              <w:rPr>
                <w:sz w:val="24"/>
              </w:rPr>
            </w:pPr>
            <w:r>
              <w:rPr>
                <w:sz w:val="24"/>
              </w:rPr>
              <w:t>三穗县境内处于云贵高原向湘西丘陵过渡的斜坡面上，由西向东倾斜，境内地貌类型多样，低山、丘陵、河谷、盆地交错。最高峰南部老山坡（海拔</w:t>
            </w:r>
            <w:r>
              <w:rPr>
                <w:sz w:val="24"/>
              </w:rPr>
              <w:t>1470m</w:t>
            </w:r>
            <w:r>
              <w:rPr>
                <w:sz w:val="24"/>
              </w:rPr>
              <w:t>）比北部坪茶大坡脚河流出境处（</w:t>
            </w:r>
            <w:r>
              <w:rPr>
                <w:sz w:val="24"/>
              </w:rPr>
              <w:t>450m</w:t>
            </w:r>
            <w:r>
              <w:rPr>
                <w:sz w:val="24"/>
              </w:rPr>
              <w:t>）高</w:t>
            </w:r>
            <w:r>
              <w:rPr>
                <w:sz w:val="24"/>
              </w:rPr>
              <w:t>1020m</w:t>
            </w:r>
            <w:r>
              <w:rPr>
                <w:sz w:val="24"/>
              </w:rPr>
              <w:t>。</w:t>
            </w:r>
          </w:p>
          <w:p w:rsidR="0003623F" w:rsidRDefault="00027501">
            <w:pPr>
              <w:spacing w:line="500" w:lineRule="atLeast"/>
              <w:ind w:rightChars="50" w:right="105" w:firstLineChars="196" w:firstLine="472"/>
              <w:rPr>
                <w:b/>
                <w:sz w:val="24"/>
              </w:rPr>
            </w:pPr>
            <w:r>
              <w:rPr>
                <w:b/>
                <w:sz w:val="24"/>
              </w:rPr>
              <w:t>2</w:t>
            </w:r>
            <w:r>
              <w:rPr>
                <w:b/>
                <w:sz w:val="24"/>
              </w:rPr>
              <w:t>、气象、气候</w:t>
            </w:r>
          </w:p>
          <w:p w:rsidR="0003623F" w:rsidRDefault="00027501">
            <w:pPr>
              <w:spacing w:line="500" w:lineRule="atLeast"/>
              <w:ind w:rightChars="50" w:right="105" w:firstLineChars="200" w:firstLine="480"/>
              <w:rPr>
                <w:bCs/>
                <w:sz w:val="24"/>
              </w:rPr>
            </w:pPr>
            <w:r>
              <w:rPr>
                <w:bCs/>
                <w:sz w:val="24"/>
              </w:rPr>
              <w:t>三穗县属北亚热带温和湿润季风气候，具有冬无严寒、夏无酷暑、雨热同季的特点。年平均气温</w:t>
            </w:r>
            <w:r>
              <w:rPr>
                <w:bCs/>
                <w:sz w:val="24"/>
              </w:rPr>
              <w:t>14.9℃</w:t>
            </w:r>
            <w:r>
              <w:rPr>
                <w:bCs/>
                <w:sz w:val="24"/>
              </w:rPr>
              <w:t>，最冷月为一月，平均气温为</w:t>
            </w:r>
            <w:r>
              <w:rPr>
                <w:bCs/>
                <w:sz w:val="24"/>
              </w:rPr>
              <w:t>3.5℃</w:t>
            </w:r>
            <w:r>
              <w:rPr>
                <w:bCs/>
                <w:sz w:val="24"/>
              </w:rPr>
              <w:t>；最热月为</w:t>
            </w:r>
            <w:r>
              <w:rPr>
                <w:bCs/>
                <w:sz w:val="24"/>
              </w:rPr>
              <w:t>7</w:t>
            </w:r>
            <w:r>
              <w:rPr>
                <w:bCs/>
                <w:sz w:val="24"/>
              </w:rPr>
              <w:t>月，月平均气温在</w:t>
            </w:r>
            <w:r>
              <w:rPr>
                <w:bCs/>
                <w:sz w:val="24"/>
              </w:rPr>
              <w:t>25.3℃</w:t>
            </w:r>
            <w:r>
              <w:rPr>
                <w:bCs/>
                <w:sz w:val="24"/>
              </w:rPr>
              <w:t>。多年平均降水量</w:t>
            </w:r>
            <w:r>
              <w:rPr>
                <w:bCs/>
                <w:sz w:val="24"/>
              </w:rPr>
              <w:t>1147mm</w:t>
            </w:r>
            <w:r>
              <w:rPr>
                <w:bCs/>
                <w:sz w:val="24"/>
              </w:rPr>
              <w:t>，</w:t>
            </w:r>
            <w:r>
              <w:rPr>
                <w:bCs/>
                <w:sz w:val="24"/>
              </w:rPr>
              <w:t>10</w:t>
            </w:r>
            <w:r>
              <w:rPr>
                <w:bCs/>
                <w:sz w:val="24"/>
              </w:rPr>
              <w:t>年一遇最大</w:t>
            </w:r>
            <w:r>
              <w:rPr>
                <w:bCs/>
                <w:sz w:val="24"/>
              </w:rPr>
              <w:t>1</w:t>
            </w:r>
            <w:r>
              <w:rPr>
                <w:bCs/>
                <w:sz w:val="24"/>
              </w:rPr>
              <w:t>小时降雨量为</w:t>
            </w:r>
            <w:r>
              <w:rPr>
                <w:bCs/>
                <w:sz w:val="24"/>
              </w:rPr>
              <w:t>55.86mm</w:t>
            </w:r>
            <w:r>
              <w:rPr>
                <w:bCs/>
                <w:sz w:val="24"/>
              </w:rPr>
              <w:t>，</w:t>
            </w:r>
            <w:r>
              <w:rPr>
                <w:bCs/>
                <w:sz w:val="24"/>
              </w:rPr>
              <w:t>20</w:t>
            </w:r>
            <w:r>
              <w:rPr>
                <w:bCs/>
                <w:sz w:val="24"/>
              </w:rPr>
              <w:t>年一遇最大</w:t>
            </w:r>
            <w:r>
              <w:rPr>
                <w:bCs/>
                <w:sz w:val="24"/>
              </w:rPr>
              <w:t>1</w:t>
            </w:r>
            <w:r>
              <w:rPr>
                <w:bCs/>
                <w:sz w:val="24"/>
              </w:rPr>
              <w:t>小时降雨量为</w:t>
            </w:r>
            <w:r>
              <w:rPr>
                <w:bCs/>
                <w:sz w:val="24"/>
              </w:rPr>
              <w:t>63.46mm</w:t>
            </w:r>
            <w:r>
              <w:rPr>
                <w:bCs/>
                <w:sz w:val="24"/>
              </w:rPr>
              <w:t>。年日照时数</w:t>
            </w:r>
            <w:r>
              <w:rPr>
                <w:bCs/>
                <w:sz w:val="24"/>
              </w:rPr>
              <w:t>1254</w:t>
            </w:r>
            <w:r>
              <w:rPr>
                <w:bCs/>
                <w:sz w:val="24"/>
              </w:rPr>
              <w:t>小时，年无霜期</w:t>
            </w:r>
            <w:r>
              <w:rPr>
                <w:bCs/>
                <w:sz w:val="24"/>
              </w:rPr>
              <w:t>277</w:t>
            </w:r>
            <w:r>
              <w:rPr>
                <w:bCs/>
                <w:sz w:val="24"/>
              </w:rPr>
              <w:t>天，相对湿度为</w:t>
            </w:r>
            <w:r>
              <w:rPr>
                <w:bCs/>
                <w:sz w:val="24"/>
              </w:rPr>
              <w:t>83%</w:t>
            </w:r>
            <w:r>
              <w:rPr>
                <w:bCs/>
                <w:sz w:val="24"/>
              </w:rPr>
              <w:t>，风速</w:t>
            </w:r>
            <w:r>
              <w:rPr>
                <w:bCs/>
                <w:sz w:val="24"/>
              </w:rPr>
              <w:t>1.4m/</w:t>
            </w:r>
            <w:r>
              <w:rPr>
                <w:bCs/>
                <w:sz w:val="24"/>
              </w:rPr>
              <w:t>秒，主导风向为</w:t>
            </w:r>
            <w:r>
              <w:rPr>
                <w:bCs/>
                <w:sz w:val="24"/>
              </w:rPr>
              <w:t>N</w:t>
            </w:r>
            <w:r>
              <w:rPr>
                <w:bCs/>
                <w:sz w:val="24"/>
              </w:rPr>
              <w:t>风。</w:t>
            </w:r>
          </w:p>
          <w:p w:rsidR="0003623F" w:rsidRDefault="00027501">
            <w:pPr>
              <w:spacing w:line="500" w:lineRule="atLeast"/>
              <w:ind w:rightChars="50" w:right="105" w:firstLineChars="200" w:firstLine="482"/>
              <w:rPr>
                <w:b/>
                <w:sz w:val="24"/>
              </w:rPr>
            </w:pPr>
            <w:r>
              <w:rPr>
                <w:b/>
                <w:sz w:val="24"/>
              </w:rPr>
              <w:t>3</w:t>
            </w:r>
            <w:r>
              <w:rPr>
                <w:b/>
                <w:sz w:val="24"/>
              </w:rPr>
              <w:t>、水文状况</w:t>
            </w:r>
          </w:p>
          <w:p w:rsidR="0003623F" w:rsidRDefault="00027501">
            <w:pPr>
              <w:spacing w:line="500" w:lineRule="atLeast"/>
              <w:ind w:rightChars="50" w:right="105" w:firstLineChars="196" w:firstLine="470"/>
              <w:rPr>
                <w:color w:val="FF0000"/>
                <w:sz w:val="24"/>
              </w:rPr>
            </w:pPr>
            <w:r>
              <w:rPr>
                <w:color w:val="FF0000"/>
                <w:sz w:val="24"/>
              </w:rPr>
              <w:t>本项目设计主要</w:t>
            </w:r>
            <w:r>
              <w:rPr>
                <w:rFonts w:hint="eastAsia"/>
                <w:color w:val="FF0000"/>
                <w:sz w:val="24"/>
              </w:rPr>
              <w:t>涉及</w:t>
            </w:r>
            <w:r>
              <w:rPr>
                <w:color w:val="FF0000"/>
                <w:sz w:val="24"/>
              </w:rPr>
              <w:t>的河流是邛水河，</w:t>
            </w:r>
            <w:r>
              <w:rPr>
                <w:rFonts w:hint="eastAsia"/>
                <w:color w:val="FF0000"/>
                <w:sz w:val="24"/>
              </w:rPr>
              <w:t>执行</w:t>
            </w:r>
            <w:r>
              <w:rPr>
                <w:color w:val="FF0000"/>
                <w:sz w:val="24"/>
              </w:rPr>
              <w:t>《地表水环境质量》（</w:t>
            </w:r>
            <w:r>
              <w:rPr>
                <w:color w:val="FF0000"/>
                <w:sz w:val="24"/>
              </w:rPr>
              <w:t>GB3838-2002</w:t>
            </w:r>
            <w:r>
              <w:rPr>
                <w:color w:val="FF0000"/>
                <w:sz w:val="24"/>
              </w:rPr>
              <w:t>）中</w:t>
            </w:r>
            <w:r>
              <w:rPr>
                <w:color w:val="FF0000"/>
                <w:sz w:val="24"/>
              </w:rPr>
              <w:t>Ⅲ</w:t>
            </w:r>
            <w:r>
              <w:rPr>
                <w:color w:val="FF0000"/>
                <w:sz w:val="24"/>
              </w:rPr>
              <w:t>类标准</w:t>
            </w:r>
            <w:r>
              <w:rPr>
                <w:rFonts w:hint="eastAsia"/>
                <w:color w:val="FF0000"/>
                <w:sz w:val="24"/>
              </w:rPr>
              <w:t>。</w:t>
            </w:r>
            <w:r>
              <w:rPr>
                <w:rFonts w:hint="eastAsia"/>
                <w:color w:val="FF0000"/>
                <w:sz w:val="24"/>
              </w:rPr>
              <w:t>邛水河</w:t>
            </w:r>
            <w:r>
              <w:rPr>
                <w:color w:val="FF0000"/>
                <w:sz w:val="24"/>
              </w:rPr>
              <w:t>在三穗县境内河流总厂</w:t>
            </w:r>
            <w:r>
              <w:rPr>
                <w:color w:val="FF0000"/>
                <w:sz w:val="24"/>
              </w:rPr>
              <w:t>776</w:t>
            </w:r>
            <w:r>
              <w:rPr>
                <w:color w:val="FF0000"/>
                <w:sz w:val="24"/>
              </w:rPr>
              <w:t>公里，均属长江流域沅江水系，境内全长</w:t>
            </w:r>
            <w:r>
              <w:rPr>
                <w:color w:val="FF0000"/>
                <w:sz w:val="24"/>
              </w:rPr>
              <w:t>81.2</w:t>
            </w:r>
            <w:r>
              <w:rPr>
                <w:color w:val="FF0000"/>
                <w:sz w:val="24"/>
              </w:rPr>
              <w:t>公里。邛水河发源于镇远县京堡乡，横贯三穗县八个乡镇，过剑河南明镇，至锦屏县城汇入清水江，千百年来，绵延不息的邛水河，滋养着这方生灵，孕育了具有三穗特色的文明。</w:t>
            </w:r>
          </w:p>
          <w:p w:rsidR="0003623F" w:rsidRDefault="00027501">
            <w:pPr>
              <w:spacing w:line="500" w:lineRule="atLeast"/>
              <w:ind w:rightChars="50" w:right="105" w:firstLineChars="196" w:firstLine="472"/>
              <w:rPr>
                <w:b/>
                <w:sz w:val="24"/>
              </w:rPr>
            </w:pPr>
            <w:r>
              <w:rPr>
                <w:b/>
                <w:sz w:val="24"/>
              </w:rPr>
              <w:t>4</w:t>
            </w:r>
            <w:r>
              <w:rPr>
                <w:b/>
                <w:sz w:val="24"/>
              </w:rPr>
              <w:t>、土壤、植被、生物多样性</w:t>
            </w:r>
          </w:p>
          <w:p w:rsidR="0003623F" w:rsidRDefault="00027501">
            <w:pPr>
              <w:pStyle w:val="af1"/>
              <w:spacing w:before="0" w:beforeAutospacing="0" w:after="0" w:afterAutospacing="0" w:line="500" w:lineRule="atLeast"/>
              <w:ind w:firstLineChars="200" w:firstLine="480"/>
              <w:rPr>
                <w:rFonts w:ascii="Times New Roman" w:hAnsi="Times New Roman" w:cs="Times New Roman"/>
                <w:color w:val="auto"/>
              </w:rPr>
            </w:pPr>
            <w:r>
              <w:rPr>
                <w:rFonts w:ascii="Times New Roman" w:hAnsi="Times New Roman" w:cs="Times New Roman"/>
                <w:color w:val="auto"/>
              </w:rPr>
              <w:lastRenderedPageBreak/>
              <w:t>全县土壤类型有水稻土、黄壤、黄红壤、紫色土、黄棕壤、黑色石灰土、潮泥土等</w:t>
            </w:r>
            <w:r>
              <w:rPr>
                <w:rFonts w:ascii="Times New Roman" w:hAnsi="Times New Roman" w:cs="Times New Roman"/>
                <w:color w:val="auto"/>
              </w:rPr>
              <w:t>7</w:t>
            </w:r>
            <w:r>
              <w:rPr>
                <w:rFonts w:ascii="Times New Roman" w:hAnsi="Times New Roman" w:cs="Times New Roman"/>
                <w:color w:val="auto"/>
              </w:rPr>
              <w:t>个土类，</w:t>
            </w:r>
            <w:r>
              <w:rPr>
                <w:rFonts w:ascii="Times New Roman" w:hAnsi="Times New Roman" w:cs="Times New Roman"/>
                <w:color w:val="auto"/>
              </w:rPr>
              <w:t>67</w:t>
            </w:r>
            <w:r>
              <w:rPr>
                <w:rFonts w:ascii="Times New Roman" w:hAnsi="Times New Roman" w:cs="Times New Roman"/>
                <w:color w:val="auto"/>
              </w:rPr>
              <w:t>个土种。其中，黄壤面积占全县总面积的</w:t>
            </w:r>
            <w:r>
              <w:rPr>
                <w:rFonts w:ascii="Times New Roman" w:hAnsi="Times New Roman" w:cs="Times New Roman"/>
                <w:color w:val="auto"/>
              </w:rPr>
              <w:t>84.8</w:t>
            </w:r>
            <w:r>
              <w:rPr>
                <w:rFonts w:ascii="Times New Roman" w:hAnsi="Times New Roman" w:cs="Times New Roman"/>
                <w:color w:val="auto"/>
              </w:rPr>
              <w:t>％，分布于海拔</w:t>
            </w:r>
            <w:r>
              <w:rPr>
                <w:rFonts w:ascii="Times New Roman" w:hAnsi="Times New Roman" w:cs="Times New Roman"/>
                <w:color w:val="auto"/>
              </w:rPr>
              <w:t>500</w:t>
            </w:r>
            <w:r>
              <w:rPr>
                <w:rFonts w:ascii="Times New Roman" w:hAnsi="Times New Roman" w:cs="Times New Roman"/>
                <w:color w:val="auto"/>
              </w:rPr>
              <w:t>－</w:t>
            </w:r>
            <w:r>
              <w:rPr>
                <w:rFonts w:ascii="Times New Roman" w:hAnsi="Times New Roman" w:cs="Times New Roman"/>
                <w:color w:val="auto"/>
              </w:rPr>
              <w:t>1300</w:t>
            </w:r>
            <w:r>
              <w:rPr>
                <w:rFonts w:ascii="Times New Roman" w:hAnsi="Times New Roman" w:cs="Times New Roman"/>
                <w:color w:val="auto"/>
              </w:rPr>
              <w:t>米的广大低中山、丘陵地区；水稻土面积占全县总面积的</w:t>
            </w:r>
            <w:r>
              <w:rPr>
                <w:rFonts w:ascii="Times New Roman" w:hAnsi="Times New Roman" w:cs="Times New Roman"/>
                <w:color w:val="auto"/>
              </w:rPr>
              <w:t>10.1</w:t>
            </w:r>
            <w:r>
              <w:rPr>
                <w:rFonts w:ascii="Times New Roman" w:hAnsi="Times New Roman" w:cs="Times New Roman"/>
                <w:color w:val="auto"/>
              </w:rPr>
              <w:t>％，各乡镇均有分布。</w:t>
            </w:r>
          </w:p>
          <w:p w:rsidR="0003623F" w:rsidRDefault="00027501">
            <w:pPr>
              <w:pStyle w:val="af1"/>
              <w:spacing w:before="0" w:beforeAutospacing="0" w:after="0" w:afterAutospacing="0" w:line="500" w:lineRule="atLeast"/>
              <w:ind w:firstLineChars="200" w:firstLine="480"/>
              <w:rPr>
                <w:rFonts w:ascii="Times New Roman" w:hAnsi="Times New Roman" w:cs="Times New Roman"/>
                <w:color w:val="auto"/>
              </w:rPr>
            </w:pPr>
            <w:r>
              <w:rPr>
                <w:rFonts w:ascii="Times New Roman" w:hAnsi="Times New Roman" w:cs="Times New Roman"/>
                <w:color w:val="auto"/>
              </w:rPr>
              <w:t>三穗县属亚热带</w:t>
            </w:r>
            <w:r>
              <w:rPr>
                <w:rFonts w:ascii="Times New Roman" w:hAnsi="Times New Roman" w:cs="Times New Roman"/>
                <w:color w:val="auto"/>
              </w:rPr>
              <w:t>湿润常绿阔叶林区，植被种类较多。全县森林植被种类有</w:t>
            </w:r>
            <w:r>
              <w:rPr>
                <w:rFonts w:ascii="Times New Roman" w:hAnsi="Times New Roman" w:cs="Times New Roman"/>
                <w:color w:val="auto"/>
              </w:rPr>
              <w:t>43</w:t>
            </w:r>
            <w:r>
              <w:rPr>
                <w:rFonts w:ascii="Times New Roman" w:hAnsi="Times New Roman" w:cs="Times New Roman"/>
                <w:color w:val="auto"/>
              </w:rPr>
              <w:t>科</w:t>
            </w:r>
            <w:r>
              <w:rPr>
                <w:rFonts w:ascii="Times New Roman" w:hAnsi="Times New Roman" w:cs="Times New Roman"/>
                <w:color w:val="auto"/>
              </w:rPr>
              <w:t>90</w:t>
            </w:r>
            <w:r>
              <w:rPr>
                <w:rFonts w:ascii="Times New Roman" w:hAnsi="Times New Roman" w:cs="Times New Roman"/>
                <w:color w:val="auto"/>
              </w:rPr>
              <w:t>种，其中，主要的松科</w:t>
            </w:r>
            <w:r>
              <w:rPr>
                <w:rFonts w:ascii="Times New Roman" w:hAnsi="Times New Roman" w:cs="Times New Roman"/>
                <w:color w:val="auto"/>
              </w:rPr>
              <w:t>2</w:t>
            </w:r>
            <w:r>
              <w:rPr>
                <w:rFonts w:ascii="Times New Roman" w:hAnsi="Times New Roman" w:cs="Times New Roman"/>
                <w:color w:val="auto"/>
              </w:rPr>
              <w:t>种、杉科</w:t>
            </w:r>
            <w:r>
              <w:rPr>
                <w:rFonts w:ascii="Times New Roman" w:hAnsi="Times New Roman" w:cs="Times New Roman"/>
                <w:color w:val="auto"/>
              </w:rPr>
              <w:t>3</w:t>
            </w:r>
            <w:r>
              <w:rPr>
                <w:rFonts w:ascii="Times New Roman" w:hAnsi="Times New Roman" w:cs="Times New Roman"/>
                <w:color w:val="auto"/>
              </w:rPr>
              <w:t>种、柏科</w:t>
            </w:r>
            <w:r>
              <w:rPr>
                <w:rFonts w:ascii="Times New Roman" w:hAnsi="Times New Roman" w:cs="Times New Roman"/>
                <w:color w:val="auto"/>
              </w:rPr>
              <w:t>3</w:t>
            </w:r>
            <w:r>
              <w:rPr>
                <w:rFonts w:ascii="Times New Roman" w:hAnsi="Times New Roman" w:cs="Times New Roman"/>
                <w:color w:val="auto"/>
              </w:rPr>
              <w:t>种、樟科</w:t>
            </w:r>
            <w:r>
              <w:rPr>
                <w:rFonts w:ascii="Times New Roman" w:hAnsi="Times New Roman" w:cs="Times New Roman"/>
                <w:color w:val="auto"/>
              </w:rPr>
              <w:t>4</w:t>
            </w:r>
            <w:r>
              <w:rPr>
                <w:rFonts w:ascii="Times New Roman" w:hAnsi="Times New Roman" w:cs="Times New Roman"/>
                <w:color w:val="auto"/>
              </w:rPr>
              <w:t>种、蔷薇科</w:t>
            </w:r>
            <w:r>
              <w:rPr>
                <w:rFonts w:ascii="Times New Roman" w:hAnsi="Times New Roman" w:cs="Times New Roman"/>
                <w:color w:val="auto"/>
              </w:rPr>
              <w:t>13</w:t>
            </w:r>
            <w:r>
              <w:rPr>
                <w:rFonts w:ascii="Times New Roman" w:hAnsi="Times New Roman" w:cs="Times New Roman"/>
                <w:color w:val="auto"/>
              </w:rPr>
              <w:t>种、蝶形科</w:t>
            </w:r>
            <w:r>
              <w:rPr>
                <w:rFonts w:ascii="Times New Roman" w:hAnsi="Times New Roman" w:cs="Times New Roman"/>
                <w:color w:val="auto"/>
              </w:rPr>
              <w:t>3</w:t>
            </w:r>
            <w:r>
              <w:rPr>
                <w:rFonts w:ascii="Times New Roman" w:hAnsi="Times New Roman" w:cs="Times New Roman"/>
                <w:color w:val="auto"/>
              </w:rPr>
              <w:t>种、壳斗科</w:t>
            </w:r>
            <w:r>
              <w:rPr>
                <w:rFonts w:ascii="Times New Roman" w:hAnsi="Times New Roman" w:cs="Times New Roman"/>
                <w:color w:val="auto"/>
              </w:rPr>
              <w:t>7</w:t>
            </w:r>
            <w:r>
              <w:rPr>
                <w:rFonts w:ascii="Times New Roman" w:hAnsi="Times New Roman" w:cs="Times New Roman"/>
                <w:color w:val="auto"/>
              </w:rPr>
              <w:t>种、大戟科</w:t>
            </w:r>
            <w:r>
              <w:rPr>
                <w:rFonts w:ascii="Times New Roman" w:hAnsi="Times New Roman" w:cs="Times New Roman"/>
                <w:color w:val="auto"/>
              </w:rPr>
              <w:t>2</w:t>
            </w:r>
            <w:r>
              <w:rPr>
                <w:rFonts w:ascii="Times New Roman" w:hAnsi="Times New Roman" w:cs="Times New Roman"/>
                <w:color w:val="auto"/>
              </w:rPr>
              <w:t>种、茶科</w:t>
            </w:r>
            <w:r>
              <w:rPr>
                <w:rFonts w:ascii="Times New Roman" w:hAnsi="Times New Roman" w:cs="Times New Roman"/>
                <w:color w:val="auto"/>
              </w:rPr>
              <w:t>2</w:t>
            </w:r>
            <w:r>
              <w:rPr>
                <w:rFonts w:ascii="Times New Roman" w:hAnsi="Times New Roman" w:cs="Times New Roman"/>
                <w:color w:val="auto"/>
              </w:rPr>
              <w:t>种。其中有国家一级保护珍稀植物银杏、水杉、珙桐、红豆杉，二级保护珍稀植物鹅掌楸、秃杉等；有大鲵、林麝、穿山甲、龟、红腹锦鸡、画眉等珍奇保护动物。</w:t>
            </w:r>
          </w:p>
          <w:p w:rsidR="0003623F" w:rsidRDefault="00027501">
            <w:pPr>
              <w:pStyle w:val="af1"/>
              <w:spacing w:before="0" w:beforeAutospacing="0" w:after="0" w:afterAutospacing="0" w:line="500" w:lineRule="atLeast"/>
              <w:ind w:firstLineChars="200" w:firstLine="482"/>
              <w:rPr>
                <w:rFonts w:ascii="Times New Roman" w:hAnsi="Times New Roman" w:cs="Times New Roman"/>
                <w:b/>
                <w:color w:val="auto"/>
              </w:rPr>
            </w:pPr>
            <w:r>
              <w:rPr>
                <w:rFonts w:ascii="Times New Roman" w:hAnsi="Times New Roman" w:cs="Times New Roman"/>
                <w:b/>
                <w:color w:val="auto"/>
              </w:rPr>
              <w:t>本项目用地范围内主要为荒地，未发现属国家保护的珍稀野生动植物。</w:t>
            </w:r>
          </w:p>
          <w:p w:rsidR="0003623F" w:rsidRDefault="0003623F">
            <w:pPr>
              <w:pStyle w:val="af1"/>
              <w:spacing w:before="0" w:beforeAutospacing="0" w:after="0" w:afterAutospacing="0" w:line="360" w:lineRule="auto"/>
              <w:rPr>
                <w:rFonts w:ascii="Times New Roman" w:hAnsi="Times New Roman" w:cs="Times New Roman"/>
                <w:color w:val="auto"/>
              </w:rPr>
            </w:pPr>
          </w:p>
          <w:p w:rsidR="0003623F" w:rsidRDefault="0003623F">
            <w:pPr>
              <w:pStyle w:val="af1"/>
              <w:spacing w:before="0" w:beforeAutospacing="0" w:after="0" w:afterAutospacing="0" w:line="360" w:lineRule="auto"/>
              <w:rPr>
                <w:rFonts w:ascii="Times New Roman" w:hAnsi="Times New Roman" w:cs="Times New Roman"/>
                <w:color w:val="auto"/>
              </w:rPr>
            </w:pPr>
          </w:p>
          <w:p w:rsidR="0003623F" w:rsidRDefault="0003623F">
            <w:pPr>
              <w:pStyle w:val="af1"/>
              <w:spacing w:before="0" w:beforeAutospacing="0" w:after="0" w:afterAutospacing="0" w:line="360" w:lineRule="auto"/>
              <w:rPr>
                <w:rFonts w:ascii="Times New Roman" w:hAnsi="Times New Roman" w:cs="Times New Roman"/>
                <w:color w:val="auto"/>
              </w:rPr>
            </w:pPr>
          </w:p>
          <w:p w:rsidR="0003623F" w:rsidRDefault="0003623F">
            <w:pPr>
              <w:pStyle w:val="af1"/>
              <w:spacing w:before="0" w:beforeAutospacing="0" w:after="0" w:afterAutospacing="0" w:line="360" w:lineRule="auto"/>
              <w:rPr>
                <w:rFonts w:ascii="Times New Roman" w:hAnsi="Times New Roman" w:cs="Times New Roman"/>
                <w:color w:val="auto"/>
              </w:rPr>
            </w:pPr>
          </w:p>
          <w:p w:rsidR="0003623F" w:rsidRDefault="0003623F">
            <w:pPr>
              <w:pStyle w:val="af1"/>
              <w:spacing w:before="0" w:beforeAutospacing="0" w:after="0" w:afterAutospacing="0" w:line="360" w:lineRule="auto"/>
              <w:rPr>
                <w:rFonts w:ascii="Times New Roman" w:hAnsi="Times New Roman" w:cs="Times New Roman"/>
                <w:color w:val="auto"/>
              </w:rPr>
            </w:pPr>
          </w:p>
          <w:p w:rsidR="0003623F" w:rsidRDefault="0003623F">
            <w:pPr>
              <w:pStyle w:val="af1"/>
              <w:spacing w:before="0" w:beforeAutospacing="0" w:after="0" w:afterAutospacing="0" w:line="360" w:lineRule="auto"/>
              <w:rPr>
                <w:rFonts w:ascii="Times New Roman" w:hAnsi="Times New Roman" w:cs="Times New Roman"/>
                <w:color w:val="auto"/>
              </w:rPr>
            </w:pPr>
          </w:p>
          <w:p w:rsidR="0003623F" w:rsidRDefault="0003623F">
            <w:pPr>
              <w:pStyle w:val="af1"/>
              <w:spacing w:before="0" w:beforeAutospacing="0" w:after="0" w:afterAutospacing="0" w:line="360" w:lineRule="auto"/>
              <w:rPr>
                <w:rFonts w:ascii="Times New Roman" w:hAnsi="Times New Roman" w:cs="Times New Roman"/>
                <w:color w:val="auto"/>
              </w:rPr>
            </w:pPr>
          </w:p>
          <w:p w:rsidR="0003623F" w:rsidRDefault="0003623F">
            <w:pPr>
              <w:pStyle w:val="af1"/>
              <w:spacing w:before="0" w:beforeAutospacing="0" w:after="0" w:afterAutospacing="0" w:line="360" w:lineRule="auto"/>
              <w:rPr>
                <w:rFonts w:ascii="Times New Roman" w:hAnsi="Times New Roman" w:cs="Times New Roman"/>
                <w:color w:val="auto"/>
              </w:rPr>
            </w:pPr>
          </w:p>
          <w:p w:rsidR="0003623F" w:rsidRDefault="0003623F">
            <w:pPr>
              <w:pStyle w:val="af1"/>
              <w:spacing w:before="0" w:beforeAutospacing="0" w:after="0" w:afterAutospacing="0" w:line="360" w:lineRule="auto"/>
              <w:rPr>
                <w:rFonts w:ascii="Times New Roman" w:hAnsi="Times New Roman" w:cs="Times New Roman"/>
                <w:color w:val="auto"/>
              </w:rPr>
            </w:pPr>
          </w:p>
          <w:p w:rsidR="0003623F" w:rsidRDefault="0003623F">
            <w:pPr>
              <w:pStyle w:val="af1"/>
              <w:spacing w:before="0" w:beforeAutospacing="0" w:after="0" w:afterAutospacing="0" w:line="360" w:lineRule="auto"/>
              <w:rPr>
                <w:rFonts w:ascii="Times New Roman" w:hAnsi="Times New Roman" w:cs="Times New Roman"/>
                <w:color w:val="auto"/>
              </w:rPr>
            </w:pPr>
          </w:p>
          <w:p w:rsidR="0003623F" w:rsidRDefault="0003623F">
            <w:pPr>
              <w:pStyle w:val="af1"/>
              <w:spacing w:before="0" w:beforeAutospacing="0" w:after="0" w:afterAutospacing="0" w:line="360" w:lineRule="auto"/>
              <w:rPr>
                <w:rFonts w:ascii="Times New Roman" w:hAnsi="Times New Roman" w:cs="Times New Roman"/>
                <w:color w:val="auto"/>
              </w:rPr>
            </w:pPr>
          </w:p>
          <w:p w:rsidR="0003623F" w:rsidRDefault="0003623F">
            <w:pPr>
              <w:pStyle w:val="af1"/>
              <w:spacing w:before="0" w:beforeAutospacing="0" w:after="0" w:afterAutospacing="0" w:line="360" w:lineRule="auto"/>
              <w:rPr>
                <w:rFonts w:ascii="Times New Roman" w:hAnsi="Times New Roman" w:cs="Times New Roman"/>
                <w:color w:val="auto"/>
              </w:rPr>
            </w:pPr>
          </w:p>
          <w:p w:rsidR="0003623F" w:rsidRDefault="0003623F">
            <w:pPr>
              <w:pStyle w:val="af1"/>
              <w:spacing w:before="0" w:beforeAutospacing="0" w:after="0" w:afterAutospacing="0" w:line="360" w:lineRule="auto"/>
              <w:rPr>
                <w:rFonts w:ascii="Times New Roman" w:hAnsi="Times New Roman" w:cs="Times New Roman"/>
                <w:color w:val="auto"/>
              </w:rPr>
            </w:pPr>
          </w:p>
          <w:p w:rsidR="0003623F" w:rsidRDefault="0003623F">
            <w:pPr>
              <w:pStyle w:val="af1"/>
              <w:spacing w:before="0" w:beforeAutospacing="0" w:after="0" w:afterAutospacing="0" w:line="360" w:lineRule="auto"/>
              <w:rPr>
                <w:rFonts w:ascii="Times New Roman" w:hAnsi="Times New Roman" w:cs="Times New Roman"/>
                <w:color w:val="auto"/>
              </w:rPr>
            </w:pPr>
          </w:p>
          <w:p w:rsidR="0003623F" w:rsidRDefault="0003623F">
            <w:pPr>
              <w:pStyle w:val="af1"/>
              <w:spacing w:before="0" w:beforeAutospacing="0" w:after="0" w:afterAutospacing="0" w:line="360" w:lineRule="auto"/>
              <w:rPr>
                <w:rFonts w:ascii="Times New Roman" w:hAnsi="Times New Roman" w:cs="Times New Roman"/>
                <w:color w:val="auto"/>
              </w:rPr>
            </w:pPr>
          </w:p>
          <w:p w:rsidR="0003623F" w:rsidRDefault="0003623F">
            <w:pPr>
              <w:pStyle w:val="af1"/>
              <w:spacing w:before="0" w:beforeAutospacing="0" w:after="0" w:afterAutospacing="0" w:line="360" w:lineRule="auto"/>
              <w:rPr>
                <w:rFonts w:ascii="Times New Roman" w:hAnsi="Times New Roman" w:cs="Times New Roman"/>
                <w:color w:val="auto"/>
              </w:rPr>
            </w:pPr>
          </w:p>
          <w:p w:rsidR="0003623F" w:rsidRDefault="0003623F">
            <w:pPr>
              <w:pStyle w:val="af1"/>
              <w:spacing w:before="0" w:beforeAutospacing="0" w:after="0" w:afterAutospacing="0" w:line="360" w:lineRule="auto"/>
              <w:rPr>
                <w:rFonts w:ascii="Times New Roman" w:hAnsi="Times New Roman" w:cs="Times New Roman"/>
                <w:color w:val="auto"/>
              </w:rPr>
            </w:pPr>
          </w:p>
          <w:p w:rsidR="0003623F" w:rsidRDefault="0003623F">
            <w:pPr>
              <w:pStyle w:val="af1"/>
              <w:spacing w:before="0" w:beforeAutospacing="0" w:after="0" w:afterAutospacing="0" w:line="360" w:lineRule="auto"/>
              <w:rPr>
                <w:rFonts w:ascii="Times New Roman" w:hAnsi="Times New Roman" w:cs="Times New Roman"/>
                <w:color w:val="auto"/>
              </w:rPr>
            </w:pPr>
          </w:p>
          <w:p w:rsidR="0003623F" w:rsidRDefault="0003623F">
            <w:pPr>
              <w:pStyle w:val="af1"/>
              <w:spacing w:before="0" w:beforeAutospacing="0" w:after="0" w:afterAutospacing="0" w:line="360" w:lineRule="auto"/>
              <w:rPr>
                <w:rFonts w:ascii="Times New Roman" w:hAnsi="Times New Roman" w:cs="Times New Roman"/>
                <w:color w:val="auto"/>
              </w:rPr>
            </w:pPr>
          </w:p>
        </w:tc>
      </w:tr>
      <w:tr w:rsidR="0003623F">
        <w:trPr>
          <w:trHeight w:val="13157"/>
          <w:jc w:val="center"/>
        </w:trPr>
        <w:tc>
          <w:tcPr>
            <w:tcW w:w="8703" w:type="dxa"/>
          </w:tcPr>
          <w:p w:rsidR="0003623F" w:rsidRDefault="00027501">
            <w:pPr>
              <w:spacing w:line="500" w:lineRule="atLeast"/>
              <w:rPr>
                <w:b/>
                <w:bCs/>
                <w:sz w:val="24"/>
              </w:rPr>
            </w:pPr>
            <w:r>
              <w:rPr>
                <w:b/>
                <w:bCs/>
                <w:spacing w:val="-6"/>
                <w:sz w:val="24"/>
              </w:rPr>
              <w:lastRenderedPageBreak/>
              <w:t>社会环境简况（社会经济结构、教育、文化、文物保护等）：</w:t>
            </w:r>
          </w:p>
          <w:p w:rsidR="0003623F" w:rsidRDefault="00027501">
            <w:pPr>
              <w:spacing w:line="500" w:lineRule="atLeast"/>
              <w:ind w:rightChars="50" w:right="105" w:firstLineChars="200" w:firstLine="482"/>
              <w:rPr>
                <w:b/>
                <w:sz w:val="24"/>
              </w:rPr>
            </w:pPr>
            <w:r>
              <w:rPr>
                <w:b/>
                <w:sz w:val="24"/>
              </w:rPr>
              <w:t>1</w:t>
            </w:r>
            <w:r>
              <w:rPr>
                <w:b/>
                <w:sz w:val="24"/>
              </w:rPr>
              <w:t>、行政区划及人口</w:t>
            </w:r>
          </w:p>
          <w:p w:rsidR="0003623F" w:rsidRDefault="00027501">
            <w:pPr>
              <w:spacing w:line="500" w:lineRule="atLeast"/>
              <w:ind w:firstLineChars="200" w:firstLine="480"/>
              <w:rPr>
                <w:sz w:val="24"/>
              </w:rPr>
            </w:pPr>
            <w:r>
              <w:rPr>
                <w:sz w:val="24"/>
              </w:rPr>
              <w:t>2</w:t>
            </w:r>
            <w:r>
              <w:rPr>
                <w:rFonts w:hint="eastAsia"/>
                <w:sz w:val="24"/>
              </w:rPr>
              <w:t>01</w:t>
            </w:r>
            <w:r>
              <w:rPr>
                <w:sz w:val="24"/>
              </w:rPr>
              <w:t>3</w:t>
            </w:r>
            <w:r>
              <w:rPr>
                <w:sz w:val="24"/>
              </w:rPr>
              <w:t>年，三穗县辖</w:t>
            </w:r>
            <w:r>
              <w:rPr>
                <w:sz w:val="24"/>
              </w:rPr>
              <w:t>5</w:t>
            </w:r>
            <w:r>
              <w:rPr>
                <w:sz w:val="24"/>
              </w:rPr>
              <w:t>个镇、</w:t>
            </w:r>
            <w:r>
              <w:rPr>
                <w:sz w:val="24"/>
              </w:rPr>
              <w:t>4</w:t>
            </w:r>
            <w:r>
              <w:rPr>
                <w:sz w:val="24"/>
              </w:rPr>
              <w:t>个乡：八弓镇、台烈镇、瓦寨镇、桐林镇、雪洞镇、滚马乡、长吉乡、款场乡、良上乡。</w:t>
            </w:r>
            <w:r>
              <w:rPr>
                <w:sz w:val="24"/>
              </w:rPr>
              <w:t>159</w:t>
            </w:r>
            <w:r>
              <w:rPr>
                <w:sz w:val="24"/>
              </w:rPr>
              <w:t>个村，</w:t>
            </w:r>
            <w:r>
              <w:rPr>
                <w:sz w:val="24"/>
              </w:rPr>
              <w:t>5</w:t>
            </w:r>
            <w:r>
              <w:rPr>
                <w:sz w:val="24"/>
              </w:rPr>
              <w:t>个居民社区。</w:t>
            </w:r>
            <w:r>
              <w:rPr>
                <w:sz w:val="24"/>
              </w:rPr>
              <w:t>2016</w:t>
            </w:r>
            <w:r>
              <w:rPr>
                <w:sz w:val="24"/>
              </w:rPr>
              <w:t>年</w:t>
            </w:r>
            <w:r>
              <w:rPr>
                <w:sz w:val="24"/>
              </w:rPr>
              <w:t>4</w:t>
            </w:r>
            <w:r>
              <w:rPr>
                <w:sz w:val="24"/>
              </w:rPr>
              <w:t>月</w:t>
            </w:r>
            <w:r>
              <w:rPr>
                <w:sz w:val="24"/>
              </w:rPr>
              <w:t>22</w:t>
            </w:r>
            <w:r>
              <w:rPr>
                <w:sz w:val="24"/>
              </w:rPr>
              <w:t>日，贵州省人民政府黔府函</w:t>
            </w:r>
            <w:r>
              <w:rPr>
                <w:sz w:val="24"/>
              </w:rPr>
              <w:t>[2016]122</w:t>
            </w:r>
            <w:r>
              <w:rPr>
                <w:sz w:val="24"/>
              </w:rPr>
              <w:t>号同意三穗县长吉乡、良上乡设长吉镇、良上镇，日前三穗县辖</w:t>
            </w:r>
            <w:r>
              <w:rPr>
                <w:sz w:val="24"/>
              </w:rPr>
              <w:t>7</w:t>
            </w:r>
            <w:r>
              <w:rPr>
                <w:sz w:val="24"/>
              </w:rPr>
              <w:t>个镇，</w:t>
            </w:r>
            <w:r>
              <w:rPr>
                <w:sz w:val="24"/>
              </w:rPr>
              <w:t>2</w:t>
            </w:r>
            <w:r>
              <w:rPr>
                <w:sz w:val="24"/>
              </w:rPr>
              <w:t>个乡。</w:t>
            </w:r>
            <w:r>
              <w:rPr>
                <w:sz w:val="24"/>
              </w:rPr>
              <w:t>2013</w:t>
            </w:r>
            <w:r>
              <w:rPr>
                <w:sz w:val="24"/>
              </w:rPr>
              <w:t>年，三穗县总人口</w:t>
            </w:r>
            <w:r>
              <w:rPr>
                <w:sz w:val="24"/>
              </w:rPr>
              <w:t>221907</w:t>
            </w:r>
            <w:r>
              <w:rPr>
                <w:sz w:val="24"/>
              </w:rPr>
              <w:t>人；其中非农业人口</w:t>
            </w:r>
            <w:r>
              <w:rPr>
                <w:sz w:val="24"/>
              </w:rPr>
              <w:t>2.11</w:t>
            </w:r>
            <w:r>
              <w:rPr>
                <w:sz w:val="24"/>
              </w:rPr>
              <w:t>万人；全县有少数民族</w:t>
            </w:r>
            <w:r>
              <w:rPr>
                <w:sz w:val="24"/>
              </w:rPr>
              <w:t>13</w:t>
            </w:r>
            <w:r>
              <w:rPr>
                <w:sz w:val="24"/>
              </w:rPr>
              <w:t>个，其中以侗族、苗族为主，少数民族</w:t>
            </w:r>
            <w:r>
              <w:rPr>
                <w:sz w:val="24"/>
              </w:rPr>
              <w:t>15.8</w:t>
            </w:r>
            <w:r>
              <w:rPr>
                <w:sz w:val="24"/>
              </w:rPr>
              <w:t>万人，占总人口数的</w:t>
            </w:r>
            <w:r>
              <w:rPr>
                <w:sz w:val="24"/>
              </w:rPr>
              <w:t>74.8%</w:t>
            </w:r>
            <w:r>
              <w:rPr>
                <w:sz w:val="24"/>
              </w:rPr>
              <w:t>。</w:t>
            </w:r>
          </w:p>
          <w:p w:rsidR="0003623F" w:rsidRDefault="00027501">
            <w:pPr>
              <w:spacing w:line="500" w:lineRule="atLeast"/>
              <w:ind w:rightChars="50" w:right="105" w:firstLineChars="200" w:firstLine="482"/>
              <w:rPr>
                <w:b/>
                <w:sz w:val="24"/>
              </w:rPr>
            </w:pPr>
            <w:r>
              <w:rPr>
                <w:b/>
                <w:sz w:val="24"/>
              </w:rPr>
              <w:t>2</w:t>
            </w:r>
            <w:r>
              <w:rPr>
                <w:b/>
                <w:sz w:val="24"/>
              </w:rPr>
              <w:t>、教育与</w:t>
            </w:r>
            <w:r>
              <w:rPr>
                <w:rFonts w:hint="eastAsia"/>
                <w:b/>
                <w:sz w:val="24"/>
              </w:rPr>
              <w:t>发展</w:t>
            </w:r>
          </w:p>
          <w:p w:rsidR="0003623F" w:rsidRDefault="00027501">
            <w:pPr>
              <w:spacing w:line="500" w:lineRule="atLeast"/>
              <w:ind w:firstLineChars="200" w:firstLine="480"/>
              <w:rPr>
                <w:sz w:val="24"/>
              </w:rPr>
            </w:pPr>
            <w:r>
              <w:rPr>
                <w:sz w:val="24"/>
              </w:rPr>
              <w:t>全县共有各级各类学校</w:t>
            </w:r>
            <w:r>
              <w:rPr>
                <w:sz w:val="24"/>
              </w:rPr>
              <w:t>100</w:t>
            </w:r>
            <w:r>
              <w:rPr>
                <w:sz w:val="24"/>
              </w:rPr>
              <w:t>所，其中，中等职业学校</w:t>
            </w:r>
            <w:r>
              <w:rPr>
                <w:sz w:val="24"/>
              </w:rPr>
              <w:t>2</w:t>
            </w:r>
            <w:r>
              <w:rPr>
                <w:sz w:val="24"/>
              </w:rPr>
              <w:t>所，普通中学</w:t>
            </w:r>
            <w:r>
              <w:rPr>
                <w:sz w:val="24"/>
              </w:rPr>
              <w:t>10</w:t>
            </w:r>
            <w:r>
              <w:rPr>
                <w:sz w:val="24"/>
              </w:rPr>
              <w:t>所，普通小</w:t>
            </w:r>
            <w:r>
              <w:rPr>
                <w:sz w:val="24"/>
              </w:rPr>
              <w:t>学</w:t>
            </w:r>
            <w:r>
              <w:rPr>
                <w:sz w:val="24"/>
              </w:rPr>
              <w:t>37</w:t>
            </w:r>
            <w:r>
              <w:rPr>
                <w:sz w:val="24"/>
              </w:rPr>
              <w:t>所，小学教学点</w:t>
            </w:r>
            <w:r>
              <w:rPr>
                <w:sz w:val="24"/>
              </w:rPr>
              <w:t>16</w:t>
            </w:r>
            <w:r>
              <w:rPr>
                <w:sz w:val="24"/>
              </w:rPr>
              <w:t>个，幼儿园</w:t>
            </w:r>
            <w:r>
              <w:rPr>
                <w:sz w:val="24"/>
              </w:rPr>
              <w:t>35</w:t>
            </w:r>
            <w:r>
              <w:rPr>
                <w:sz w:val="24"/>
              </w:rPr>
              <w:t>所。在校学生</w:t>
            </w:r>
            <w:r>
              <w:rPr>
                <w:sz w:val="24"/>
              </w:rPr>
              <w:t>37244</w:t>
            </w:r>
            <w:r>
              <w:rPr>
                <w:sz w:val="24"/>
              </w:rPr>
              <w:t>人，其中职业中学</w:t>
            </w:r>
            <w:r>
              <w:rPr>
                <w:sz w:val="24"/>
              </w:rPr>
              <w:t>2590</w:t>
            </w:r>
            <w:r>
              <w:rPr>
                <w:sz w:val="24"/>
              </w:rPr>
              <w:t>人，普通中学</w:t>
            </w:r>
            <w:r>
              <w:rPr>
                <w:sz w:val="24"/>
              </w:rPr>
              <w:t>12280</w:t>
            </w:r>
            <w:r>
              <w:rPr>
                <w:sz w:val="24"/>
              </w:rPr>
              <w:t>人，小学</w:t>
            </w:r>
            <w:r>
              <w:rPr>
                <w:sz w:val="24"/>
              </w:rPr>
              <w:t>16146</w:t>
            </w:r>
            <w:r>
              <w:rPr>
                <w:sz w:val="24"/>
              </w:rPr>
              <w:t>人，幼儿园在园</w:t>
            </w:r>
            <w:r>
              <w:rPr>
                <w:sz w:val="24"/>
              </w:rPr>
              <w:t>7223</w:t>
            </w:r>
            <w:r>
              <w:rPr>
                <w:sz w:val="24"/>
              </w:rPr>
              <w:t>人。教职员工</w:t>
            </w:r>
            <w:r>
              <w:rPr>
                <w:sz w:val="24"/>
              </w:rPr>
              <w:t>2267</w:t>
            </w:r>
            <w:r>
              <w:rPr>
                <w:sz w:val="24"/>
              </w:rPr>
              <w:t>人。</w:t>
            </w:r>
            <w:r>
              <w:rPr>
                <w:sz w:val="24"/>
              </w:rPr>
              <w:t>2014</w:t>
            </w:r>
            <w:r>
              <w:rPr>
                <w:sz w:val="24"/>
              </w:rPr>
              <w:t>年普通高考报名考生共</w:t>
            </w:r>
            <w:r>
              <w:rPr>
                <w:sz w:val="24"/>
              </w:rPr>
              <w:t>1136</w:t>
            </w:r>
            <w:r>
              <w:rPr>
                <w:sz w:val="24"/>
              </w:rPr>
              <w:t>人，一本上线</w:t>
            </w:r>
            <w:r>
              <w:rPr>
                <w:sz w:val="24"/>
              </w:rPr>
              <w:t>44</w:t>
            </w:r>
            <w:r>
              <w:rPr>
                <w:sz w:val="24"/>
              </w:rPr>
              <w:t>人，二本上线</w:t>
            </w:r>
            <w:r>
              <w:rPr>
                <w:sz w:val="24"/>
              </w:rPr>
              <w:t>215</w:t>
            </w:r>
            <w:r>
              <w:rPr>
                <w:sz w:val="24"/>
              </w:rPr>
              <w:t>人，本科上线合计</w:t>
            </w:r>
            <w:r>
              <w:rPr>
                <w:sz w:val="24"/>
              </w:rPr>
              <w:t>259</w:t>
            </w:r>
            <w:r>
              <w:rPr>
                <w:sz w:val="24"/>
              </w:rPr>
              <w:t>人。中职单报高职</w:t>
            </w:r>
            <w:r>
              <w:rPr>
                <w:sz w:val="24"/>
              </w:rPr>
              <w:t>48</w:t>
            </w:r>
            <w:r>
              <w:rPr>
                <w:sz w:val="24"/>
              </w:rPr>
              <w:t>人，中职推优</w:t>
            </w:r>
            <w:r>
              <w:rPr>
                <w:sz w:val="24"/>
              </w:rPr>
              <w:t>11</w:t>
            </w:r>
            <w:r>
              <w:rPr>
                <w:sz w:val="24"/>
              </w:rPr>
              <w:t>人，自主招生录取</w:t>
            </w:r>
            <w:r>
              <w:rPr>
                <w:sz w:val="24"/>
              </w:rPr>
              <w:t>1</w:t>
            </w:r>
            <w:r>
              <w:rPr>
                <w:sz w:val="24"/>
              </w:rPr>
              <w:t>人，共录取</w:t>
            </w:r>
            <w:r>
              <w:rPr>
                <w:sz w:val="24"/>
              </w:rPr>
              <w:t>46</w:t>
            </w:r>
            <w:r>
              <w:rPr>
                <w:sz w:val="24"/>
              </w:rPr>
              <w:t>人。中考报名人数</w:t>
            </w:r>
            <w:r>
              <w:rPr>
                <w:sz w:val="24"/>
              </w:rPr>
              <w:t>2120</w:t>
            </w:r>
            <w:r>
              <w:rPr>
                <w:sz w:val="24"/>
              </w:rPr>
              <w:t>人，实考人数</w:t>
            </w:r>
            <w:r>
              <w:rPr>
                <w:sz w:val="24"/>
              </w:rPr>
              <w:t>2087</w:t>
            </w:r>
            <w:r>
              <w:rPr>
                <w:sz w:val="24"/>
              </w:rPr>
              <w:t>人，最高分</w:t>
            </w:r>
            <w:r>
              <w:rPr>
                <w:sz w:val="24"/>
              </w:rPr>
              <w:t>730</w:t>
            </w:r>
            <w:r>
              <w:rPr>
                <w:sz w:val="24"/>
              </w:rPr>
              <w:t>分，</w:t>
            </w:r>
            <w:r>
              <w:rPr>
                <w:sz w:val="24"/>
              </w:rPr>
              <w:t xml:space="preserve"> 700</w:t>
            </w:r>
            <w:r>
              <w:rPr>
                <w:sz w:val="24"/>
              </w:rPr>
              <w:t>分以上有</w:t>
            </w:r>
            <w:r>
              <w:rPr>
                <w:sz w:val="24"/>
              </w:rPr>
              <w:t>18</w:t>
            </w:r>
            <w:r>
              <w:rPr>
                <w:sz w:val="24"/>
              </w:rPr>
              <w:t>人，</w:t>
            </w:r>
            <w:r>
              <w:rPr>
                <w:sz w:val="24"/>
              </w:rPr>
              <w:t>600</w:t>
            </w:r>
            <w:r>
              <w:rPr>
                <w:sz w:val="24"/>
              </w:rPr>
              <w:t>分以上</w:t>
            </w:r>
            <w:r>
              <w:rPr>
                <w:sz w:val="24"/>
              </w:rPr>
              <w:t>187</w:t>
            </w:r>
            <w:r>
              <w:rPr>
                <w:sz w:val="24"/>
              </w:rPr>
              <w:t>人，</w:t>
            </w:r>
            <w:r>
              <w:rPr>
                <w:sz w:val="24"/>
              </w:rPr>
              <w:t>500</w:t>
            </w:r>
            <w:r>
              <w:rPr>
                <w:sz w:val="24"/>
              </w:rPr>
              <w:t>分以上有</w:t>
            </w:r>
            <w:r>
              <w:rPr>
                <w:sz w:val="24"/>
              </w:rPr>
              <w:t>487</w:t>
            </w:r>
            <w:r>
              <w:rPr>
                <w:sz w:val="24"/>
              </w:rPr>
              <w:t>人，人均总分</w:t>
            </w:r>
            <w:r>
              <w:rPr>
                <w:sz w:val="24"/>
              </w:rPr>
              <w:t>387.50</w:t>
            </w:r>
            <w:r>
              <w:rPr>
                <w:sz w:val="24"/>
              </w:rPr>
              <w:t>分。</w:t>
            </w:r>
          </w:p>
          <w:p w:rsidR="0003623F" w:rsidRDefault="00027501">
            <w:pPr>
              <w:spacing w:line="500" w:lineRule="atLeast"/>
              <w:ind w:rightChars="50" w:right="105" w:firstLineChars="200" w:firstLine="480"/>
              <w:rPr>
                <w:sz w:val="24"/>
              </w:rPr>
            </w:pPr>
            <w:r>
              <w:rPr>
                <w:rFonts w:hint="eastAsia"/>
                <w:sz w:val="24"/>
              </w:rPr>
              <w:t>十二五以来，在省委、省</w:t>
            </w:r>
            <w:r>
              <w:rPr>
                <w:rFonts w:hint="eastAsia"/>
                <w:sz w:val="24"/>
              </w:rPr>
              <w:t>政府和州委、州政府的正确领导下，县委、县政府坚持以科学发展观统领经济社会发展全局，始终坚定主基调、主战略不动摇，认真贯彻落实中央和省、州一系列重大决策部署，紧密结合三穗工作实际，以“小县也能大发展”的思维，深入践行民本为上的执政和发展理念，围绕建设“一城两中心三基地”（黔东中心城市；黔东旅游集散中心、黔东商贸物流中心；黔东产业承接示范基地、黔东创新创业示范基地、黔东大健康产业示范基地）的战略目标，积极抢抓机遇，大力实施工业强县、城镇带县、商贸活县主战略，推动“三区联动”（老城区、开发区、高铁新区）发展，经济</w:t>
            </w:r>
            <w:r>
              <w:rPr>
                <w:rFonts w:hint="eastAsia"/>
                <w:sz w:val="24"/>
              </w:rPr>
              <w:t>社会跨入了又好又快发展的轨道，全县上下呈现出团结向上、科学发展、和谐稳定的崭新局面。</w:t>
            </w:r>
          </w:p>
          <w:p w:rsidR="0003623F" w:rsidRDefault="00027501">
            <w:pPr>
              <w:spacing w:line="500" w:lineRule="atLeast"/>
              <w:ind w:rightChars="50" w:right="105" w:firstLineChars="200" w:firstLine="482"/>
              <w:rPr>
                <w:b/>
                <w:sz w:val="24"/>
              </w:rPr>
            </w:pPr>
            <w:r>
              <w:rPr>
                <w:b/>
                <w:sz w:val="24"/>
              </w:rPr>
              <w:t>3</w:t>
            </w:r>
            <w:r>
              <w:rPr>
                <w:b/>
                <w:sz w:val="24"/>
              </w:rPr>
              <w:t>、经济状况</w:t>
            </w:r>
          </w:p>
          <w:p w:rsidR="0003623F" w:rsidRDefault="00027501">
            <w:pPr>
              <w:spacing w:line="500" w:lineRule="atLeast"/>
              <w:ind w:rightChars="50" w:right="105" w:firstLineChars="200" w:firstLine="480"/>
              <w:rPr>
                <w:sz w:val="24"/>
              </w:rPr>
            </w:pPr>
            <w:r>
              <w:rPr>
                <w:rFonts w:hint="eastAsia"/>
                <w:sz w:val="24"/>
              </w:rPr>
              <w:t>2016</w:t>
            </w:r>
            <w:r>
              <w:rPr>
                <w:rFonts w:hint="eastAsia"/>
                <w:sz w:val="24"/>
              </w:rPr>
              <w:t>以来，三穗县牢固树立五大发展理念，坚持以脱贫攻坚统揽经济社会发展全局，紧盯打造贵州高铁经济带黔东高铁经济“第一站”、“第一城”重要增</w:t>
            </w:r>
            <w:r>
              <w:rPr>
                <w:rFonts w:hint="eastAsia"/>
                <w:sz w:val="24"/>
              </w:rPr>
              <w:lastRenderedPageBreak/>
              <w:t>长极发展目标，认真贯彻中央和省、州经济工作会议精神，扎实推进稳增长、促转型、惠民生、防风险各项工作，全县经济社会健康持续发展。初步核算，上半年地区生产总值完成</w:t>
            </w:r>
            <w:r>
              <w:rPr>
                <w:rFonts w:hint="eastAsia"/>
                <w:sz w:val="24"/>
              </w:rPr>
              <w:t>19.13</w:t>
            </w:r>
            <w:r>
              <w:rPr>
                <w:rFonts w:hint="eastAsia"/>
                <w:sz w:val="24"/>
              </w:rPr>
              <w:t>亿元，同比增长</w:t>
            </w:r>
            <w:r>
              <w:rPr>
                <w:rFonts w:hint="eastAsia"/>
                <w:sz w:val="24"/>
              </w:rPr>
              <w:t>15.2%</w:t>
            </w:r>
            <w:r>
              <w:rPr>
                <w:rFonts w:hint="eastAsia"/>
                <w:sz w:val="24"/>
              </w:rPr>
              <w:t>，增速居全省</w:t>
            </w:r>
            <w:r>
              <w:rPr>
                <w:rFonts w:hint="eastAsia"/>
                <w:sz w:val="24"/>
              </w:rPr>
              <w:t>47</w:t>
            </w:r>
            <w:r>
              <w:rPr>
                <w:rFonts w:hint="eastAsia"/>
                <w:sz w:val="24"/>
              </w:rPr>
              <w:t>个非经济强县第</w:t>
            </w:r>
            <w:r>
              <w:rPr>
                <w:rFonts w:hint="eastAsia"/>
                <w:sz w:val="24"/>
              </w:rPr>
              <w:t>1</w:t>
            </w:r>
            <w:r>
              <w:rPr>
                <w:rFonts w:hint="eastAsia"/>
                <w:sz w:val="24"/>
              </w:rPr>
              <w:t>位、全州</w:t>
            </w:r>
            <w:r>
              <w:rPr>
                <w:rFonts w:hint="eastAsia"/>
                <w:sz w:val="24"/>
              </w:rPr>
              <w:t>16</w:t>
            </w:r>
            <w:r>
              <w:rPr>
                <w:rFonts w:hint="eastAsia"/>
                <w:sz w:val="24"/>
              </w:rPr>
              <w:t>个县（市）第</w:t>
            </w:r>
            <w:r>
              <w:rPr>
                <w:rFonts w:hint="eastAsia"/>
                <w:sz w:val="24"/>
              </w:rPr>
              <w:t>2</w:t>
            </w:r>
            <w:r>
              <w:rPr>
                <w:rFonts w:hint="eastAsia"/>
                <w:sz w:val="24"/>
              </w:rPr>
              <w:t>位，分别高于全省、全州</w:t>
            </w:r>
            <w:r>
              <w:rPr>
                <w:rFonts w:hint="eastAsia"/>
                <w:sz w:val="24"/>
              </w:rPr>
              <w:t>水平</w:t>
            </w:r>
            <w:r>
              <w:rPr>
                <w:rFonts w:hint="eastAsia"/>
                <w:sz w:val="24"/>
              </w:rPr>
              <w:t>4.7</w:t>
            </w:r>
            <w:r>
              <w:rPr>
                <w:rFonts w:hint="eastAsia"/>
                <w:sz w:val="24"/>
              </w:rPr>
              <w:t>个和</w:t>
            </w:r>
            <w:r>
              <w:rPr>
                <w:rFonts w:hint="eastAsia"/>
                <w:sz w:val="24"/>
              </w:rPr>
              <w:t>1.8</w:t>
            </w:r>
            <w:r>
              <w:rPr>
                <w:rFonts w:hint="eastAsia"/>
                <w:sz w:val="24"/>
              </w:rPr>
              <w:t>个百分点。财政总收入完成</w:t>
            </w:r>
            <w:r>
              <w:rPr>
                <w:rFonts w:hint="eastAsia"/>
                <w:sz w:val="24"/>
              </w:rPr>
              <w:t>2.78</w:t>
            </w:r>
            <w:r>
              <w:rPr>
                <w:rFonts w:hint="eastAsia"/>
                <w:sz w:val="24"/>
              </w:rPr>
              <w:t>亿元，同比增长</w:t>
            </w:r>
            <w:r>
              <w:rPr>
                <w:rFonts w:hint="eastAsia"/>
                <w:sz w:val="24"/>
              </w:rPr>
              <w:t>18.3%</w:t>
            </w:r>
            <w:r>
              <w:rPr>
                <w:rFonts w:hint="eastAsia"/>
                <w:sz w:val="24"/>
              </w:rPr>
              <w:t>，增速排全州第</w:t>
            </w:r>
            <w:r>
              <w:rPr>
                <w:rFonts w:hint="eastAsia"/>
                <w:sz w:val="24"/>
              </w:rPr>
              <w:t>5</w:t>
            </w:r>
            <w:r>
              <w:rPr>
                <w:rFonts w:hint="eastAsia"/>
                <w:sz w:val="24"/>
              </w:rPr>
              <w:t>位；公共财政预算收入完成</w:t>
            </w:r>
            <w:r>
              <w:rPr>
                <w:rFonts w:hint="eastAsia"/>
                <w:sz w:val="24"/>
              </w:rPr>
              <w:t>1.91</w:t>
            </w:r>
            <w:r>
              <w:rPr>
                <w:rFonts w:hint="eastAsia"/>
                <w:sz w:val="24"/>
              </w:rPr>
              <w:t>亿元，同比增长</w:t>
            </w:r>
            <w:r>
              <w:rPr>
                <w:rFonts w:hint="eastAsia"/>
                <w:sz w:val="24"/>
              </w:rPr>
              <w:t>13.2%</w:t>
            </w:r>
            <w:r>
              <w:rPr>
                <w:rFonts w:hint="eastAsia"/>
                <w:sz w:val="24"/>
              </w:rPr>
              <w:t>，增速排全州第</w:t>
            </w:r>
            <w:r>
              <w:rPr>
                <w:rFonts w:hint="eastAsia"/>
                <w:sz w:val="24"/>
              </w:rPr>
              <w:t>9</w:t>
            </w:r>
            <w:r>
              <w:rPr>
                <w:rFonts w:hint="eastAsia"/>
                <w:sz w:val="24"/>
              </w:rPr>
              <w:t>位；规模以上工业增加值完成</w:t>
            </w:r>
            <w:r>
              <w:rPr>
                <w:rFonts w:hint="eastAsia"/>
                <w:sz w:val="24"/>
              </w:rPr>
              <w:t>4.25</w:t>
            </w:r>
            <w:r>
              <w:rPr>
                <w:rFonts w:hint="eastAsia"/>
                <w:sz w:val="24"/>
              </w:rPr>
              <w:t>亿元，同比增长</w:t>
            </w:r>
            <w:r>
              <w:rPr>
                <w:rFonts w:hint="eastAsia"/>
                <w:sz w:val="24"/>
              </w:rPr>
              <w:t>14.9%</w:t>
            </w:r>
            <w:r>
              <w:rPr>
                <w:rFonts w:hint="eastAsia"/>
                <w:sz w:val="24"/>
              </w:rPr>
              <w:t>，增速排全州第</w:t>
            </w:r>
            <w:r>
              <w:rPr>
                <w:rFonts w:hint="eastAsia"/>
                <w:sz w:val="24"/>
              </w:rPr>
              <w:t>3</w:t>
            </w:r>
            <w:r>
              <w:rPr>
                <w:rFonts w:hint="eastAsia"/>
                <w:sz w:val="24"/>
              </w:rPr>
              <w:t>位；</w:t>
            </w:r>
            <w:r>
              <w:rPr>
                <w:rFonts w:hint="eastAsia"/>
                <w:sz w:val="24"/>
              </w:rPr>
              <w:t>500</w:t>
            </w:r>
            <w:r>
              <w:rPr>
                <w:rFonts w:hint="eastAsia"/>
                <w:sz w:val="24"/>
              </w:rPr>
              <w:t>万元以上固定资产投资完成</w:t>
            </w:r>
            <w:r>
              <w:rPr>
                <w:rFonts w:hint="eastAsia"/>
                <w:sz w:val="24"/>
              </w:rPr>
              <w:t>20.39</w:t>
            </w:r>
            <w:r>
              <w:rPr>
                <w:rFonts w:hint="eastAsia"/>
                <w:sz w:val="24"/>
              </w:rPr>
              <w:t>亿元，同比增长</w:t>
            </w:r>
            <w:r>
              <w:rPr>
                <w:rFonts w:hint="eastAsia"/>
                <w:sz w:val="24"/>
              </w:rPr>
              <w:t>23.1%</w:t>
            </w:r>
            <w:r>
              <w:rPr>
                <w:rFonts w:hint="eastAsia"/>
                <w:sz w:val="24"/>
              </w:rPr>
              <w:t>，增速排全州第</w:t>
            </w:r>
            <w:r>
              <w:rPr>
                <w:rFonts w:hint="eastAsia"/>
                <w:sz w:val="24"/>
              </w:rPr>
              <w:t>4</w:t>
            </w:r>
            <w:r>
              <w:rPr>
                <w:rFonts w:hint="eastAsia"/>
                <w:sz w:val="24"/>
              </w:rPr>
              <w:t>位；社会消费品零售总额完成</w:t>
            </w:r>
            <w:r>
              <w:rPr>
                <w:rFonts w:hint="eastAsia"/>
                <w:sz w:val="24"/>
              </w:rPr>
              <w:t>6.75</w:t>
            </w:r>
            <w:r>
              <w:rPr>
                <w:rFonts w:hint="eastAsia"/>
                <w:sz w:val="24"/>
              </w:rPr>
              <w:t>亿元，同比增长</w:t>
            </w:r>
            <w:r>
              <w:rPr>
                <w:rFonts w:hint="eastAsia"/>
                <w:sz w:val="24"/>
              </w:rPr>
              <w:t>13.2%</w:t>
            </w:r>
            <w:r>
              <w:rPr>
                <w:rFonts w:hint="eastAsia"/>
                <w:sz w:val="24"/>
              </w:rPr>
              <w:t>，增速排全州第</w:t>
            </w:r>
            <w:r>
              <w:rPr>
                <w:rFonts w:hint="eastAsia"/>
                <w:sz w:val="24"/>
              </w:rPr>
              <w:t>1</w:t>
            </w:r>
            <w:r>
              <w:rPr>
                <w:rFonts w:hint="eastAsia"/>
                <w:sz w:val="24"/>
              </w:rPr>
              <w:t>位；农村居民人均可支配收入完成</w:t>
            </w:r>
            <w:r>
              <w:rPr>
                <w:rFonts w:hint="eastAsia"/>
                <w:sz w:val="24"/>
              </w:rPr>
              <w:t>3087</w:t>
            </w:r>
            <w:r>
              <w:rPr>
                <w:rFonts w:hint="eastAsia"/>
                <w:sz w:val="24"/>
              </w:rPr>
              <w:t>元，同比增长</w:t>
            </w:r>
            <w:r>
              <w:rPr>
                <w:rFonts w:hint="eastAsia"/>
                <w:sz w:val="24"/>
              </w:rPr>
              <w:t>12.9%</w:t>
            </w:r>
            <w:r>
              <w:rPr>
                <w:rFonts w:hint="eastAsia"/>
                <w:sz w:val="24"/>
              </w:rPr>
              <w:t>，增速排全州第</w:t>
            </w:r>
            <w:r>
              <w:rPr>
                <w:rFonts w:hint="eastAsia"/>
                <w:sz w:val="24"/>
              </w:rPr>
              <w:t>1</w:t>
            </w:r>
            <w:r>
              <w:rPr>
                <w:rFonts w:hint="eastAsia"/>
                <w:sz w:val="24"/>
              </w:rPr>
              <w:t>位；城镇居民人均可支配收入完成</w:t>
            </w:r>
            <w:r>
              <w:rPr>
                <w:rFonts w:hint="eastAsia"/>
                <w:sz w:val="24"/>
              </w:rPr>
              <w:t>12149</w:t>
            </w:r>
            <w:r>
              <w:rPr>
                <w:rFonts w:hint="eastAsia"/>
                <w:sz w:val="24"/>
              </w:rPr>
              <w:t>元，同比增长</w:t>
            </w:r>
            <w:r>
              <w:rPr>
                <w:rFonts w:hint="eastAsia"/>
                <w:sz w:val="24"/>
              </w:rPr>
              <w:t>11.2%</w:t>
            </w:r>
            <w:r>
              <w:rPr>
                <w:rFonts w:hint="eastAsia"/>
                <w:sz w:val="24"/>
              </w:rPr>
              <w:t>，增速排全州第</w:t>
            </w:r>
            <w:r>
              <w:rPr>
                <w:rFonts w:hint="eastAsia"/>
                <w:sz w:val="24"/>
              </w:rPr>
              <w:t>4</w:t>
            </w:r>
            <w:r>
              <w:rPr>
                <w:rFonts w:hint="eastAsia"/>
                <w:sz w:val="24"/>
              </w:rPr>
              <w:t>位。顺利实现了“时间过半、任务过半”目标。上半年增比进位综合测评排全省</w:t>
            </w:r>
            <w:r>
              <w:rPr>
                <w:rFonts w:hint="eastAsia"/>
                <w:sz w:val="24"/>
              </w:rPr>
              <w:t>47</w:t>
            </w:r>
            <w:r>
              <w:rPr>
                <w:rFonts w:hint="eastAsia"/>
                <w:sz w:val="24"/>
              </w:rPr>
              <w:t>个非经济强县第</w:t>
            </w:r>
            <w:r>
              <w:rPr>
                <w:rFonts w:hint="eastAsia"/>
                <w:sz w:val="24"/>
              </w:rPr>
              <w:t>5</w:t>
            </w:r>
            <w:r>
              <w:rPr>
                <w:rFonts w:hint="eastAsia"/>
                <w:sz w:val="24"/>
              </w:rPr>
              <w:t>位，全州第</w:t>
            </w:r>
            <w:r>
              <w:rPr>
                <w:rFonts w:hint="eastAsia"/>
                <w:sz w:val="24"/>
              </w:rPr>
              <w:t>1</w:t>
            </w:r>
            <w:r>
              <w:rPr>
                <w:rFonts w:hint="eastAsia"/>
                <w:sz w:val="24"/>
              </w:rPr>
              <w:t>位。</w:t>
            </w:r>
          </w:p>
          <w:p w:rsidR="0003623F" w:rsidRDefault="00027501">
            <w:pPr>
              <w:spacing w:line="500" w:lineRule="atLeast"/>
              <w:ind w:rightChars="50" w:right="105" w:firstLineChars="200" w:firstLine="482"/>
              <w:rPr>
                <w:b/>
                <w:sz w:val="24"/>
              </w:rPr>
            </w:pPr>
            <w:r>
              <w:rPr>
                <w:b/>
                <w:sz w:val="24"/>
              </w:rPr>
              <w:t>4</w:t>
            </w:r>
            <w:r>
              <w:rPr>
                <w:b/>
                <w:sz w:val="24"/>
              </w:rPr>
              <w:t>、人民生活与社会保障</w:t>
            </w:r>
          </w:p>
          <w:p w:rsidR="0003623F" w:rsidRDefault="00027501">
            <w:pPr>
              <w:spacing w:line="500" w:lineRule="atLeast"/>
              <w:ind w:firstLineChars="200" w:firstLine="480"/>
              <w:rPr>
                <w:sz w:val="24"/>
              </w:rPr>
            </w:pPr>
            <w:r>
              <w:rPr>
                <w:sz w:val="24"/>
              </w:rPr>
              <w:t>农村居民可支配收入</w:t>
            </w:r>
            <w:r>
              <w:rPr>
                <w:sz w:val="24"/>
              </w:rPr>
              <w:t>6168</w:t>
            </w:r>
            <w:r>
              <w:rPr>
                <w:sz w:val="24"/>
              </w:rPr>
              <w:t>元，比上年增长</w:t>
            </w:r>
            <w:r>
              <w:rPr>
                <w:sz w:val="24"/>
              </w:rPr>
              <w:t>15.1%</w:t>
            </w:r>
            <w:r>
              <w:rPr>
                <w:sz w:val="24"/>
              </w:rPr>
              <w:t>；城镇居民人均可支配收入</w:t>
            </w:r>
            <w:r>
              <w:rPr>
                <w:sz w:val="24"/>
              </w:rPr>
              <w:t>20677</w:t>
            </w:r>
            <w:r>
              <w:rPr>
                <w:sz w:val="24"/>
              </w:rPr>
              <w:t>元，比上年增长</w:t>
            </w:r>
            <w:r>
              <w:rPr>
                <w:sz w:val="24"/>
              </w:rPr>
              <w:t>11.3%</w:t>
            </w:r>
            <w:r>
              <w:rPr>
                <w:sz w:val="24"/>
              </w:rPr>
              <w:t>。年末城乡居民储蓄存款余额</w:t>
            </w:r>
            <w:r>
              <w:rPr>
                <w:sz w:val="24"/>
              </w:rPr>
              <w:t>240172</w:t>
            </w:r>
            <w:r>
              <w:rPr>
                <w:sz w:val="24"/>
              </w:rPr>
              <w:t>万元，增长</w:t>
            </w:r>
            <w:r>
              <w:rPr>
                <w:sz w:val="24"/>
              </w:rPr>
              <w:t>10.0%</w:t>
            </w:r>
            <w:r>
              <w:rPr>
                <w:sz w:val="24"/>
              </w:rPr>
              <w:t>。</w:t>
            </w:r>
          </w:p>
          <w:p w:rsidR="0003623F" w:rsidRDefault="00027501">
            <w:pPr>
              <w:spacing w:line="500" w:lineRule="atLeast"/>
              <w:ind w:firstLineChars="200" w:firstLine="480"/>
              <w:rPr>
                <w:sz w:val="24"/>
              </w:rPr>
            </w:pPr>
            <w:r>
              <w:rPr>
                <w:sz w:val="24"/>
              </w:rPr>
              <w:t>全县参加城镇职工养老保险的</w:t>
            </w:r>
            <w:r>
              <w:rPr>
                <w:sz w:val="24"/>
              </w:rPr>
              <w:t>5082</w:t>
            </w:r>
            <w:r>
              <w:rPr>
                <w:sz w:val="24"/>
              </w:rPr>
              <w:t>人，征缴城镇职工养老保险基金</w:t>
            </w:r>
            <w:r>
              <w:rPr>
                <w:sz w:val="24"/>
              </w:rPr>
              <w:t>2800.4</w:t>
            </w:r>
            <w:r>
              <w:rPr>
                <w:sz w:val="24"/>
              </w:rPr>
              <w:t>万元；参加失业保险</w:t>
            </w:r>
            <w:r>
              <w:rPr>
                <w:sz w:val="24"/>
              </w:rPr>
              <w:t>1694</w:t>
            </w:r>
            <w:r>
              <w:rPr>
                <w:sz w:val="24"/>
              </w:rPr>
              <w:t>人，征缴失业保险基金</w:t>
            </w:r>
            <w:r>
              <w:rPr>
                <w:sz w:val="24"/>
              </w:rPr>
              <w:t>188</w:t>
            </w:r>
            <w:r>
              <w:rPr>
                <w:sz w:val="24"/>
              </w:rPr>
              <w:t>万元；参加城乡居民社会养老保险</w:t>
            </w:r>
            <w:r>
              <w:rPr>
                <w:sz w:val="24"/>
              </w:rPr>
              <w:t>99179</w:t>
            </w:r>
            <w:r>
              <w:rPr>
                <w:sz w:val="24"/>
              </w:rPr>
              <w:t>人；全县职工医保参保</w:t>
            </w:r>
            <w:r>
              <w:rPr>
                <w:sz w:val="24"/>
              </w:rPr>
              <w:t>8415</w:t>
            </w:r>
            <w:r>
              <w:rPr>
                <w:sz w:val="24"/>
              </w:rPr>
              <w:t>人；生育保险</w:t>
            </w:r>
            <w:r>
              <w:rPr>
                <w:sz w:val="24"/>
              </w:rPr>
              <w:t>5647</w:t>
            </w:r>
            <w:r>
              <w:rPr>
                <w:sz w:val="24"/>
              </w:rPr>
              <w:t>人；工伤保险</w:t>
            </w:r>
            <w:r>
              <w:rPr>
                <w:sz w:val="24"/>
              </w:rPr>
              <w:t>7328</w:t>
            </w:r>
            <w:r>
              <w:rPr>
                <w:sz w:val="24"/>
              </w:rPr>
              <w:t>人。新农合参合人数达到</w:t>
            </w:r>
            <w:r>
              <w:rPr>
                <w:sz w:val="24"/>
              </w:rPr>
              <w:t>193072</w:t>
            </w:r>
            <w:r>
              <w:rPr>
                <w:sz w:val="24"/>
              </w:rPr>
              <w:t>人，参合率</w:t>
            </w:r>
            <w:r>
              <w:rPr>
                <w:sz w:val="24"/>
              </w:rPr>
              <w:t xml:space="preserve"> 98.47%</w:t>
            </w:r>
            <w:r>
              <w:rPr>
                <w:sz w:val="24"/>
              </w:rPr>
              <w:t>，应筹集基金</w:t>
            </w:r>
            <w:r>
              <w:rPr>
                <w:sz w:val="24"/>
              </w:rPr>
              <w:t>7529.81</w:t>
            </w:r>
            <w:r>
              <w:rPr>
                <w:sz w:val="24"/>
              </w:rPr>
              <w:t>万元，已全部到位。全年政府发放城镇低保救助资金</w:t>
            </w:r>
            <w:r>
              <w:rPr>
                <w:sz w:val="24"/>
              </w:rPr>
              <w:t>554.88</w:t>
            </w:r>
            <w:r>
              <w:rPr>
                <w:sz w:val="24"/>
              </w:rPr>
              <w:t>万元；发放农村低保救助资金</w:t>
            </w:r>
            <w:r>
              <w:rPr>
                <w:sz w:val="24"/>
              </w:rPr>
              <w:t>4133.89</w:t>
            </w:r>
            <w:r>
              <w:rPr>
                <w:sz w:val="24"/>
              </w:rPr>
              <w:t>万元。</w:t>
            </w:r>
          </w:p>
          <w:p w:rsidR="0003623F" w:rsidRDefault="00027501">
            <w:pPr>
              <w:spacing w:line="500" w:lineRule="atLeast"/>
              <w:ind w:rightChars="50" w:right="105" w:firstLineChars="200" w:firstLine="482"/>
              <w:rPr>
                <w:b/>
                <w:sz w:val="24"/>
              </w:rPr>
            </w:pPr>
            <w:r>
              <w:rPr>
                <w:rFonts w:hint="eastAsia"/>
                <w:b/>
                <w:sz w:val="24"/>
              </w:rPr>
              <w:t>5</w:t>
            </w:r>
            <w:r>
              <w:rPr>
                <w:b/>
                <w:sz w:val="24"/>
              </w:rPr>
              <w:t>、文物古迹</w:t>
            </w:r>
          </w:p>
          <w:p w:rsidR="0003623F" w:rsidRDefault="00027501">
            <w:pPr>
              <w:spacing w:line="500" w:lineRule="atLeast"/>
              <w:ind w:firstLineChars="200" w:firstLine="480"/>
              <w:rPr>
                <w:sz w:val="24"/>
              </w:rPr>
            </w:pPr>
            <w:r>
              <w:rPr>
                <w:sz w:val="24"/>
              </w:rPr>
              <w:t>本项目周围无文物保护区、自然保护区、风景名胜区、森林公园等法定环境敏感区和</w:t>
            </w:r>
            <w:r>
              <w:rPr>
                <w:sz w:val="24"/>
              </w:rPr>
              <w:t>特殊生态功能区。</w:t>
            </w:r>
          </w:p>
          <w:p w:rsidR="0003623F" w:rsidRDefault="0003623F">
            <w:pPr>
              <w:spacing w:line="500" w:lineRule="atLeast"/>
              <w:ind w:firstLineChars="200" w:firstLine="480"/>
              <w:rPr>
                <w:sz w:val="24"/>
              </w:rPr>
            </w:pPr>
          </w:p>
          <w:p w:rsidR="0003623F" w:rsidRDefault="0003623F">
            <w:pPr>
              <w:spacing w:line="500" w:lineRule="atLeast"/>
              <w:ind w:firstLineChars="200" w:firstLine="480"/>
              <w:rPr>
                <w:sz w:val="24"/>
              </w:rPr>
            </w:pPr>
          </w:p>
          <w:p w:rsidR="0003623F" w:rsidRDefault="0003623F">
            <w:pPr>
              <w:spacing w:line="500" w:lineRule="atLeast"/>
              <w:rPr>
                <w:sz w:val="24"/>
              </w:rPr>
            </w:pPr>
          </w:p>
        </w:tc>
      </w:tr>
    </w:tbl>
    <w:p w:rsidR="0003623F" w:rsidRDefault="00027501">
      <w:pPr>
        <w:pStyle w:val="2"/>
        <w:spacing w:before="0" w:after="0" w:line="240" w:lineRule="auto"/>
        <w:rPr>
          <w:rFonts w:ascii="Times New Roman" w:eastAsia="宋体" w:hAnsi="Times New Roman"/>
          <w:b w:val="0"/>
          <w:sz w:val="28"/>
          <w:szCs w:val="28"/>
        </w:rPr>
      </w:pPr>
      <w:bookmarkStart w:id="3" w:name="_Toc27590"/>
      <w:r>
        <w:rPr>
          <w:rFonts w:ascii="Times New Roman" w:eastAsia="宋体" w:hAnsi="Times New Roman"/>
          <w:b w:val="0"/>
          <w:sz w:val="28"/>
          <w:szCs w:val="28"/>
        </w:rPr>
        <w:lastRenderedPageBreak/>
        <w:t>环境质量状况</w:t>
      </w:r>
      <w:bookmarkEnd w:id="3"/>
    </w:p>
    <w:tbl>
      <w:tblPr>
        <w:tblW w:w="869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694"/>
      </w:tblGrid>
      <w:tr w:rsidR="0003623F">
        <w:trPr>
          <w:jc w:val="center"/>
        </w:trPr>
        <w:tc>
          <w:tcPr>
            <w:tcW w:w="8694" w:type="dxa"/>
          </w:tcPr>
          <w:p w:rsidR="0003623F" w:rsidRDefault="00027501">
            <w:pPr>
              <w:spacing w:line="500" w:lineRule="atLeast"/>
              <w:rPr>
                <w:b/>
                <w:bCs/>
                <w:spacing w:val="-6"/>
                <w:sz w:val="24"/>
              </w:rPr>
            </w:pPr>
            <w:r>
              <w:rPr>
                <w:b/>
                <w:bCs/>
                <w:spacing w:val="-6"/>
                <w:sz w:val="24"/>
              </w:rPr>
              <w:t>建设项目所在地区域环境质量现状及主要环境问题</w:t>
            </w:r>
            <w:r>
              <w:rPr>
                <w:b/>
                <w:bCs/>
                <w:spacing w:val="-6"/>
                <w:sz w:val="24"/>
              </w:rPr>
              <w:t>(</w:t>
            </w:r>
            <w:r>
              <w:rPr>
                <w:b/>
                <w:bCs/>
                <w:spacing w:val="-6"/>
                <w:sz w:val="24"/>
              </w:rPr>
              <w:t>环境空气、地面水、地下水、声环境、生态环境等</w:t>
            </w:r>
            <w:r>
              <w:rPr>
                <w:b/>
                <w:bCs/>
                <w:spacing w:val="-6"/>
                <w:sz w:val="24"/>
              </w:rPr>
              <w:t>)</w:t>
            </w:r>
            <w:r>
              <w:rPr>
                <w:rFonts w:hint="eastAsia"/>
                <w:b/>
                <w:bCs/>
                <w:spacing w:val="-6"/>
                <w:sz w:val="24"/>
              </w:rPr>
              <w:t>：</w:t>
            </w:r>
          </w:p>
          <w:p w:rsidR="0003623F" w:rsidRDefault="00027501">
            <w:pPr>
              <w:spacing w:line="500" w:lineRule="atLeast"/>
              <w:ind w:firstLineChars="200" w:firstLine="482"/>
              <w:rPr>
                <w:sz w:val="24"/>
              </w:rPr>
            </w:pPr>
            <w:r>
              <w:rPr>
                <w:b/>
                <w:sz w:val="24"/>
              </w:rPr>
              <w:t>1</w:t>
            </w:r>
            <w:r>
              <w:rPr>
                <w:b/>
                <w:sz w:val="24"/>
              </w:rPr>
              <w:t>、大气环境</w:t>
            </w:r>
          </w:p>
          <w:p w:rsidR="0003623F" w:rsidRDefault="00027501">
            <w:pPr>
              <w:spacing w:line="500" w:lineRule="atLeast"/>
              <w:ind w:firstLineChars="200" w:firstLine="480"/>
              <w:rPr>
                <w:sz w:val="24"/>
              </w:rPr>
            </w:pPr>
            <w:r>
              <w:rPr>
                <w:sz w:val="24"/>
              </w:rPr>
              <w:t>三穗县经现场踏勘，本项目周边无大型排放大气污染企业，根据三穗县环境空气质量日报</w:t>
            </w:r>
            <w:r>
              <w:rPr>
                <w:sz w:val="24"/>
              </w:rPr>
              <w:t>5</w:t>
            </w:r>
            <w:r>
              <w:rPr>
                <w:sz w:val="24"/>
              </w:rPr>
              <w:t>月</w:t>
            </w:r>
            <w:r>
              <w:rPr>
                <w:sz w:val="24"/>
              </w:rPr>
              <w:t>18</w:t>
            </w:r>
            <w:r>
              <w:rPr>
                <w:sz w:val="24"/>
              </w:rPr>
              <w:t>日至</w:t>
            </w:r>
            <w:r>
              <w:rPr>
                <w:sz w:val="24"/>
              </w:rPr>
              <w:t>6</w:t>
            </w:r>
            <w:r>
              <w:rPr>
                <w:sz w:val="24"/>
              </w:rPr>
              <w:t>月</w:t>
            </w:r>
            <w:r>
              <w:rPr>
                <w:sz w:val="24"/>
              </w:rPr>
              <w:t>11</w:t>
            </w:r>
            <w:r>
              <w:rPr>
                <w:sz w:val="24"/>
              </w:rPr>
              <w:t>日，环境质量状况均为优，评价区所在地环境空气执行《环境空气质量标准》</w:t>
            </w:r>
            <w:r>
              <w:rPr>
                <w:sz w:val="24"/>
              </w:rPr>
              <w:t>(GB3095-2012)</w:t>
            </w:r>
            <w:r>
              <w:rPr>
                <w:sz w:val="24"/>
              </w:rPr>
              <w:t>的二级标准；</w:t>
            </w:r>
          </w:p>
          <w:p w:rsidR="0003623F" w:rsidRDefault="00027501">
            <w:pPr>
              <w:spacing w:line="500" w:lineRule="atLeast"/>
              <w:ind w:firstLineChars="200" w:firstLine="482"/>
              <w:rPr>
                <w:b/>
                <w:sz w:val="24"/>
              </w:rPr>
            </w:pPr>
            <w:r>
              <w:rPr>
                <w:b/>
                <w:sz w:val="24"/>
              </w:rPr>
              <w:t>2</w:t>
            </w:r>
            <w:r>
              <w:rPr>
                <w:b/>
                <w:sz w:val="24"/>
              </w:rPr>
              <w:t>、水环境</w:t>
            </w:r>
          </w:p>
          <w:p w:rsidR="0003623F" w:rsidRDefault="00027501">
            <w:pPr>
              <w:spacing w:line="500" w:lineRule="atLeast"/>
              <w:ind w:firstLineChars="200" w:firstLine="480"/>
              <w:rPr>
                <w:sz w:val="24"/>
              </w:rPr>
            </w:pPr>
            <w:r>
              <w:rPr>
                <w:sz w:val="24"/>
              </w:rPr>
              <w:t>经现场踏勘，邛水河水质良好，本项目所在地涉及地表水为邛水河，其水环境满足《地表水环境质量》（</w:t>
            </w:r>
            <w:r>
              <w:rPr>
                <w:sz w:val="24"/>
              </w:rPr>
              <w:t>GB3838-2002</w:t>
            </w:r>
            <w:r>
              <w:rPr>
                <w:sz w:val="24"/>
              </w:rPr>
              <w:t>）中</w:t>
            </w:r>
            <w:r>
              <w:rPr>
                <w:sz w:val="24"/>
              </w:rPr>
              <w:t>Ⅲ</w:t>
            </w:r>
            <w:r>
              <w:rPr>
                <w:sz w:val="24"/>
              </w:rPr>
              <w:t>类标准；</w:t>
            </w:r>
          </w:p>
          <w:p w:rsidR="0003623F" w:rsidRDefault="00027501">
            <w:pPr>
              <w:spacing w:line="500" w:lineRule="atLeast"/>
              <w:ind w:firstLineChars="200" w:firstLine="480"/>
              <w:rPr>
                <w:sz w:val="24"/>
              </w:rPr>
            </w:pPr>
            <w:r>
              <w:rPr>
                <w:sz w:val="24"/>
              </w:rPr>
              <w:t>下德明集中式饮用水水源位于三穗县滚马乡下德明村，距县城</w:t>
            </w:r>
            <w:r>
              <w:rPr>
                <w:sz w:val="24"/>
              </w:rPr>
              <w:t>8</w:t>
            </w:r>
            <w:r>
              <w:rPr>
                <w:sz w:val="24"/>
              </w:rPr>
              <w:t>公里，属地表水、河流型水源，为三穗县县城集中式饮用水备用水源，服务人口</w:t>
            </w:r>
            <w:r>
              <w:rPr>
                <w:sz w:val="24"/>
              </w:rPr>
              <w:t>8</w:t>
            </w:r>
            <w:r>
              <w:rPr>
                <w:sz w:val="24"/>
              </w:rPr>
              <w:t>万人，日均供水量</w:t>
            </w:r>
            <w:r>
              <w:rPr>
                <w:sz w:val="24"/>
              </w:rPr>
              <w:t>1.2</w:t>
            </w:r>
            <w:r>
              <w:rPr>
                <w:sz w:val="24"/>
              </w:rPr>
              <w:t>万立方米。本项目位于取水点下游</w:t>
            </w:r>
            <w:r>
              <w:rPr>
                <w:rFonts w:hint="eastAsia"/>
                <w:sz w:val="24"/>
              </w:rPr>
              <w:t>2.5</w:t>
            </w:r>
            <w:r>
              <w:rPr>
                <w:sz w:val="24"/>
              </w:rPr>
              <w:t>km</w:t>
            </w:r>
            <w:r>
              <w:rPr>
                <w:sz w:val="24"/>
              </w:rPr>
              <w:t>处的</w:t>
            </w:r>
            <w:r>
              <w:rPr>
                <w:rFonts w:hint="eastAsia"/>
                <w:sz w:val="24"/>
              </w:rPr>
              <w:t>滚马乡</w:t>
            </w:r>
            <w:r>
              <w:rPr>
                <w:sz w:val="24"/>
              </w:rPr>
              <w:t>，不在该引用水源保护区内，其空间结构详见附图</w:t>
            </w:r>
            <w:r>
              <w:rPr>
                <w:sz w:val="24"/>
              </w:rPr>
              <w:t>5</w:t>
            </w:r>
            <w:r>
              <w:rPr>
                <w:sz w:val="24"/>
              </w:rPr>
              <w:t>，三穗县下德明前山坡脚集中式饮用水水源保护区图。</w:t>
            </w:r>
          </w:p>
          <w:p w:rsidR="0003623F" w:rsidRDefault="00027501">
            <w:pPr>
              <w:spacing w:line="500" w:lineRule="atLeast"/>
              <w:ind w:firstLineChars="200" w:firstLine="482"/>
              <w:rPr>
                <w:sz w:val="24"/>
              </w:rPr>
            </w:pPr>
            <w:r>
              <w:rPr>
                <w:b/>
                <w:sz w:val="24"/>
              </w:rPr>
              <w:t>3</w:t>
            </w:r>
            <w:r>
              <w:rPr>
                <w:b/>
                <w:sz w:val="24"/>
              </w:rPr>
              <w:t>、地下水：</w:t>
            </w:r>
            <w:r>
              <w:rPr>
                <w:sz w:val="24"/>
              </w:rPr>
              <w:t>据现场调查，项目所在地评价范围内无地下水出露。</w:t>
            </w:r>
          </w:p>
          <w:p w:rsidR="0003623F" w:rsidRDefault="00027501">
            <w:pPr>
              <w:spacing w:line="500" w:lineRule="atLeast"/>
              <w:ind w:firstLineChars="200" w:firstLine="482"/>
              <w:rPr>
                <w:sz w:val="24"/>
              </w:rPr>
            </w:pPr>
            <w:r>
              <w:rPr>
                <w:b/>
                <w:sz w:val="24"/>
              </w:rPr>
              <w:t>4</w:t>
            </w:r>
            <w:r>
              <w:rPr>
                <w:b/>
                <w:sz w:val="24"/>
              </w:rPr>
              <w:t>、声环境：</w:t>
            </w:r>
            <w:r>
              <w:rPr>
                <w:sz w:val="24"/>
              </w:rPr>
              <w:t>根据现场踏勘，本项目周边无重大噪声源排放，项目位于三穗县</w:t>
            </w:r>
            <w:r>
              <w:rPr>
                <w:rFonts w:hint="eastAsia"/>
                <w:sz w:val="24"/>
              </w:rPr>
              <w:t>滚马乡</w:t>
            </w:r>
            <w:r>
              <w:rPr>
                <w:sz w:val="24"/>
              </w:rPr>
              <w:t>，声环境功能区划分为</w:t>
            </w:r>
            <w:r>
              <w:rPr>
                <w:sz w:val="24"/>
              </w:rPr>
              <w:t>2</w:t>
            </w:r>
            <w:r>
              <w:rPr>
                <w:sz w:val="24"/>
              </w:rPr>
              <w:t>类标准。</w:t>
            </w:r>
          </w:p>
          <w:p w:rsidR="0003623F" w:rsidRDefault="00027501">
            <w:pPr>
              <w:spacing w:line="500" w:lineRule="atLeast"/>
              <w:ind w:firstLineChars="200" w:firstLine="482"/>
              <w:rPr>
                <w:b/>
                <w:sz w:val="24"/>
              </w:rPr>
            </w:pPr>
            <w:r>
              <w:rPr>
                <w:b/>
                <w:sz w:val="24"/>
              </w:rPr>
              <w:t>5</w:t>
            </w:r>
            <w:r>
              <w:rPr>
                <w:b/>
                <w:sz w:val="24"/>
              </w:rPr>
              <w:t>、生态环境</w:t>
            </w:r>
            <w:r>
              <w:rPr>
                <w:b/>
                <w:sz w:val="24"/>
              </w:rPr>
              <w:t xml:space="preserve"> </w:t>
            </w:r>
          </w:p>
          <w:p w:rsidR="0003623F" w:rsidRDefault="00027501">
            <w:pPr>
              <w:spacing w:line="500" w:lineRule="atLeast"/>
              <w:ind w:firstLineChars="200" w:firstLine="480"/>
              <w:rPr>
                <w:sz w:val="24"/>
              </w:rPr>
            </w:pPr>
            <w:r>
              <w:rPr>
                <w:sz w:val="24"/>
              </w:rPr>
              <w:t>项目所在地现状主要为</w:t>
            </w:r>
            <w:r>
              <w:rPr>
                <w:rFonts w:hint="eastAsia"/>
                <w:sz w:val="24"/>
              </w:rPr>
              <w:t>荒</w:t>
            </w:r>
            <w:r>
              <w:rPr>
                <w:sz w:val="24"/>
              </w:rPr>
              <w:t>地，无大型工</w:t>
            </w:r>
            <w:r>
              <w:rPr>
                <w:sz w:val="24"/>
              </w:rPr>
              <w:t>业企业，总体生态环境良好。目前区内未见国家重点保护野生动植物，没有特殊生态系统和敏感保护目标。</w:t>
            </w:r>
          </w:p>
          <w:p w:rsidR="0003623F" w:rsidRDefault="0003623F">
            <w:pPr>
              <w:spacing w:line="500" w:lineRule="atLeast"/>
              <w:ind w:firstLineChars="200" w:firstLine="480"/>
              <w:jc w:val="left"/>
              <w:rPr>
                <w:sz w:val="24"/>
              </w:rPr>
            </w:pPr>
          </w:p>
          <w:p w:rsidR="0003623F" w:rsidRDefault="0003623F">
            <w:pPr>
              <w:spacing w:line="360" w:lineRule="auto"/>
              <w:ind w:firstLineChars="200" w:firstLine="480"/>
              <w:jc w:val="left"/>
              <w:rPr>
                <w:sz w:val="24"/>
              </w:rPr>
            </w:pPr>
          </w:p>
          <w:p w:rsidR="0003623F" w:rsidRDefault="0003623F">
            <w:pPr>
              <w:spacing w:line="360" w:lineRule="auto"/>
              <w:ind w:firstLineChars="200" w:firstLine="480"/>
              <w:jc w:val="left"/>
              <w:rPr>
                <w:sz w:val="24"/>
              </w:rPr>
            </w:pPr>
          </w:p>
          <w:p w:rsidR="0003623F" w:rsidRDefault="0003623F">
            <w:pPr>
              <w:spacing w:line="360" w:lineRule="auto"/>
              <w:ind w:firstLineChars="200" w:firstLine="480"/>
              <w:jc w:val="left"/>
              <w:rPr>
                <w:sz w:val="24"/>
              </w:rPr>
            </w:pPr>
          </w:p>
          <w:p w:rsidR="0003623F" w:rsidRDefault="0003623F">
            <w:pPr>
              <w:spacing w:line="360" w:lineRule="auto"/>
              <w:ind w:firstLineChars="200" w:firstLine="480"/>
              <w:jc w:val="left"/>
              <w:rPr>
                <w:sz w:val="24"/>
              </w:rPr>
            </w:pPr>
          </w:p>
          <w:p w:rsidR="0003623F" w:rsidRDefault="0003623F">
            <w:pPr>
              <w:spacing w:line="360" w:lineRule="auto"/>
              <w:ind w:firstLineChars="200" w:firstLine="480"/>
              <w:jc w:val="left"/>
              <w:rPr>
                <w:sz w:val="24"/>
              </w:rPr>
            </w:pPr>
          </w:p>
          <w:p w:rsidR="0003623F" w:rsidRDefault="0003623F">
            <w:pPr>
              <w:spacing w:line="360" w:lineRule="auto"/>
              <w:jc w:val="left"/>
              <w:rPr>
                <w:sz w:val="24"/>
              </w:rPr>
            </w:pPr>
          </w:p>
        </w:tc>
      </w:tr>
      <w:tr w:rsidR="0003623F">
        <w:trPr>
          <w:trHeight w:val="9632"/>
          <w:jc w:val="center"/>
        </w:trPr>
        <w:tc>
          <w:tcPr>
            <w:tcW w:w="8694" w:type="dxa"/>
          </w:tcPr>
          <w:p w:rsidR="0003623F" w:rsidRDefault="00027501">
            <w:pPr>
              <w:spacing w:line="500" w:lineRule="atLeast"/>
              <w:rPr>
                <w:b/>
                <w:bCs/>
                <w:spacing w:val="-6"/>
                <w:sz w:val="24"/>
              </w:rPr>
            </w:pPr>
            <w:r>
              <w:rPr>
                <w:b/>
                <w:bCs/>
                <w:spacing w:val="-6"/>
                <w:sz w:val="24"/>
              </w:rPr>
              <w:lastRenderedPageBreak/>
              <w:t>主要环境保护目标（列出名单及保护级别）：</w:t>
            </w:r>
          </w:p>
          <w:p w:rsidR="0003623F" w:rsidRDefault="00027501">
            <w:pPr>
              <w:spacing w:line="500" w:lineRule="atLeast"/>
              <w:jc w:val="center"/>
              <w:rPr>
                <w:rFonts w:ascii="黑体" w:eastAsia="黑体" w:hAnsi="黑体"/>
                <w:b/>
                <w:bCs/>
                <w:sz w:val="24"/>
              </w:rPr>
            </w:pPr>
            <w:r>
              <w:rPr>
                <w:rFonts w:ascii="黑体" w:eastAsia="黑体" w:hAnsi="黑体"/>
                <w:b/>
                <w:sz w:val="24"/>
              </w:rPr>
              <w:t>表</w:t>
            </w:r>
            <w:r>
              <w:rPr>
                <w:rFonts w:ascii="黑体" w:eastAsia="黑体" w:hAnsi="黑体" w:hint="eastAsia"/>
                <w:b/>
                <w:sz w:val="24"/>
              </w:rPr>
              <w:t>4</w:t>
            </w:r>
            <w:r>
              <w:rPr>
                <w:rFonts w:ascii="黑体" w:eastAsia="黑体" w:hAnsi="黑体"/>
                <w:b/>
                <w:sz w:val="24"/>
              </w:rPr>
              <w:t xml:space="preserve">  </w:t>
            </w:r>
            <w:r>
              <w:rPr>
                <w:rFonts w:ascii="黑体" w:eastAsia="黑体" w:hAnsi="黑体"/>
                <w:b/>
                <w:sz w:val="24"/>
              </w:rPr>
              <w:t>项</w:t>
            </w:r>
            <w:r>
              <w:rPr>
                <w:rFonts w:ascii="黑体" w:eastAsia="黑体" w:hAnsi="黑体"/>
                <w:b/>
                <w:bCs/>
                <w:sz w:val="24"/>
              </w:rPr>
              <w:t>目周围环境保护目标一览表</w:t>
            </w:r>
          </w:p>
          <w:tbl>
            <w:tblPr>
              <w:tblW w:w="79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134"/>
              <w:gridCol w:w="1701"/>
              <w:gridCol w:w="1417"/>
              <w:gridCol w:w="1418"/>
              <w:gridCol w:w="2296"/>
            </w:tblGrid>
            <w:tr w:rsidR="0003623F">
              <w:trPr>
                <w:cantSplit/>
                <w:trHeight w:val="55"/>
                <w:jc w:val="center"/>
              </w:trPr>
              <w:tc>
                <w:tcPr>
                  <w:tcW w:w="1134" w:type="dxa"/>
                  <w:vMerge w:val="restart"/>
                  <w:vAlign w:val="center"/>
                </w:tcPr>
                <w:p w:rsidR="0003623F" w:rsidRDefault="00027501">
                  <w:pPr>
                    <w:spacing w:line="240" w:lineRule="exact"/>
                    <w:jc w:val="center"/>
                    <w:rPr>
                      <w:szCs w:val="21"/>
                    </w:rPr>
                  </w:pPr>
                  <w:r>
                    <w:rPr>
                      <w:szCs w:val="21"/>
                    </w:rPr>
                    <w:t>环境</w:t>
                  </w:r>
                </w:p>
                <w:p w:rsidR="0003623F" w:rsidRDefault="00027501">
                  <w:pPr>
                    <w:spacing w:line="240" w:lineRule="exact"/>
                    <w:jc w:val="center"/>
                    <w:rPr>
                      <w:szCs w:val="21"/>
                    </w:rPr>
                  </w:pPr>
                  <w:r>
                    <w:rPr>
                      <w:szCs w:val="21"/>
                    </w:rPr>
                    <w:t>要素</w:t>
                  </w:r>
                </w:p>
              </w:tc>
              <w:tc>
                <w:tcPr>
                  <w:tcW w:w="1701" w:type="dxa"/>
                  <w:vMerge w:val="restart"/>
                  <w:vAlign w:val="center"/>
                </w:tcPr>
                <w:p w:rsidR="0003623F" w:rsidRDefault="00027501">
                  <w:pPr>
                    <w:spacing w:line="240" w:lineRule="exact"/>
                    <w:jc w:val="center"/>
                    <w:rPr>
                      <w:szCs w:val="21"/>
                    </w:rPr>
                  </w:pPr>
                  <w:r>
                    <w:rPr>
                      <w:szCs w:val="21"/>
                    </w:rPr>
                    <w:t>保护目标</w:t>
                  </w:r>
                </w:p>
              </w:tc>
              <w:tc>
                <w:tcPr>
                  <w:tcW w:w="2835" w:type="dxa"/>
                  <w:gridSpan w:val="2"/>
                  <w:vAlign w:val="center"/>
                </w:tcPr>
                <w:p w:rsidR="0003623F" w:rsidRDefault="00027501">
                  <w:pPr>
                    <w:ind w:rightChars="-14" w:right="-29"/>
                    <w:jc w:val="center"/>
                    <w:rPr>
                      <w:szCs w:val="21"/>
                    </w:rPr>
                  </w:pPr>
                  <w:r>
                    <w:rPr>
                      <w:szCs w:val="21"/>
                    </w:rPr>
                    <w:t>与建设项目</w:t>
                  </w:r>
                </w:p>
              </w:tc>
              <w:tc>
                <w:tcPr>
                  <w:tcW w:w="2296" w:type="dxa"/>
                  <w:vMerge w:val="restart"/>
                  <w:vAlign w:val="center"/>
                </w:tcPr>
                <w:p w:rsidR="0003623F" w:rsidRDefault="00027501">
                  <w:pPr>
                    <w:spacing w:line="240" w:lineRule="exact"/>
                    <w:jc w:val="center"/>
                    <w:rPr>
                      <w:szCs w:val="21"/>
                    </w:rPr>
                  </w:pPr>
                  <w:r>
                    <w:rPr>
                      <w:szCs w:val="21"/>
                    </w:rPr>
                    <w:t>标准</w:t>
                  </w:r>
                </w:p>
              </w:tc>
            </w:tr>
            <w:tr w:rsidR="0003623F">
              <w:trPr>
                <w:cantSplit/>
                <w:trHeight w:val="145"/>
                <w:jc w:val="center"/>
              </w:trPr>
              <w:tc>
                <w:tcPr>
                  <w:tcW w:w="1134" w:type="dxa"/>
                  <w:vMerge/>
                  <w:vAlign w:val="center"/>
                </w:tcPr>
                <w:p w:rsidR="0003623F" w:rsidRDefault="0003623F">
                  <w:pPr>
                    <w:spacing w:line="240" w:lineRule="exact"/>
                    <w:jc w:val="center"/>
                    <w:rPr>
                      <w:szCs w:val="21"/>
                    </w:rPr>
                  </w:pPr>
                </w:p>
              </w:tc>
              <w:tc>
                <w:tcPr>
                  <w:tcW w:w="1701" w:type="dxa"/>
                  <w:vMerge/>
                  <w:vAlign w:val="center"/>
                </w:tcPr>
                <w:p w:rsidR="0003623F" w:rsidRDefault="0003623F">
                  <w:pPr>
                    <w:spacing w:line="240" w:lineRule="exact"/>
                    <w:jc w:val="center"/>
                    <w:rPr>
                      <w:szCs w:val="21"/>
                    </w:rPr>
                  </w:pPr>
                </w:p>
              </w:tc>
              <w:tc>
                <w:tcPr>
                  <w:tcW w:w="1417" w:type="dxa"/>
                  <w:vAlign w:val="center"/>
                </w:tcPr>
                <w:p w:rsidR="0003623F" w:rsidRDefault="00027501">
                  <w:pPr>
                    <w:spacing w:line="240" w:lineRule="exact"/>
                    <w:jc w:val="center"/>
                    <w:rPr>
                      <w:szCs w:val="21"/>
                    </w:rPr>
                  </w:pPr>
                  <w:r>
                    <w:rPr>
                      <w:szCs w:val="21"/>
                    </w:rPr>
                    <w:t>方位</w:t>
                  </w:r>
                </w:p>
              </w:tc>
              <w:tc>
                <w:tcPr>
                  <w:tcW w:w="1418" w:type="dxa"/>
                  <w:vAlign w:val="center"/>
                </w:tcPr>
                <w:p w:rsidR="0003623F" w:rsidRDefault="00027501">
                  <w:pPr>
                    <w:spacing w:line="240" w:lineRule="exact"/>
                    <w:jc w:val="center"/>
                    <w:rPr>
                      <w:szCs w:val="21"/>
                    </w:rPr>
                  </w:pPr>
                  <w:r>
                    <w:rPr>
                      <w:szCs w:val="21"/>
                    </w:rPr>
                    <w:t>距离</w:t>
                  </w:r>
                </w:p>
              </w:tc>
              <w:tc>
                <w:tcPr>
                  <w:tcW w:w="2296" w:type="dxa"/>
                  <w:vMerge/>
                  <w:vAlign w:val="center"/>
                </w:tcPr>
                <w:p w:rsidR="0003623F" w:rsidRDefault="0003623F">
                  <w:pPr>
                    <w:spacing w:line="240" w:lineRule="exact"/>
                    <w:jc w:val="center"/>
                    <w:rPr>
                      <w:szCs w:val="21"/>
                    </w:rPr>
                  </w:pPr>
                </w:p>
              </w:tc>
            </w:tr>
            <w:tr w:rsidR="0003623F">
              <w:trPr>
                <w:cantSplit/>
                <w:trHeight w:val="434"/>
                <w:jc w:val="center"/>
              </w:trPr>
              <w:tc>
                <w:tcPr>
                  <w:tcW w:w="1134" w:type="dxa"/>
                  <w:vMerge w:val="restart"/>
                  <w:vAlign w:val="center"/>
                </w:tcPr>
                <w:p w:rsidR="0003623F" w:rsidRDefault="00027501">
                  <w:pPr>
                    <w:ind w:leftChars="-73" w:left="-153" w:rightChars="-89" w:right="-187"/>
                    <w:jc w:val="center"/>
                    <w:rPr>
                      <w:szCs w:val="21"/>
                    </w:rPr>
                  </w:pPr>
                  <w:r>
                    <w:rPr>
                      <w:szCs w:val="21"/>
                    </w:rPr>
                    <w:t>环境空气</w:t>
                  </w:r>
                </w:p>
              </w:tc>
              <w:tc>
                <w:tcPr>
                  <w:tcW w:w="1701" w:type="dxa"/>
                  <w:vAlign w:val="center"/>
                </w:tcPr>
                <w:p w:rsidR="0003623F" w:rsidRDefault="00027501">
                  <w:pPr>
                    <w:spacing w:line="240" w:lineRule="exact"/>
                    <w:ind w:leftChars="-56" w:left="-118" w:rightChars="-61" w:right="-128"/>
                    <w:jc w:val="center"/>
                    <w:rPr>
                      <w:szCs w:val="21"/>
                    </w:rPr>
                  </w:pPr>
                  <w:r>
                    <w:rPr>
                      <w:szCs w:val="21"/>
                    </w:rPr>
                    <w:t>亚糯村民</w:t>
                  </w:r>
                </w:p>
                <w:p w:rsidR="0003623F" w:rsidRDefault="00027501">
                  <w:pPr>
                    <w:spacing w:line="240" w:lineRule="exact"/>
                    <w:ind w:leftChars="-56" w:left="-118" w:rightChars="-61" w:right="-128"/>
                    <w:jc w:val="center"/>
                    <w:rPr>
                      <w:szCs w:val="21"/>
                    </w:rPr>
                  </w:pPr>
                  <w:r>
                    <w:rPr>
                      <w:szCs w:val="21"/>
                    </w:rPr>
                    <w:t>（</w:t>
                  </w:r>
                  <w:r>
                    <w:rPr>
                      <w:rFonts w:hint="eastAsia"/>
                      <w:szCs w:val="21"/>
                    </w:rPr>
                    <w:t>50</w:t>
                  </w:r>
                  <w:r>
                    <w:rPr>
                      <w:szCs w:val="21"/>
                    </w:rPr>
                    <w:t>户</w:t>
                  </w:r>
                  <w:r>
                    <w:rPr>
                      <w:szCs w:val="21"/>
                    </w:rPr>
                    <w:t>/</w:t>
                  </w:r>
                  <w:r>
                    <w:rPr>
                      <w:rFonts w:hint="eastAsia"/>
                      <w:szCs w:val="21"/>
                    </w:rPr>
                    <w:t>200</w:t>
                  </w:r>
                  <w:r>
                    <w:rPr>
                      <w:szCs w:val="21"/>
                    </w:rPr>
                    <w:t>人）</w:t>
                  </w:r>
                </w:p>
              </w:tc>
              <w:tc>
                <w:tcPr>
                  <w:tcW w:w="1417" w:type="dxa"/>
                  <w:vAlign w:val="center"/>
                </w:tcPr>
                <w:p w:rsidR="0003623F" w:rsidRDefault="00027501">
                  <w:pPr>
                    <w:spacing w:line="240" w:lineRule="exact"/>
                    <w:jc w:val="center"/>
                    <w:rPr>
                      <w:szCs w:val="21"/>
                    </w:rPr>
                  </w:pPr>
                  <w:r>
                    <w:rPr>
                      <w:rFonts w:hint="eastAsia"/>
                      <w:szCs w:val="21"/>
                    </w:rPr>
                    <w:t>N</w:t>
                  </w:r>
                </w:p>
              </w:tc>
              <w:tc>
                <w:tcPr>
                  <w:tcW w:w="1418" w:type="dxa"/>
                  <w:vAlign w:val="center"/>
                </w:tcPr>
                <w:p w:rsidR="0003623F" w:rsidRDefault="00027501">
                  <w:pPr>
                    <w:spacing w:line="240" w:lineRule="exact"/>
                    <w:jc w:val="center"/>
                    <w:rPr>
                      <w:szCs w:val="21"/>
                    </w:rPr>
                  </w:pPr>
                  <w:r>
                    <w:rPr>
                      <w:rFonts w:hint="eastAsia"/>
                      <w:szCs w:val="21"/>
                    </w:rPr>
                    <w:t>391</w:t>
                  </w:r>
                  <w:r>
                    <w:rPr>
                      <w:szCs w:val="21"/>
                    </w:rPr>
                    <w:t>m</w:t>
                  </w:r>
                </w:p>
              </w:tc>
              <w:tc>
                <w:tcPr>
                  <w:tcW w:w="2296" w:type="dxa"/>
                  <w:vMerge w:val="restart"/>
                  <w:vAlign w:val="center"/>
                </w:tcPr>
                <w:p w:rsidR="0003623F" w:rsidRDefault="00027501">
                  <w:pPr>
                    <w:ind w:leftChars="-50" w:left="-105" w:rightChars="-48" w:right="-101"/>
                    <w:jc w:val="center"/>
                    <w:rPr>
                      <w:szCs w:val="21"/>
                    </w:rPr>
                  </w:pPr>
                  <w:r>
                    <w:rPr>
                      <w:szCs w:val="21"/>
                    </w:rPr>
                    <w:t>《环境空气质量标准》</w:t>
                  </w:r>
                  <w:r>
                    <w:rPr>
                      <w:szCs w:val="21"/>
                    </w:rPr>
                    <w:t xml:space="preserve"> (GB3095-2012) </w:t>
                  </w:r>
                  <w:r>
                    <w:rPr>
                      <w:szCs w:val="21"/>
                    </w:rPr>
                    <w:t>二级</w:t>
                  </w:r>
                </w:p>
              </w:tc>
            </w:tr>
            <w:tr w:rsidR="0003623F">
              <w:trPr>
                <w:cantSplit/>
                <w:trHeight w:val="165"/>
                <w:jc w:val="center"/>
              </w:trPr>
              <w:tc>
                <w:tcPr>
                  <w:tcW w:w="1134" w:type="dxa"/>
                  <w:vMerge/>
                  <w:vAlign w:val="center"/>
                </w:tcPr>
                <w:p w:rsidR="0003623F" w:rsidRDefault="0003623F">
                  <w:pPr>
                    <w:ind w:leftChars="-73" w:left="-153" w:rightChars="-89" w:right="-187"/>
                    <w:jc w:val="center"/>
                    <w:rPr>
                      <w:szCs w:val="21"/>
                    </w:rPr>
                  </w:pPr>
                </w:p>
              </w:tc>
              <w:tc>
                <w:tcPr>
                  <w:tcW w:w="1701" w:type="dxa"/>
                  <w:tcBorders>
                    <w:bottom w:val="single" w:sz="4" w:space="0" w:color="auto"/>
                  </w:tcBorders>
                  <w:vAlign w:val="center"/>
                </w:tcPr>
                <w:p w:rsidR="0003623F" w:rsidRDefault="00027501">
                  <w:pPr>
                    <w:spacing w:line="240" w:lineRule="exact"/>
                    <w:ind w:leftChars="-56" w:left="-118" w:rightChars="-61" w:right="-128"/>
                    <w:jc w:val="center"/>
                    <w:rPr>
                      <w:szCs w:val="21"/>
                    </w:rPr>
                  </w:pPr>
                  <w:r>
                    <w:rPr>
                      <w:rFonts w:hint="eastAsia"/>
                      <w:szCs w:val="21"/>
                    </w:rPr>
                    <w:t>穗府山庄</w:t>
                  </w:r>
                </w:p>
                <w:p w:rsidR="0003623F" w:rsidRDefault="00027501">
                  <w:pPr>
                    <w:spacing w:line="240" w:lineRule="exact"/>
                    <w:ind w:leftChars="-56" w:left="-118" w:rightChars="-61" w:right="-128"/>
                    <w:jc w:val="center"/>
                    <w:rPr>
                      <w:szCs w:val="21"/>
                    </w:rPr>
                  </w:pPr>
                  <w:r>
                    <w:rPr>
                      <w:szCs w:val="21"/>
                    </w:rPr>
                    <w:t>（</w:t>
                  </w:r>
                  <w:r>
                    <w:rPr>
                      <w:rFonts w:hint="eastAsia"/>
                      <w:szCs w:val="21"/>
                    </w:rPr>
                    <w:t>5</w:t>
                  </w:r>
                  <w:r>
                    <w:rPr>
                      <w:szCs w:val="21"/>
                    </w:rPr>
                    <w:t>0</w:t>
                  </w:r>
                  <w:r>
                    <w:rPr>
                      <w:szCs w:val="21"/>
                    </w:rPr>
                    <w:t>人）</w:t>
                  </w:r>
                </w:p>
              </w:tc>
              <w:tc>
                <w:tcPr>
                  <w:tcW w:w="1417" w:type="dxa"/>
                  <w:tcBorders>
                    <w:bottom w:val="single" w:sz="4" w:space="0" w:color="auto"/>
                  </w:tcBorders>
                  <w:vAlign w:val="center"/>
                </w:tcPr>
                <w:p w:rsidR="0003623F" w:rsidRDefault="00027501">
                  <w:pPr>
                    <w:spacing w:line="240" w:lineRule="exact"/>
                    <w:jc w:val="center"/>
                    <w:rPr>
                      <w:szCs w:val="21"/>
                    </w:rPr>
                  </w:pPr>
                  <w:r>
                    <w:rPr>
                      <w:rFonts w:hint="eastAsia"/>
                      <w:szCs w:val="21"/>
                    </w:rPr>
                    <w:t>N</w:t>
                  </w:r>
                  <w:r>
                    <w:rPr>
                      <w:szCs w:val="21"/>
                    </w:rPr>
                    <w:t>W</w:t>
                  </w:r>
                </w:p>
              </w:tc>
              <w:tc>
                <w:tcPr>
                  <w:tcW w:w="1418" w:type="dxa"/>
                  <w:tcBorders>
                    <w:bottom w:val="single" w:sz="4" w:space="0" w:color="auto"/>
                  </w:tcBorders>
                  <w:vAlign w:val="center"/>
                </w:tcPr>
                <w:p w:rsidR="0003623F" w:rsidRDefault="00027501">
                  <w:pPr>
                    <w:spacing w:line="240" w:lineRule="exact"/>
                    <w:jc w:val="center"/>
                    <w:rPr>
                      <w:szCs w:val="21"/>
                    </w:rPr>
                  </w:pPr>
                  <w:r>
                    <w:rPr>
                      <w:rFonts w:hint="eastAsia"/>
                      <w:szCs w:val="21"/>
                    </w:rPr>
                    <w:t>369</w:t>
                  </w:r>
                  <w:r>
                    <w:rPr>
                      <w:szCs w:val="21"/>
                    </w:rPr>
                    <w:t>m</w:t>
                  </w:r>
                </w:p>
              </w:tc>
              <w:tc>
                <w:tcPr>
                  <w:tcW w:w="2296" w:type="dxa"/>
                  <w:vMerge/>
                  <w:vAlign w:val="center"/>
                </w:tcPr>
                <w:p w:rsidR="0003623F" w:rsidRDefault="0003623F">
                  <w:pPr>
                    <w:ind w:leftChars="-50" w:left="-105" w:rightChars="-48" w:right="-101"/>
                    <w:jc w:val="center"/>
                    <w:rPr>
                      <w:szCs w:val="21"/>
                    </w:rPr>
                  </w:pPr>
                </w:p>
              </w:tc>
            </w:tr>
            <w:tr w:rsidR="0003623F">
              <w:trPr>
                <w:cantSplit/>
                <w:trHeight w:val="165"/>
                <w:jc w:val="center"/>
              </w:trPr>
              <w:tc>
                <w:tcPr>
                  <w:tcW w:w="1134" w:type="dxa"/>
                  <w:vMerge/>
                  <w:vAlign w:val="center"/>
                </w:tcPr>
                <w:p w:rsidR="0003623F" w:rsidRDefault="0003623F">
                  <w:pPr>
                    <w:ind w:leftChars="-73" w:left="-153" w:rightChars="-89" w:right="-187"/>
                    <w:jc w:val="center"/>
                    <w:rPr>
                      <w:szCs w:val="21"/>
                    </w:rPr>
                  </w:pPr>
                </w:p>
              </w:tc>
              <w:tc>
                <w:tcPr>
                  <w:tcW w:w="1701" w:type="dxa"/>
                  <w:tcBorders>
                    <w:bottom w:val="single" w:sz="4" w:space="0" w:color="auto"/>
                  </w:tcBorders>
                  <w:vAlign w:val="center"/>
                </w:tcPr>
                <w:p w:rsidR="0003623F" w:rsidRDefault="00027501">
                  <w:pPr>
                    <w:spacing w:line="240" w:lineRule="exact"/>
                    <w:ind w:leftChars="-56" w:left="-118" w:rightChars="-61" w:right="-128"/>
                    <w:jc w:val="center"/>
                    <w:rPr>
                      <w:szCs w:val="21"/>
                    </w:rPr>
                  </w:pPr>
                  <w:r>
                    <w:rPr>
                      <w:rFonts w:hint="eastAsia"/>
                      <w:szCs w:val="21"/>
                    </w:rPr>
                    <w:t>秦家榜村民</w:t>
                  </w:r>
                </w:p>
                <w:p w:rsidR="0003623F" w:rsidRDefault="00027501">
                  <w:pPr>
                    <w:spacing w:line="240" w:lineRule="exact"/>
                    <w:ind w:leftChars="-56" w:left="-118" w:rightChars="-61" w:right="-128"/>
                    <w:jc w:val="center"/>
                    <w:rPr>
                      <w:szCs w:val="21"/>
                    </w:rPr>
                  </w:pPr>
                  <w:r>
                    <w:rPr>
                      <w:rFonts w:hint="eastAsia"/>
                      <w:szCs w:val="21"/>
                    </w:rPr>
                    <w:t>（</w:t>
                  </w:r>
                  <w:r>
                    <w:rPr>
                      <w:rFonts w:hint="eastAsia"/>
                      <w:szCs w:val="21"/>
                    </w:rPr>
                    <w:t>10</w:t>
                  </w:r>
                  <w:r>
                    <w:rPr>
                      <w:rFonts w:hint="eastAsia"/>
                      <w:szCs w:val="21"/>
                    </w:rPr>
                    <w:t>户</w:t>
                  </w:r>
                  <w:r>
                    <w:rPr>
                      <w:rFonts w:hint="eastAsia"/>
                      <w:szCs w:val="21"/>
                    </w:rPr>
                    <w:t>/40</w:t>
                  </w:r>
                  <w:r>
                    <w:rPr>
                      <w:rFonts w:hint="eastAsia"/>
                      <w:szCs w:val="21"/>
                    </w:rPr>
                    <w:t>人）</w:t>
                  </w:r>
                </w:p>
              </w:tc>
              <w:tc>
                <w:tcPr>
                  <w:tcW w:w="1417" w:type="dxa"/>
                  <w:tcBorders>
                    <w:bottom w:val="single" w:sz="4" w:space="0" w:color="auto"/>
                  </w:tcBorders>
                  <w:vAlign w:val="center"/>
                </w:tcPr>
                <w:p w:rsidR="0003623F" w:rsidRDefault="00027501">
                  <w:pPr>
                    <w:spacing w:line="240" w:lineRule="exact"/>
                    <w:jc w:val="center"/>
                    <w:rPr>
                      <w:szCs w:val="21"/>
                    </w:rPr>
                  </w:pPr>
                  <w:r>
                    <w:rPr>
                      <w:rFonts w:hint="eastAsia"/>
                      <w:szCs w:val="21"/>
                    </w:rPr>
                    <w:t>NE</w:t>
                  </w:r>
                </w:p>
              </w:tc>
              <w:tc>
                <w:tcPr>
                  <w:tcW w:w="1418" w:type="dxa"/>
                  <w:tcBorders>
                    <w:bottom w:val="single" w:sz="4" w:space="0" w:color="auto"/>
                  </w:tcBorders>
                  <w:vAlign w:val="center"/>
                </w:tcPr>
                <w:p w:rsidR="0003623F" w:rsidRDefault="00027501">
                  <w:pPr>
                    <w:spacing w:line="240" w:lineRule="exact"/>
                    <w:jc w:val="center"/>
                    <w:rPr>
                      <w:szCs w:val="21"/>
                    </w:rPr>
                  </w:pPr>
                  <w:r>
                    <w:rPr>
                      <w:rFonts w:hint="eastAsia"/>
                      <w:szCs w:val="21"/>
                    </w:rPr>
                    <w:t>398m</w:t>
                  </w:r>
                </w:p>
              </w:tc>
              <w:tc>
                <w:tcPr>
                  <w:tcW w:w="2296" w:type="dxa"/>
                  <w:vMerge/>
                  <w:vAlign w:val="center"/>
                </w:tcPr>
                <w:p w:rsidR="0003623F" w:rsidRDefault="0003623F">
                  <w:pPr>
                    <w:ind w:leftChars="-50" w:left="-105" w:rightChars="-48" w:right="-101"/>
                    <w:jc w:val="center"/>
                    <w:rPr>
                      <w:szCs w:val="21"/>
                    </w:rPr>
                  </w:pPr>
                </w:p>
              </w:tc>
            </w:tr>
            <w:tr w:rsidR="0003623F">
              <w:trPr>
                <w:cantSplit/>
                <w:trHeight w:val="1576"/>
                <w:jc w:val="center"/>
              </w:trPr>
              <w:tc>
                <w:tcPr>
                  <w:tcW w:w="1134" w:type="dxa"/>
                  <w:vAlign w:val="center"/>
                </w:tcPr>
                <w:p w:rsidR="0003623F" w:rsidRDefault="00027501">
                  <w:pPr>
                    <w:spacing w:line="240" w:lineRule="exact"/>
                    <w:ind w:leftChars="-56" w:left="-118" w:rightChars="-61" w:right="-128"/>
                    <w:jc w:val="center"/>
                    <w:rPr>
                      <w:color w:val="FF0000"/>
                      <w:szCs w:val="21"/>
                    </w:rPr>
                  </w:pPr>
                  <w:r>
                    <w:rPr>
                      <w:color w:val="FF0000"/>
                      <w:szCs w:val="21"/>
                    </w:rPr>
                    <w:t>声环境</w:t>
                  </w:r>
                </w:p>
              </w:tc>
              <w:tc>
                <w:tcPr>
                  <w:tcW w:w="1701" w:type="dxa"/>
                  <w:vAlign w:val="center"/>
                </w:tcPr>
                <w:p w:rsidR="0003623F" w:rsidRDefault="00027501">
                  <w:pPr>
                    <w:spacing w:line="240" w:lineRule="exact"/>
                    <w:ind w:leftChars="-56" w:left="-118" w:rightChars="-61" w:right="-128"/>
                    <w:jc w:val="center"/>
                    <w:rPr>
                      <w:color w:val="FF0000"/>
                      <w:szCs w:val="21"/>
                    </w:rPr>
                  </w:pPr>
                  <w:r>
                    <w:rPr>
                      <w:rFonts w:hint="eastAsia"/>
                      <w:color w:val="FF0000"/>
                      <w:szCs w:val="21"/>
                    </w:rPr>
                    <w:t>——</w:t>
                  </w:r>
                </w:p>
              </w:tc>
              <w:tc>
                <w:tcPr>
                  <w:tcW w:w="1417" w:type="dxa"/>
                  <w:vAlign w:val="center"/>
                </w:tcPr>
                <w:p w:rsidR="0003623F" w:rsidRDefault="00027501">
                  <w:pPr>
                    <w:spacing w:line="240" w:lineRule="exact"/>
                    <w:jc w:val="center"/>
                    <w:rPr>
                      <w:color w:val="FF0000"/>
                      <w:szCs w:val="21"/>
                    </w:rPr>
                  </w:pPr>
                  <w:r>
                    <w:rPr>
                      <w:rFonts w:hint="eastAsia"/>
                      <w:color w:val="FF0000"/>
                      <w:szCs w:val="21"/>
                    </w:rPr>
                    <w:t>——</w:t>
                  </w:r>
                </w:p>
              </w:tc>
              <w:tc>
                <w:tcPr>
                  <w:tcW w:w="1418" w:type="dxa"/>
                  <w:tcBorders>
                    <w:bottom w:val="single" w:sz="4" w:space="0" w:color="auto"/>
                  </w:tcBorders>
                  <w:vAlign w:val="center"/>
                </w:tcPr>
                <w:p w:rsidR="0003623F" w:rsidRDefault="00027501">
                  <w:pPr>
                    <w:spacing w:line="240" w:lineRule="exact"/>
                    <w:jc w:val="center"/>
                    <w:rPr>
                      <w:color w:val="FF0000"/>
                      <w:szCs w:val="21"/>
                    </w:rPr>
                  </w:pPr>
                  <w:r>
                    <w:rPr>
                      <w:rFonts w:hint="eastAsia"/>
                      <w:color w:val="FF0000"/>
                      <w:szCs w:val="21"/>
                    </w:rPr>
                    <w:t>——</w:t>
                  </w:r>
                </w:p>
              </w:tc>
              <w:tc>
                <w:tcPr>
                  <w:tcW w:w="2296" w:type="dxa"/>
                  <w:vAlign w:val="center"/>
                </w:tcPr>
                <w:p w:rsidR="0003623F" w:rsidRDefault="00027501">
                  <w:pPr>
                    <w:ind w:leftChars="-50" w:left="-105" w:rightChars="-48" w:right="-101"/>
                    <w:jc w:val="center"/>
                    <w:rPr>
                      <w:color w:val="FF0000"/>
                      <w:szCs w:val="21"/>
                    </w:rPr>
                  </w:pPr>
                  <w:r>
                    <w:rPr>
                      <w:color w:val="FF0000"/>
                      <w:szCs w:val="21"/>
                    </w:rPr>
                    <w:t>《声环境质量标准》</w:t>
                  </w:r>
                </w:p>
                <w:p w:rsidR="0003623F" w:rsidRDefault="00027501">
                  <w:pPr>
                    <w:ind w:leftChars="-50" w:left="-105" w:rightChars="-48" w:right="-101"/>
                    <w:jc w:val="center"/>
                    <w:rPr>
                      <w:color w:val="FF0000"/>
                      <w:szCs w:val="21"/>
                    </w:rPr>
                  </w:pPr>
                  <w:r>
                    <w:rPr>
                      <w:color w:val="FF0000"/>
                      <w:szCs w:val="21"/>
                    </w:rPr>
                    <w:t>（</w:t>
                  </w:r>
                  <w:r>
                    <w:rPr>
                      <w:color w:val="FF0000"/>
                      <w:szCs w:val="21"/>
                    </w:rPr>
                    <w:t>GB3096</w:t>
                  </w:r>
                  <w:r>
                    <w:rPr>
                      <w:color w:val="FF0000"/>
                      <w:szCs w:val="21"/>
                    </w:rPr>
                    <w:t>－</w:t>
                  </w:r>
                  <w:r>
                    <w:rPr>
                      <w:color w:val="FF0000"/>
                      <w:szCs w:val="21"/>
                    </w:rPr>
                    <w:t>2008</w:t>
                  </w:r>
                  <w:r>
                    <w:rPr>
                      <w:color w:val="FF0000"/>
                      <w:szCs w:val="21"/>
                    </w:rPr>
                    <w:t>）</w:t>
                  </w:r>
                  <w:r>
                    <w:rPr>
                      <w:color w:val="FF0000"/>
                      <w:szCs w:val="21"/>
                    </w:rPr>
                    <w:t>2</w:t>
                  </w:r>
                  <w:r>
                    <w:rPr>
                      <w:color w:val="FF0000"/>
                      <w:szCs w:val="21"/>
                    </w:rPr>
                    <w:t>类</w:t>
                  </w:r>
                </w:p>
              </w:tc>
            </w:tr>
            <w:tr w:rsidR="0003623F">
              <w:trPr>
                <w:cantSplit/>
                <w:trHeight w:val="732"/>
                <w:jc w:val="center"/>
              </w:trPr>
              <w:tc>
                <w:tcPr>
                  <w:tcW w:w="1134" w:type="dxa"/>
                  <w:vAlign w:val="center"/>
                </w:tcPr>
                <w:p w:rsidR="0003623F" w:rsidRDefault="00027501">
                  <w:pPr>
                    <w:spacing w:line="240" w:lineRule="exact"/>
                    <w:ind w:leftChars="-56" w:left="-118" w:rightChars="-61" w:right="-128"/>
                    <w:jc w:val="center"/>
                    <w:rPr>
                      <w:szCs w:val="21"/>
                    </w:rPr>
                  </w:pPr>
                  <w:r>
                    <w:rPr>
                      <w:szCs w:val="21"/>
                    </w:rPr>
                    <w:t>地表水</w:t>
                  </w:r>
                </w:p>
                <w:p w:rsidR="0003623F" w:rsidRDefault="00027501">
                  <w:pPr>
                    <w:spacing w:line="240" w:lineRule="exact"/>
                    <w:ind w:leftChars="-56" w:left="-118" w:rightChars="-61" w:right="-128"/>
                    <w:jc w:val="center"/>
                    <w:rPr>
                      <w:szCs w:val="21"/>
                    </w:rPr>
                  </w:pPr>
                  <w:r>
                    <w:rPr>
                      <w:szCs w:val="21"/>
                    </w:rPr>
                    <w:t>环境</w:t>
                  </w:r>
                </w:p>
              </w:tc>
              <w:tc>
                <w:tcPr>
                  <w:tcW w:w="1701" w:type="dxa"/>
                  <w:vAlign w:val="center"/>
                </w:tcPr>
                <w:p w:rsidR="0003623F" w:rsidRDefault="00027501">
                  <w:pPr>
                    <w:spacing w:line="240" w:lineRule="exact"/>
                    <w:jc w:val="center"/>
                    <w:rPr>
                      <w:szCs w:val="21"/>
                    </w:rPr>
                  </w:pPr>
                  <w:r>
                    <w:rPr>
                      <w:szCs w:val="21"/>
                    </w:rPr>
                    <w:t>邛水河</w:t>
                  </w:r>
                </w:p>
              </w:tc>
              <w:tc>
                <w:tcPr>
                  <w:tcW w:w="1417" w:type="dxa"/>
                  <w:vAlign w:val="center"/>
                </w:tcPr>
                <w:p w:rsidR="0003623F" w:rsidRDefault="00027501">
                  <w:pPr>
                    <w:spacing w:line="240" w:lineRule="exact"/>
                    <w:jc w:val="center"/>
                    <w:rPr>
                      <w:szCs w:val="21"/>
                    </w:rPr>
                  </w:pPr>
                  <w:r>
                    <w:rPr>
                      <w:rFonts w:hint="eastAsia"/>
                      <w:szCs w:val="21"/>
                    </w:rPr>
                    <w:t>W</w:t>
                  </w:r>
                </w:p>
              </w:tc>
              <w:tc>
                <w:tcPr>
                  <w:tcW w:w="1418" w:type="dxa"/>
                  <w:vAlign w:val="center"/>
                </w:tcPr>
                <w:p w:rsidR="0003623F" w:rsidRDefault="00027501">
                  <w:pPr>
                    <w:spacing w:line="240" w:lineRule="exact"/>
                    <w:jc w:val="center"/>
                    <w:rPr>
                      <w:szCs w:val="21"/>
                    </w:rPr>
                  </w:pPr>
                  <w:r>
                    <w:rPr>
                      <w:szCs w:val="21"/>
                    </w:rPr>
                    <w:t>40m</w:t>
                  </w:r>
                </w:p>
              </w:tc>
              <w:tc>
                <w:tcPr>
                  <w:tcW w:w="2296" w:type="dxa"/>
                  <w:vAlign w:val="center"/>
                </w:tcPr>
                <w:p w:rsidR="0003623F" w:rsidRDefault="00027501">
                  <w:pPr>
                    <w:ind w:leftChars="-50" w:left="-105" w:rightChars="-48" w:right="-101"/>
                    <w:jc w:val="center"/>
                    <w:rPr>
                      <w:szCs w:val="21"/>
                    </w:rPr>
                  </w:pPr>
                  <w:r>
                    <w:rPr>
                      <w:szCs w:val="21"/>
                    </w:rPr>
                    <w:t>《地表水环境质量标准》</w:t>
                  </w:r>
                </w:p>
                <w:p w:rsidR="0003623F" w:rsidRDefault="00027501">
                  <w:pPr>
                    <w:spacing w:line="240" w:lineRule="exact"/>
                    <w:jc w:val="center"/>
                    <w:rPr>
                      <w:w w:val="90"/>
                      <w:szCs w:val="21"/>
                    </w:rPr>
                  </w:pPr>
                  <w:r>
                    <w:rPr>
                      <w:szCs w:val="21"/>
                    </w:rPr>
                    <w:t>(GB3838</w:t>
                  </w:r>
                  <w:r>
                    <w:rPr>
                      <w:szCs w:val="21"/>
                    </w:rPr>
                    <w:t>－</w:t>
                  </w:r>
                  <w:r>
                    <w:rPr>
                      <w:szCs w:val="21"/>
                    </w:rPr>
                    <w:t>2002) Ⅲ</w:t>
                  </w:r>
                  <w:r>
                    <w:rPr>
                      <w:szCs w:val="21"/>
                    </w:rPr>
                    <w:t>类</w:t>
                  </w:r>
                </w:p>
              </w:tc>
            </w:tr>
            <w:tr w:rsidR="0003623F">
              <w:trPr>
                <w:cantSplit/>
                <w:trHeight w:val="336"/>
                <w:jc w:val="center"/>
              </w:trPr>
              <w:tc>
                <w:tcPr>
                  <w:tcW w:w="1134" w:type="dxa"/>
                  <w:vAlign w:val="center"/>
                </w:tcPr>
                <w:p w:rsidR="0003623F" w:rsidRDefault="00027501">
                  <w:pPr>
                    <w:spacing w:line="240" w:lineRule="exact"/>
                    <w:ind w:leftChars="-56" w:left="-118" w:rightChars="-61" w:right="-128"/>
                    <w:jc w:val="center"/>
                    <w:rPr>
                      <w:szCs w:val="21"/>
                    </w:rPr>
                  </w:pPr>
                  <w:r>
                    <w:rPr>
                      <w:szCs w:val="21"/>
                    </w:rPr>
                    <w:t>生态环境</w:t>
                  </w:r>
                </w:p>
              </w:tc>
              <w:tc>
                <w:tcPr>
                  <w:tcW w:w="4536" w:type="dxa"/>
                  <w:gridSpan w:val="3"/>
                  <w:vAlign w:val="center"/>
                </w:tcPr>
                <w:p w:rsidR="0003623F" w:rsidRDefault="00027501">
                  <w:pPr>
                    <w:spacing w:line="240" w:lineRule="exact"/>
                    <w:jc w:val="center"/>
                    <w:rPr>
                      <w:szCs w:val="21"/>
                    </w:rPr>
                  </w:pPr>
                  <w:r>
                    <w:rPr>
                      <w:szCs w:val="21"/>
                    </w:rPr>
                    <w:t>建设项目周边生态环境</w:t>
                  </w:r>
                </w:p>
              </w:tc>
              <w:tc>
                <w:tcPr>
                  <w:tcW w:w="2296" w:type="dxa"/>
                  <w:vAlign w:val="center"/>
                </w:tcPr>
                <w:p w:rsidR="0003623F" w:rsidRDefault="00027501">
                  <w:pPr>
                    <w:ind w:leftChars="-50" w:left="-105" w:rightChars="-48" w:right="-101" w:firstLineChars="50" w:firstLine="105"/>
                    <w:jc w:val="center"/>
                    <w:rPr>
                      <w:szCs w:val="21"/>
                    </w:rPr>
                  </w:pPr>
                  <w:r>
                    <w:rPr>
                      <w:szCs w:val="21"/>
                    </w:rPr>
                    <w:t>防止水土流失</w:t>
                  </w:r>
                </w:p>
                <w:p w:rsidR="0003623F" w:rsidRDefault="00027501">
                  <w:pPr>
                    <w:ind w:leftChars="-50" w:left="-105" w:rightChars="-48" w:right="-101" w:firstLineChars="50" w:firstLine="105"/>
                    <w:jc w:val="center"/>
                    <w:rPr>
                      <w:szCs w:val="21"/>
                    </w:rPr>
                  </w:pPr>
                  <w:r>
                    <w:rPr>
                      <w:szCs w:val="21"/>
                    </w:rPr>
                    <w:t>减少生态破坏</w:t>
                  </w:r>
                </w:p>
              </w:tc>
            </w:tr>
          </w:tbl>
          <w:p w:rsidR="0003623F" w:rsidRDefault="0003623F">
            <w:pPr>
              <w:pStyle w:val="aff0"/>
              <w:spacing w:line="360" w:lineRule="auto"/>
              <w:ind w:firstLineChars="0" w:firstLine="0"/>
              <w:rPr>
                <w:rFonts w:ascii="Times New Roman" w:hAnsi="Times New Roman"/>
                <w:spacing w:val="0"/>
              </w:rPr>
            </w:pPr>
          </w:p>
          <w:p w:rsidR="0003623F" w:rsidRDefault="0003623F">
            <w:pPr>
              <w:spacing w:line="360" w:lineRule="auto"/>
              <w:rPr>
                <w:sz w:val="24"/>
              </w:rPr>
            </w:pPr>
          </w:p>
          <w:p w:rsidR="0003623F" w:rsidRDefault="00027501">
            <w:pPr>
              <w:spacing w:line="500" w:lineRule="atLeast"/>
              <w:ind w:firstLineChars="200" w:firstLine="562"/>
              <w:rPr>
                <w:b/>
                <w:bCs/>
                <w:sz w:val="28"/>
              </w:rPr>
            </w:pPr>
            <w:r>
              <w:rPr>
                <w:b/>
                <w:bCs/>
                <w:sz w:val="28"/>
              </w:rPr>
              <w:t>保护级别：</w:t>
            </w:r>
          </w:p>
          <w:p w:rsidR="0003623F" w:rsidRDefault="00027501">
            <w:pPr>
              <w:numPr>
                <w:ilvl w:val="0"/>
                <w:numId w:val="1"/>
              </w:numPr>
              <w:spacing w:line="500" w:lineRule="atLeast"/>
              <w:ind w:firstLineChars="200" w:firstLine="480"/>
              <w:rPr>
                <w:sz w:val="24"/>
              </w:rPr>
            </w:pPr>
            <w:r>
              <w:rPr>
                <w:sz w:val="24"/>
              </w:rPr>
              <w:t>大气环境执行《环境空气质量标准》（</w:t>
            </w:r>
            <w:r>
              <w:rPr>
                <w:sz w:val="24"/>
              </w:rPr>
              <w:t>GB3095-2012</w:t>
            </w:r>
            <w:r>
              <w:rPr>
                <w:sz w:val="24"/>
              </w:rPr>
              <w:t>）二级标准；</w:t>
            </w:r>
          </w:p>
          <w:p w:rsidR="0003623F" w:rsidRDefault="00027501">
            <w:pPr>
              <w:spacing w:line="500" w:lineRule="atLeast"/>
              <w:ind w:firstLineChars="200" w:firstLine="480"/>
              <w:rPr>
                <w:sz w:val="24"/>
              </w:rPr>
            </w:pPr>
            <w:r>
              <w:rPr>
                <w:sz w:val="24"/>
              </w:rPr>
              <w:t>2</w:t>
            </w:r>
            <w:r>
              <w:rPr>
                <w:sz w:val="24"/>
              </w:rPr>
              <w:t>、邛水河执行《地表水环境质量标准》（</w:t>
            </w:r>
            <w:r>
              <w:rPr>
                <w:sz w:val="24"/>
              </w:rPr>
              <w:t>GB3838-2002</w:t>
            </w:r>
            <w:r>
              <w:rPr>
                <w:sz w:val="24"/>
              </w:rPr>
              <w:t>）中</w:t>
            </w:r>
            <w:r>
              <w:rPr>
                <w:sz w:val="24"/>
              </w:rPr>
              <w:t>Ⅲ</w:t>
            </w:r>
            <w:r>
              <w:rPr>
                <w:sz w:val="24"/>
              </w:rPr>
              <w:t>类标准；</w:t>
            </w:r>
          </w:p>
          <w:p w:rsidR="0003623F" w:rsidRDefault="00027501">
            <w:pPr>
              <w:pStyle w:val="a0"/>
              <w:snapToGrid w:val="0"/>
              <w:spacing w:after="0" w:line="500" w:lineRule="atLeast"/>
              <w:ind w:firstLineChars="200" w:firstLine="480"/>
              <w:rPr>
                <w:b/>
                <w:sz w:val="24"/>
              </w:rPr>
            </w:pPr>
            <w:r>
              <w:rPr>
                <w:sz w:val="24"/>
              </w:rPr>
              <w:t>3</w:t>
            </w:r>
            <w:r>
              <w:rPr>
                <w:sz w:val="24"/>
              </w:rPr>
              <w:t>、声环境质量执行《声环境质量标准》（</w:t>
            </w:r>
            <w:r>
              <w:rPr>
                <w:sz w:val="24"/>
              </w:rPr>
              <w:t>GB3096-2008</w:t>
            </w:r>
            <w:r>
              <w:rPr>
                <w:sz w:val="24"/>
              </w:rPr>
              <w:t>）中</w:t>
            </w:r>
            <w:r>
              <w:rPr>
                <w:sz w:val="24"/>
              </w:rPr>
              <w:t>2</w:t>
            </w:r>
            <w:r>
              <w:rPr>
                <w:sz w:val="24"/>
              </w:rPr>
              <w:t>类标准。</w:t>
            </w:r>
          </w:p>
          <w:p w:rsidR="0003623F" w:rsidRDefault="0003623F">
            <w:pPr>
              <w:spacing w:line="460" w:lineRule="atLeast"/>
              <w:ind w:firstLineChars="200" w:firstLine="480"/>
              <w:rPr>
                <w:sz w:val="24"/>
              </w:rPr>
            </w:pPr>
          </w:p>
          <w:p w:rsidR="0003623F" w:rsidRDefault="0003623F">
            <w:pPr>
              <w:pStyle w:val="aff0"/>
              <w:spacing w:line="360" w:lineRule="auto"/>
              <w:ind w:firstLineChars="0" w:firstLine="0"/>
              <w:rPr>
                <w:rFonts w:ascii="Times New Roman" w:hAnsi="Times New Roman"/>
                <w:spacing w:val="0"/>
              </w:rPr>
            </w:pPr>
          </w:p>
          <w:p w:rsidR="0003623F" w:rsidRDefault="0003623F">
            <w:pPr>
              <w:pStyle w:val="aff0"/>
              <w:spacing w:line="360" w:lineRule="auto"/>
              <w:ind w:firstLineChars="0" w:firstLine="0"/>
              <w:rPr>
                <w:rFonts w:ascii="Times New Roman" w:hAnsi="Times New Roman"/>
                <w:spacing w:val="0"/>
              </w:rPr>
            </w:pPr>
          </w:p>
          <w:p w:rsidR="0003623F" w:rsidRDefault="0003623F">
            <w:pPr>
              <w:pStyle w:val="aff0"/>
              <w:spacing w:line="360" w:lineRule="auto"/>
              <w:ind w:firstLineChars="0" w:firstLine="0"/>
              <w:rPr>
                <w:rFonts w:ascii="Times New Roman" w:hAnsi="Times New Roman"/>
                <w:spacing w:val="0"/>
              </w:rPr>
            </w:pPr>
          </w:p>
          <w:p w:rsidR="0003623F" w:rsidRDefault="0003623F">
            <w:pPr>
              <w:pStyle w:val="aff0"/>
              <w:spacing w:line="360" w:lineRule="auto"/>
              <w:ind w:firstLineChars="0" w:firstLine="0"/>
              <w:rPr>
                <w:rFonts w:ascii="Times New Roman" w:hAnsi="Times New Roman"/>
                <w:spacing w:val="0"/>
              </w:rPr>
            </w:pPr>
          </w:p>
          <w:p w:rsidR="0003623F" w:rsidRDefault="0003623F">
            <w:pPr>
              <w:pStyle w:val="aff0"/>
              <w:spacing w:line="360" w:lineRule="auto"/>
              <w:ind w:firstLineChars="0" w:firstLine="0"/>
              <w:rPr>
                <w:rFonts w:ascii="Times New Roman" w:hAnsi="Times New Roman"/>
                <w:spacing w:val="0"/>
              </w:rPr>
            </w:pPr>
          </w:p>
          <w:p w:rsidR="0003623F" w:rsidRDefault="0003623F">
            <w:pPr>
              <w:pStyle w:val="aff0"/>
              <w:spacing w:line="360" w:lineRule="auto"/>
              <w:ind w:firstLineChars="0" w:firstLine="0"/>
              <w:rPr>
                <w:rFonts w:ascii="Times New Roman" w:hAnsi="Times New Roman"/>
                <w:spacing w:val="0"/>
              </w:rPr>
            </w:pPr>
          </w:p>
          <w:p w:rsidR="0003623F" w:rsidRDefault="0003623F">
            <w:pPr>
              <w:pStyle w:val="aff0"/>
              <w:spacing w:line="360" w:lineRule="auto"/>
              <w:ind w:firstLineChars="0" w:firstLine="0"/>
              <w:rPr>
                <w:rFonts w:ascii="Times New Roman" w:hAnsi="Times New Roman"/>
                <w:spacing w:val="0"/>
              </w:rPr>
            </w:pPr>
          </w:p>
          <w:p w:rsidR="0003623F" w:rsidRDefault="0003623F">
            <w:pPr>
              <w:pStyle w:val="aff0"/>
              <w:spacing w:line="360" w:lineRule="auto"/>
              <w:ind w:firstLineChars="0" w:firstLine="0"/>
              <w:rPr>
                <w:rFonts w:ascii="Times New Roman" w:hAnsi="Times New Roman"/>
                <w:spacing w:val="0"/>
              </w:rPr>
            </w:pPr>
          </w:p>
          <w:p w:rsidR="0003623F" w:rsidRDefault="0003623F">
            <w:pPr>
              <w:pStyle w:val="aff0"/>
              <w:spacing w:line="360" w:lineRule="auto"/>
              <w:ind w:firstLineChars="0" w:firstLine="0"/>
              <w:rPr>
                <w:rFonts w:ascii="Times New Roman" w:hAnsi="Times New Roman"/>
                <w:spacing w:val="0"/>
              </w:rPr>
            </w:pPr>
          </w:p>
        </w:tc>
      </w:tr>
    </w:tbl>
    <w:p w:rsidR="0003623F" w:rsidRDefault="00027501">
      <w:pPr>
        <w:pStyle w:val="2"/>
        <w:spacing w:before="0" w:after="0" w:line="240" w:lineRule="auto"/>
        <w:rPr>
          <w:rFonts w:ascii="Times New Roman" w:eastAsia="宋体" w:hAnsi="Times New Roman"/>
          <w:b w:val="0"/>
          <w:sz w:val="28"/>
          <w:szCs w:val="28"/>
        </w:rPr>
      </w:pPr>
      <w:bookmarkStart w:id="4" w:name="_Toc29170"/>
      <w:r>
        <w:rPr>
          <w:rFonts w:ascii="Times New Roman" w:eastAsia="宋体" w:hAnsi="Times New Roman"/>
          <w:b w:val="0"/>
          <w:sz w:val="28"/>
          <w:szCs w:val="28"/>
        </w:rPr>
        <w:lastRenderedPageBreak/>
        <w:t>评价适用标准</w:t>
      </w:r>
      <w:bookmarkEnd w:id="4"/>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
        <w:gridCol w:w="8247"/>
      </w:tblGrid>
      <w:tr w:rsidR="0003623F">
        <w:trPr>
          <w:trHeight w:val="2109"/>
          <w:jc w:val="center"/>
        </w:trPr>
        <w:tc>
          <w:tcPr>
            <w:tcW w:w="501" w:type="dxa"/>
            <w:vAlign w:val="center"/>
          </w:tcPr>
          <w:p w:rsidR="0003623F" w:rsidRDefault="00027501">
            <w:pPr>
              <w:jc w:val="center"/>
              <w:rPr>
                <w:sz w:val="24"/>
              </w:rPr>
            </w:pPr>
            <w:r>
              <w:rPr>
                <w:sz w:val="24"/>
              </w:rPr>
              <w:t>环</w:t>
            </w:r>
          </w:p>
          <w:p w:rsidR="0003623F" w:rsidRDefault="00027501">
            <w:pPr>
              <w:jc w:val="center"/>
              <w:rPr>
                <w:sz w:val="24"/>
              </w:rPr>
            </w:pPr>
            <w:r>
              <w:rPr>
                <w:sz w:val="24"/>
              </w:rPr>
              <w:t>境</w:t>
            </w:r>
          </w:p>
          <w:p w:rsidR="0003623F" w:rsidRDefault="00027501">
            <w:pPr>
              <w:jc w:val="center"/>
              <w:rPr>
                <w:sz w:val="24"/>
              </w:rPr>
            </w:pPr>
            <w:r>
              <w:rPr>
                <w:sz w:val="24"/>
              </w:rPr>
              <w:t>质</w:t>
            </w:r>
          </w:p>
          <w:p w:rsidR="0003623F" w:rsidRDefault="00027501">
            <w:pPr>
              <w:jc w:val="center"/>
              <w:rPr>
                <w:sz w:val="24"/>
              </w:rPr>
            </w:pPr>
            <w:r>
              <w:rPr>
                <w:sz w:val="24"/>
              </w:rPr>
              <w:t>量</w:t>
            </w:r>
          </w:p>
          <w:p w:rsidR="0003623F" w:rsidRDefault="00027501">
            <w:pPr>
              <w:jc w:val="center"/>
              <w:rPr>
                <w:sz w:val="24"/>
              </w:rPr>
            </w:pPr>
            <w:r>
              <w:rPr>
                <w:sz w:val="24"/>
              </w:rPr>
              <w:t>标</w:t>
            </w:r>
          </w:p>
          <w:p w:rsidR="0003623F" w:rsidRDefault="00027501">
            <w:pPr>
              <w:jc w:val="center"/>
              <w:rPr>
                <w:sz w:val="28"/>
                <w:szCs w:val="28"/>
              </w:rPr>
            </w:pPr>
            <w:r>
              <w:rPr>
                <w:sz w:val="24"/>
              </w:rPr>
              <w:t>准</w:t>
            </w:r>
          </w:p>
        </w:tc>
        <w:tc>
          <w:tcPr>
            <w:tcW w:w="8247" w:type="dxa"/>
            <w:vAlign w:val="center"/>
          </w:tcPr>
          <w:p w:rsidR="0003623F" w:rsidRDefault="00027501">
            <w:pPr>
              <w:spacing w:line="500" w:lineRule="atLeast"/>
              <w:ind w:firstLineChars="200" w:firstLine="480"/>
              <w:rPr>
                <w:sz w:val="24"/>
              </w:rPr>
            </w:pPr>
            <w:r>
              <w:rPr>
                <w:sz w:val="24"/>
              </w:rPr>
              <w:t>根据本项目所在地区域环境功能规划，相应采用如下环境质量标准对项目所在区域的环境质量状况进行评述：</w:t>
            </w:r>
          </w:p>
          <w:p w:rsidR="0003623F" w:rsidRDefault="00027501">
            <w:pPr>
              <w:spacing w:line="500" w:lineRule="atLeast"/>
              <w:ind w:firstLineChars="196" w:firstLine="472"/>
              <w:rPr>
                <w:b/>
                <w:sz w:val="24"/>
              </w:rPr>
            </w:pPr>
            <w:r>
              <w:rPr>
                <w:b/>
                <w:sz w:val="24"/>
              </w:rPr>
              <w:t>一、环境空气质量标准</w:t>
            </w:r>
          </w:p>
          <w:p w:rsidR="0003623F" w:rsidRDefault="00027501">
            <w:pPr>
              <w:spacing w:line="500" w:lineRule="atLeast"/>
              <w:ind w:firstLineChars="200" w:firstLine="480"/>
              <w:rPr>
                <w:sz w:val="24"/>
              </w:rPr>
            </w:pPr>
            <w:r>
              <w:rPr>
                <w:sz w:val="24"/>
              </w:rPr>
              <w:t>本评价区域空气环境执行《环境空气质量标准》（</w:t>
            </w:r>
            <w:r>
              <w:rPr>
                <w:sz w:val="24"/>
              </w:rPr>
              <w:t>GB3095-2012</w:t>
            </w:r>
            <w:r>
              <w:rPr>
                <w:sz w:val="24"/>
              </w:rPr>
              <w:t>）中二级标准，详见</w:t>
            </w:r>
            <w:r>
              <w:rPr>
                <w:rFonts w:hint="eastAsia"/>
                <w:sz w:val="24"/>
              </w:rPr>
              <w:t>下表</w:t>
            </w:r>
            <w:r>
              <w:rPr>
                <w:sz w:val="24"/>
              </w:rPr>
              <w:t>：</w:t>
            </w:r>
          </w:p>
          <w:p w:rsidR="0003623F" w:rsidRDefault="00027501">
            <w:pPr>
              <w:spacing w:line="500" w:lineRule="atLeast"/>
              <w:jc w:val="center"/>
              <w:rPr>
                <w:rFonts w:ascii="黑体" w:eastAsia="黑体" w:hAnsi="黑体"/>
                <w:sz w:val="24"/>
              </w:rPr>
            </w:pPr>
            <w:r>
              <w:rPr>
                <w:rFonts w:ascii="黑体" w:eastAsia="黑体" w:hAnsi="黑体"/>
                <w:b/>
                <w:sz w:val="24"/>
              </w:rPr>
              <w:t>表</w:t>
            </w:r>
            <w:r>
              <w:rPr>
                <w:rFonts w:ascii="黑体" w:eastAsia="黑体" w:hAnsi="黑体" w:hint="eastAsia"/>
                <w:b/>
                <w:sz w:val="24"/>
              </w:rPr>
              <w:t>5</w:t>
            </w:r>
            <w:r>
              <w:rPr>
                <w:rFonts w:ascii="黑体" w:eastAsia="黑体" w:hAnsi="黑体"/>
                <w:b/>
                <w:sz w:val="24"/>
              </w:rPr>
              <w:t xml:space="preserve">  </w:t>
            </w:r>
            <w:r>
              <w:rPr>
                <w:rFonts w:ascii="黑体" w:eastAsia="黑体" w:hAnsi="黑体"/>
                <w:b/>
                <w:sz w:val="24"/>
              </w:rPr>
              <w:t>环境空气质量标准</w:t>
            </w:r>
            <w:r>
              <w:rPr>
                <w:rFonts w:ascii="黑体" w:eastAsia="黑体" w:hAnsi="黑体"/>
                <w:b/>
                <w:sz w:val="24"/>
              </w:rPr>
              <w:t xml:space="preserve">    </w:t>
            </w:r>
            <w:r>
              <w:rPr>
                <w:rFonts w:ascii="黑体" w:eastAsia="黑体" w:hAnsi="黑体"/>
                <w:b/>
                <w:sz w:val="24"/>
              </w:rPr>
              <w:t>单位：</w:t>
            </w:r>
            <w:r>
              <w:rPr>
                <w:rFonts w:ascii="黑体" w:eastAsia="黑体" w:hAnsi="黑体"/>
                <w:b/>
                <w:sz w:val="24"/>
              </w:rPr>
              <w:t>μg/m</w:t>
            </w:r>
            <w:r>
              <w:rPr>
                <w:rFonts w:ascii="黑体" w:eastAsia="黑体" w:hAnsi="黑体"/>
                <w:b/>
                <w:sz w:val="24"/>
                <w:vertAlign w:val="superscript"/>
              </w:rPr>
              <w:t>3</w:t>
            </w:r>
          </w:p>
          <w:tbl>
            <w:tblPr>
              <w:tblpPr w:leftFromText="180" w:rightFromText="180" w:vertAnchor="text" w:horzAnchor="page" w:tblpXSpec="center" w:tblpY="167"/>
              <w:tblOverlap w:val="never"/>
              <w:tblW w:w="7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45"/>
              <w:gridCol w:w="893"/>
              <w:gridCol w:w="923"/>
              <w:gridCol w:w="1117"/>
              <w:gridCol w:w="1515"/>
            </w:tblGrid>
            <w:tr w:rsidR="0003623F">
              <w:trPr>
                <w:cantSplit/>
                <w:trHeight w:hRule="exact" w:val="387"/>
                <w:jc w:val="center"/>
              </w:trPr>
              <w:tc>
                <w:tcPr>
                  <w:tcW w:w="2745" w:type="dxa"/>
                  <w:tcBorders>
                    <w:tl2br w:val="nil"/>
                    <w:tr2bl w:val="nil"/>
                  </w:tcBorders>
                  <w:vAlign w:val="center"/>
                </w:tcPr>
                <w:p w:rsidR="0003623F" w:rsidRDefault="00027501">
                  <w:pPr>
                    <w:pStyle w:val="ac"/>
                    <w:snapToGrid w:val="0"/>
                    <w:spacing w:line="240" w:lineRule="atLeast"/>
                    <w:jc w:val="center"/>
                    <w:rPr>
                      <w:rFonts w:ascii="Times New Roman" w:hAnsi="Times New Roman" w:cs="Times New Roman"/>
                    </w:rPr>
                  </w:pPr>
                  <w:r>
                    <w:rPr>
                      <w:rFonts w:ascii="Times New Roman" w:hAnsi="Times New Roman" w:cs="Times New Roman"/>
                    </w:rPr>
                    <w:t>标</w:t>
                  </w:r>
                  <w:r>
                    <w:rPr>
                      <w:rFonts w:ascii="Times New Roman" w:hAnsi="Times New Roman" w:cs="Times New Roman"/>
                    </w:rPr>
                    <w:t xml:space="preserve">  </w:t>
                  </w:r>
                  <w:r>
                    <w:rPr>
                      <w:rFonts w:ascii="Times New Roman" w:hAnsi="Times New Roman" w:cs="Times New Roman"/>
                    </w:rPr>
                    <w:t>准</w:t>
                  </w:r>
                </w:p>
              </w:tc>
              <w:tc>
                <w:tcPr>
                  <w:tcW w:w="893" w:type="dxa"/>
                  <w:tcBorders>
                    <w:tl2br w:val="nil"/>
                    <w:tr2bl w:val="nil"/>
                  </w:tcBorders>
                  <w:vAlign w:val="center"/>
                </w:tcPr>
                <w:p w:rsidR="0003623F" w:rsidRDefault="00027501">
                  <w:pPr>
                    <w:pStyle w:val="ac"/>
                    <w:snapToGrid w:val="0"/>
                    <w:spacing w:line="240" w:lineRule="atLeast"/>
                    <w:jc w:val="center"/>
                    <w:rPr>
                      <w:rFonts w:ascii="Times New Roman" w:hAnsi="Times New Roman" w:cs="Times New Roman"/>
                    </w:rPr>
                  </w:pPr>
                  <w:r>
                    <w:rPr>
                      <w:rFonts w:ascii="Times New Roman" w:hAnsi="Times New Roman" w:cs="Times New Roman"/>
                    </w:rPr>
                    <w:t>污染物</w:t>
                  </w:r>
                </w:p>
              </w:tc>
              <w:tc>
                <w:tcPr>
                  <w:tcW w:w="3555" w:type="dxa"/>
                  <w:gridSpan w:val="3"/>
                  <w:tcBorders>
                    <w:tl2br w:val="nil"/>
                    <w:tr2bl w:val="nil"/>
                  </w:tcBorders>
                  <w:tcMar>
                    <w:top w:w="28" w:type="dxa"/>
                    <w:left w:w="28" w:type="dxa"/>
                    <w:bottom w:w="28" w:type="dxa"/>
                    <w:right w:w="28" w:type="dxa"/>
                  </w:tcMar>
                  <w:vAlign w:val="center"/>
                </w:tcPr>
                <w:p w:rsidR="0003623F" w:rsidRDefault="00027501">
                  <w:pPr>
                    <w:pStyle w:val="ac"/>
                    <w:snapToGrid w:val="0"/>
                    <w:spacing w:line="240" w:lineRule="atLeast"/>
                    <w:jc w:val="center"/>
                    <w:rPr>
                      <w:rFonts w:ascii="Times New Roman" w:hAnsi="Times New Roman" w:cs="Times New Roman"/>
                    </w:rPr>
                  </w:pPr>
                  <w:r>
                    <w:rPr>
                      <w:rFonts w:ascii="Times New Roman" w:hAnsi="Times New Roman" w:cs="Times New Roman"/>
                    </w:rPr>
                    <w:t>浓度标准</w:t>
                  </w:r>
                </w:p>
              </w:tc>
            </w:tr>
            <w:tr w:rsidR="0003623F">
              <w:trPr>
                <w:cantSplit/>
                <w:trHeight w:hRule="exact" w:val="387"/>
                <w:jc w:val="center"/>
              </w:trPr>
              <w:tc>
                <w:tcPr>
                  <w:tcW w:w="2745" w:type="dxa"/>
                  <w:tcBorders>
                    <w:tl2br w:val="nil"/>
                    <w:tr2bl w:val="nil"/>
                  </w:tcBorders>
                  <w:vAlign w:val="center"/>
                </w:tcPr>
                <w:p w:rsidR="0003623F" w:rsidRDefault="0003623F">
                  <w:pPr>
                    <w:pStyle w:val="ac"/>
                    <w:snapToGrid w:val="0"/>
                    <w:spacing w:line="240" w:lineRule="atLeast"/>
                    <w:jc w:val="center"/>
                    <w:rPr>
                      <w:rFonts w:ascii="Times New Roman" w:hAnsi="Times New Roman" w:cs="Times New Roman"/>
                      <w:sz w:val="24"/>
                      <w:szCs w:val="24"/>
                    </w:rPr>
                  </w:pPr>
                </w:p>
              </w:tc>
              <w:tc>
                <w:tcPr>
                  <w:tcW w:w="893" w:type="dxa"/>
                  <w:tcBorders>
                    <w:tl2br w:val="nil"/>
                    <w:tr2bl w:val="nil"/>
                  </w:tcBorders>
                  <w:vAlign w:val="center"/>
                </w:tcPr>
                <w:p w:rsidR="0003623F" w:rsidRDefault="0003623F">
                  <w:pPr>
                    <w:pStyle w:val="ac"/>
                    <w:snapToGrid w:val="0"/>
                    <w:spacing w:line="240" w:lineRule="atLeast"/>
                    <w:jc w:val="center"/>
                    <w:rPr>
                      <w:rFonts w:ascii="Times New Roman" w:hAnsi="Times New Roman" w:cs="Times New Roman"/>
                      <w:sz w:val="24"/>
                      <w:szCs w:val="24"/>
                    </w:rPr>
                  </w:pPr>
                </w:p>
              </w:tc>
              <w:tc>
                <w:tcPr>
                  <w:tcW w:w="923" w:type="dxa"/>
                  <w:tcBorders>
                    <w:tl2br w:val="nil"/>
                    <w:tr2bl w:val="nil"/>
                  </w:tcBorders>
                  <w:tcMar>
                    <w:top w:w="28" w:type="dxa"/>
                    <w:left w:w="28" w:type="dxa"/>
                    <w:bottom w:w="28" w:type="dxa"/>
                    <w:right w:w="28" w:type="dxa"/>
                  </w:tcMar>
                  <w:vAlign w:val="center"/>
                </w:tcPr>
                <w:p w:rsidR="0003623F" w:rsidRDefault="00027501">
                  <w:pPr>
                    <w:pStyle w:val="ac"/>
                    <w:snapToGrid w:val="0"/>
                    <w:spacing w:line="240" w:lineRule="atLeast"/>
                    <w:jc w:val="center"/>
                    <w:rPr>
                      <w:rFonts w:ascii="Times New Roman" w:hAnsi="Times New Roman" w:cs="Times New Roman"/>
                    </w:rPr>
                  </w:pPr>
                  <w:r>
                    <w:rPr>
                      <w:rFonts w:ascii="Times New Roman" w:hAnsi="Times New Roman" w:cs="Times New Roman"/>
                    </w:rPr>
                    <w:t>年平均</w:t>
                  </w:r>
                </w:p>
              </w:tc>
              <w:tc>
                <w:tcPr>
                  <w:tcW w:w="1117" w:type="dxa"/>
                  <w:tcBorders>
                    <w:tl2br w:val="nil"/>
                    <w:tr2bl w:val="nil"/>
                  </w:tcBorders>
                  <w:tcMar>
                    <w:top w:w="28" w:type="dxa"/>
                    <w:left w:w="28" w:type="dxa"/>
                    <w:bottom w:w="28" w:type="dxa"/>
                    <w:right w:w="28" w:type="dxa"/>
                  </w:tcMar>
                  <w:vAlign w:val="center"/>
                </w:tcPr>
                <w:p w:rsidR="0003623F" w:rsidRDefault="00027501">
                  <w:pPr>
                    <w:pStyle w:val="ac"/>
                    <w:snapToGrid w:val="0"/>
                    <w:spacing w:line="240" w:lineRule="atLeast"/>
                    <w:jc w:val="center"/>
                    <w:rPr>
                      <w:rFonts w:ascii="Times New Roman" w:hAnsi="Times New Roman" w:cs="Times New Roman"/>
                    </w:rPr>
                  </w:pPr>
                  <w:r>
                    <w:rPr>
                      <w:rFonts w:ascii="Times New Roman" w:hAnsi="Times New Roman" w:cs="Times New Roman"/>
                    </w:rPr>
                    <w:t>日平均</w:t>
                  </w:r>
                </w:p>
              </w:tc>
              <w:tc>
                <w:tcPr>
                  <w:tcW w:w="1515" w:type="dxa"/>
                  <w:tcBorders>
                    <w:tl2br w:val="nil"/>
                    <w:tr2bl w:val="nil"/>
                  </w:tcBorders>
                  <w:tcMar>
                    <w:top w:w="28" w:type="dxa"/>
                    <w:left w:w="28" w:type="dxa"/>
                    <w:bottom w:w="28" w:type="dxa"/>
                    <w:right w:w="28" w:type="dxa"/>
                  </w:tcMar>
                  <w:vAlign w:val="center"/>
                </w:tcPr>
                <w:p w:rsidR="0003623F" w:rsidRDefault="00027501">
                  <w:pPr>
                    <w:pStyle w:val="ac"/>
                    <w:snapToGrid w:val="0"/>
                    <w:spacing w:line="240" w:lineRule="atLeast"/>
                    <w:jc w:val="center"/>
                    <w:rPr>
                      <w:rFonts w:ascii="Times New Roman" w:hAnsi="Times New Roman" w:cs="Times New Roman"/>
                    </w:rPr>
                  </w:pPr>
                  <w:r>
                    <w:rPr>
                      <w:rFonts w:ascii="Times New Roman" w:hAnsi="Times New Roman" w:cs="Times New Roman"/>
                    </w:rPr>
                    <w:t>1</w:t>
                  </w:r>
                  <w:r>
                    <w:rPr>
                      <w:rFonts w:ascii="Times New Roman" w:hAnsi="Times New Roman" w:cs="Times New Roman"/>
                    </w:rPr>
                    <w:t>小时平均</w:t>
                  </w:r>
                </w:p>
              </w:tc>
            </w:tr>
            <w:tr w:rsidR="0003623F">
              <w:trPr>
                <w:cantSplit/>
                <w:trHeight w:hRule="exact" w:val="387"/>
                <w:jc w:val="center"/>
              </w:trPr>
              <w:tc>
                <w:tcPr>
                  <w:tcW w:w="2745" w:type="dxa"/>
                  <w:vMerge w:val="restart"/>
                  <w:tcBorders>
                    <w:tl2br w:val="nil"/>
                    <w:tr2bl w:val="nil"/>
                  </w:tcBorders>
                  <w:vAlign w:val="center"/>
                </w:tcPr>
                <w:p w:rsidR="0003623F" w:rsidRDefault="00027501">
                  <w:pPr>
                    <w:pStyle w:val="ac"/>
                    <w:snapToGrid w:val="0"/>
                    <w:spacing w:line="240" w:lineRule="atLeast"/>
                    <w:jc w:val="center"/>
                    <w:rPr>
                      <w:rFonts w:ascii="Times New Roman" w:hAnsi="Times New Roman" w:cs="Times New Roman"/>
                    </w:rPr>
                  </w:pPr>
                  <w:r>
                    <w:rPr>
                      <w:rFonts w:ascii="Times New Roman" w:hAnsi="Times New Roman" w:cs="Times New Roman"/>
                    </w:rPr>
                    <w:t>《环境空气质量标准》（</w:t>
                  </w:r>
                  <w:r>
                    <w:rPr>
                      <w:rFonts w:ascii="Times New Roman" w:hAnsi="Times New Roman" w:cs="Times New Roman"/>
                    </w:rPr>
                    <w:t>GB3095-2012</w:t>
                  </w:r>
                  <w:r>
                    <w:rPr>
                      <w:rFonts w:ascii="Times New Roman" w:hAnsi="Times New Roman" w:cs="Times New Roman"/>
                    </w:rPr>
                    <w:t>）</w:t>
                  </w:r>
                </w:p>
                <w:p w:rsidR="0003623F" w:rsidRDefault="00027501">
                  <w:pPr>
                    <w:pStyle w:val="ac"/>
                    <w:snapToGrid w:val="0"/>
                    <w:spacing w:line="240" w:lineRule="atLeast"/>
                    <w:jc w:val="center"/>
                    <w:rPr>
                      <w:rFonts w:ascii="Times New Roman" w:hAnsi="Times New Roman" w:cs="Times New Roman"/>
                    </w:rPr>
                  </w:pPr>
                  <w:r>
                    <w:rPr>
                      <w:rFonts w:ascii="Times New Roman" w:hAnsi="Times New Roman" w:cs="Times New Roman"/>
                    </w:rPr>
                    <w:t>二级标准</w:t>
                  </w:r>
                </w:p>
                <w:p w:rsidR="0003623F" w:rsidRDefault="00027501">
                  <w:pPr>
                    <w:pStyle w:val="ac"/>
                    <w:snapToGrid w:val="0"/>
                    <w:spacing w:line="240" w:lineRule="atLeast"/>
                    <w:jc w:val="center"/>
                    <w:rPr>
                      <w:rFonts w:ascii="Times New Roman" w:hAnsi="Times New Roman" w:cs="Times New Roman"/>
                    </w:rPr>
                  </w:pPr>
                  <w:r>
                    <w:rPr>
                      <w:rFonts w:ascii="Times New Roman" w:hAnsi="Times New Roman" w:cs="Times New Roman"/>
                      <w:bCs/>
                    </w:rPr>
                    <w:t>单位：</w:t>
                  </w:r>
                  <w:r>
                    <w:rPr>
                      <w:rFonts w:ascii="Times New Roman" w:hAnsi="Times New Roman" w:cs="Times New Roman"/>
                    </w:rPr>
                    <w:t>μg/m</w:t>
                  </w:r>
                  <w:r>
                    <w:rPr>
                      <w:rFonts w:ascii="Times New Roman" w:hAnsi="Times New Roman" w:cs="Times New Roman"/>
                      <w:vertAlign w:val="superscript"/>
                    </w:rPr>
                    <w:t>3</w:t>
                  </w:r>
                </w:p>
              </w:tc>
              <w:tc>
                <w:tcPr>
                  <w:tcW w:w="893" w:type="dxa"/>
                  <w:tcBorders>
                    <w:tl2br w:val="nil"/>
                    <w:tr2bl w:val="nil"/>
                  </w:tcBorders>
                  <w:vAlign w:val="center"/>
                </w:tcPr>
                <w:p w:rsidR="0003623F" w:rsidRDefault="00027501">
                  <w:pPr>
                    <w:pStyle w:val="ac"/>
                    <w:snapToGrid w:val="0"/>
                    <w:spacing w:line="240" w:lineRule="atLeast"/>
                    <w:jc w:val="center"/>
                    <w:rPr>
                      <w:rFonts w:ascii="Times New Roman" w:hAnsi="Times New Roman" w:cs="Times New Roman"/>
                    </w:rPr>
                  </w:pPr>
                  <w:r>
                    <w:rPr>
                      <w:rFonts w:ascii="Times New Roman" w:hAnsi="Times New Roman" w:cs="Times New Roman"/>
                    </w:rPr>
                    <w:t>PM</w:t>
                  </w:r>
                  <w:r>
                    <w:rPr>
                      <w:rFonts w:ascii="Times New Roman" w:hAnsi="Times New Roman" w:cs="Times New Roman"/>
                      <w:vertAlign w:val="subscript"/>
                    </w:rPr>
                    <w:t>10</w:t>
                  </w:r>
                </w:p>
              </w:tc>
              <w:tc>
                <w:tcPr>
                  <w:tcW w:w="923" w:type="dxa"/>
                  <w:tcBorders>
                    <w:tl2br w:val="nil"/>
                    <w:tr2bl w:val="nil"/>
                  </w:tcBorders>
                  <w:tcMar>
                    <w:top w:w="28" w:type="dxa"/>
                    <w:left w:w="28" w:type="dxa"/>
                    <w:bottom w:w="28" w:type="dxa"/>
                    <w:right w:w="28" w:type="dxa"/>
                  </w:tcMar>
                  <w:vAlign w:val="center"/>
                </w:tcPr>
                <w:p w:rsidR="0003623F" w:rsidRDefault="00027501">
                  <w:pPr>
                    <w:pStyle w:val="ac"/>
                    <w:snapToGrid w:val="0"/>
                    <w:spacing w:line="240" w:lineRule="atLeast"/>
                    <w:jc w:val="center"/>
                    <w:rPr>
                      <w:rFonts w:ascii="Times New Roman" w:hAnsi="Times New Roman" w:cs="Times New Roman"/>
                    </w:rPr>
                  </w:pPr>
                  <w:r>
                    <w:rPr>
                      <w:rFonts w:ascii="Times New Roman" w:hAnsi="Times New Roman" w:cs="Times New Roman"/>
                    </w:rPr>
                    <w:t>70</w:t>
                  </w:r>
                </w:p>
              </w:tc>
              <w:tc>
                <w:tcPr>
                  <w:tcW w:w="1117" w:type="dxa"/>
                  <w:tcBorders>
                    <w:tl2br w:val="nil"/>
                    <w:tr2bl w:val="nil"/>
                  </w:tcBorders>
                  <w:tcMar>
                    <w:top w:w="28" w:type="dxa"/>
                    <w:left w:w="28" w:type="dxa"/>
                    <w:bottom w:w="28" w:type="dxa"/>
                    <w:right w:w="28" w:type="dxa"/>
                  </w:tcMar>
                  <w:vAlign w:val="center"/>
                </w:tcPr>
                <w:p w:rsidR="0003623F" w:rsidRDefault="00027501">
                  <w:pPr>
                    <w:pStyle w:val="ac"/>
                    <w:snapToGrid w:val="0"/>
                    <w:spacing w:line="240" w:lineRule="atLeast"/>
                    <w:jc w:val="center"/>
                    <w:rPr>
                      <w:rFonts w:ascii="Times New Roman" w:hAnsi="Times New Roman" w:cs="Times New Roman"/>
                    </w:rPr>
                  </w:pPr>
                  <w:r>
                    <w:rPr>
                      <w:rFonts w:ascii="Times New Roman" w:hAnsi="Times New Roman" w:cs="Times New Roman"/>
                    </w:rPr>
                    <w:t>150</w:t>
                  </w:r>
                </w:p>
              </w:tc>
              <w:tc>
                <w:tcPr>
                  <w:tcW w:w="1515" w:type="dxa"/>
                  <w:tcBorders>
                    <w:tl2br w:val="nil"/>
                    <w:tr2bl w:val="nil"/>
                  </w:tcBorders>
                  <w:tcMar>
                    <w:top w:w="28" w:type="dxa"/>
                    <w:left w:w="28" w:type="dxa"/>
                    <w:bottom w:w="28" w:type="dxa"/>
                    <w:right w:w="28" w:type="dxa"/>
                  </w:tcMar>
                  <w:vAlign w:val="center"/>
                </w:tcPr>
                <w:p w:rsidR="0003623F" w:rsidRDefault="00027501">
                  <w:pPr>
                    <w:pStyle w:val="ac"/>
                    <w:snapToGrid w:val="0"/>
                    <w:spacing w:line="240" w:lineRule="atLeast"/>
                    <w:jc w:val="center"/>
                    <w:rPr>
                      <w:rFonts w:ascii="Times New Roman" w:hAnsi="Times New Roman" w:cs="Times New Roman"/>
                    </w:rPr>
                  </w:pPr>
                  <w:r>
                    <w:rPr>
                      <w:rFonts w:ascii="Times New Roman" w:hAnsi="Times New Roman" w:cs="Times New Roman"/>
                    </w:rPr>
                    <w:t>—</w:t>
                  </w:r>
                </w:p>
              </w:tc>
            </w:tr>
            <w:tr w:rsidR="0003623F">
              <w:trPr>
                <w:cantSplit/>
                <w:trHeight w:hRule="exact" w:val="387"/>
                <w:jc w:val="center"/>
              </w:trPr>
              <w:tc>
                <w:tcPr>
                  <w:tcW w:w="2745" w:type="dxa"/>
                  <w:vMerge/>
                  <w:tcBorders>
                    <w:tl2br w:val="nil"/>
                    <w:tr2bl w:val="nil"/>
                  </w:tcBorders>
                  <w:vAlign w:val="center"/>
                </w:tcPr>
                <w:p w:rsidR="0003623F" w:rsidRDefault="0003623F">
                  <w:pPr>
                    <w:pStyle w:val="ac"/>
                    <w:snapToGrid w:val="0"/>
                    <w:spacing w:line="240" w:lineRule="atLeast"/>
                    <w:jc w:val="center"/>
                    <w:rPr>
                      <w:rFonts w:ascii="Times New Roman" w:hAnsi="Times New Roman" w:cs="Times New Roman"/>
                      <w:sz w:val="24"/>
                      <w:szCs w:val="24"/>
                    </w:rPr>
                  </w:pPr>
                </w:p>
              </w:tc>
              <w:tc>
                <w:tcPr>
                  <w:tcW w:w="893" w:type="dxa"/>
                  <w:tcBorders>
                    <w:tl2br w:val="nil"/>
                    <w:tr2bl w:val="nil"/>
                  </w:tcBorders>
                  <w:vAlign w:val="center"/>
                </w:tcPr>
                <w:p w:rsidR="0003623F" w:rsidRDefault="00027501">
                  <w:pPr>
                    <w:pStyle w:val="ac"/>
                    <w:snapToGrid w:val="0"/>
                    <w:spacing w:line="240" w:lineRule="atLeast"/>
                    <w:jc w:val="center"/>
                    <w:rPr>
                      <w:rFonts w:ascii="Times New Roman" w:hAnsi="Times New Roman" w:cs="Times New Roman"/>
                    </w:rPr>
                  </w:pPr>
                  <w:r>
                    <w:rPr>
                      <w:rFonts w:ascii="Times New Roman" w:hAnsi="Times New Roman" w:cs="Times New Roman"/>
                    </w:rPr>
                    <w:t>SO</w:t>
                  </w:r>
                  <w:r>
                    <w:rPr>
                      <w:rFonts w:ascii="Times New Roman" w:hAnsi="Times New Roman" w:cs="Times New Roman"/>
                      <w:vertAlign w:val="subscript"/>
                    </w:rPr>
                    <w:t>2</w:t>
                  </w:r>
                </w:p>
              </w:tc>
              <w:tc>
                <w:tcPr>
                  <w:tcW w:w="923" w:type="dxa"/>
                  <w:tcBorders>
                    <w:tl2br w:val="nil"/>
                    <w:tr2bl w:val="nil"/>
                  </w:tcBorders>
                  <w:tcMar>
                    <w:top w:w="28" w:type="dxa"/>
                    <w:left w:w="28" w:type="dxa"/>
                    <w:bottom w:w="28" w:type="dxa"/>
                    <w:right w:w="28" w:type="dxa"/>
                  </w:tcMar>
                  <w:vAlign w:val="center"/>
                </w:tcPr>
                <w:p w:rsidR="0003623F" w:rsidRDefault="00027501">
                  <w:pPr>
                    <w:pStyle w:val="ac"/>
                    <w:snapToGrid w:val="0"/>
                    <w:spacing w:line="240" w:lineRule="atLeast"/>
                    <w:jc w:val="center"/>
                    <w:rPr>
                      <w:rFonts w:ascii="Times New Roman" w:hAnsi="Times New Roman" w:cs="Times New Roman"/>
                    </w:rPr>
                  </w:pPr>
                  <w:r>
                    <w:rPr>
                      <w:rFonts w:ascii="Times New Roman" w:hAnsi="Times New Roman" w:cs="Times New Roman"/>
                    </w:rPr>
                    <w:t>60</w:t>
                  </w:r>
                </w:p>
              </w:tc>
              <w:tc>
                <w:tcPr>
                  <w:tcW w:w="1117" w:type="dxa"/>
                  <w:tcBorders>
                    <w:tl2br w:val="nil"/>
                    <w:tr2bl w:val="nil"/>
                  </w:tcBorders>
                  <w:tcMar>
                    <w:top w:w="28" w:type="dxa"/>
                    <w:left w:w="28" w:type="dxa"/>
                    <w:bottom w:w="28" w:type="dxa"/>
                    <w:right w:w="28" w:type="dxa"/>
                  </w:tcMar>
                  <w:vAlign w:val="center"/>
                </w:tcPr>
                <w:p w:rsidR="0003623F" w:rsidRDefault="00027501">
                  <w:pPr>
                    <w:pStyle w:val="ac"/>
                    <w:snapToGrid w:val="0"/>
                    <w:spacing w:line="240" w:lineRule="atLeast"/>
                    <w:jc w:val="center"/>
                    <w:rPr>
                      <w:rFonts w:ascii="Times New Roman" w:hAnsi="Times New Roman" w:cs="Times New Roman"/>
                    </w:rPr>
                  </w:pPr>
                  <w:r>
                    <w:rPr>
                      <w:rFonts w:ascii="Times New Roman" w:hAnsi="Times New Roman" w:cs="Times New Roman"/>
                    </w:rPr>
                    <w:t>150</w:t>
                  </w:r>
                </w:p>
              </w:tc>
              <w:tc>
                <w:tcPr>
                  <w:tcW w:w="1515" w:type="dxa"/>
                  <w:tcBorders>
                    <w:tl2br w:val="nil"/>
                    <w:tr2bl w:val="nil"/>
                  </w:tcBorders>
                  <w:tcMar>
                    <w:top w:w="28" w:type="dxa"/>
                    <w:left w:w="28" w:type="dxa"/>
                    <w:bottom w:w="28" w:type="dxa"/>
                    <w:right w:w="28" w:type="dxa"/>
                  </w:tcMar>
                  <w:vAlign w:val="center"/>
                </w:tcPr>
                <w:p w:rsidR="0003623F" w:rsidRDefault="00027501">
                  <w:pPr>
                    <w:pStyle w:val="ac"/>
                    <w:snapToGrid w:val="0"/>
                    <w:spacing w:line="240" w:lineRule="atLeast"/>
                    <w:jc w:val="center"/>
                    <w:rPr>
                      <w:rFonts w:ascii="Times New Roman" w:hAnsi="Times New Roman" w:cs="Times New Roman"/>
                    </w:rPr>
                  </w:pPr>
                  <w:r>
                    <w:rPr>
                      <w:rFonts w:ascii="Times New Roman" w:hAnsi="Times New Roman" w:cs="Times New Roman"/>
                    </w:rPr>
                    <w:t>500</w:t>
                  </w:r>
                </w:p>
              </w:tc>
            </w:tr>
            <w:tr w:rsidR="0003623F">
              <w:trPr>
                <w:cantSplit/>
                <w:trHeight w:hRule="exact" w:val="323"/>
                <w:jc w:val="center"/>
              </w:trPr>
              <w:tc>
                <w:tcPr>
                  <w:tcW w:w="2745" w:type="dxa"/>
                  <w:vMerge/>
                  <w:tcBorders>
                    <w:tl2br w:val="nil"/>
                    <w:tr2bl w:val="nil"/>
                  </w:tcBorders>
                  <w:vAlign w:val="center"/>
                </w:tcPr>
                <w:p w:rsidR="0003623F" w:rsidRDefault="0003623F">
                  <w:pPr>
                    <w:pStyle w:val="ac"/>
                    <w:snapToGrid w:val="0"/>
                    <w:spacing w:line="240" w:lineRule="atLeast"/>
                    <w:jc w:val="center"/>
                    <w:rPr>
                      <w:rFonts w:ascii="Times New Roman" w:hAnsi="Times New Roman" w:cs="Times New Roman"/>
                      <w:sz w:val="24"/>
                      <w:szCs w:val="24"/>
                    </w:rPr>
                  </w:pPr>
                </w:p>
              </w:tc>
              <w:tc>
                <w:tcPr>
                  <w:tcW w:w="893" w:type="dxa"/>
                  <w:tcBorders>
                    <w:tl2br w:val="nil"/>
                    <w:tr2bl w:val="nil"/>
                  </w:tcBorders>
                  <w:vAlign w:val="center"/>
                </w:tcPr>
                <w:p w:rsidR="0003623F" w:rsidRDefault="00027501">
                  <w:pPr>
                    <w:pStyle w:val="ac"/>
                    <w:snapToGrid w:val="0"/>
                    <w:spacing w:line="240" w:lineRule="atLeast"/>
                    <w:jc w:val="center"/>
                    <w:rPr>
                      <w:rFonts w:ascii="Times New Roman" w:hAnsi="Times New Roman" w:cs="Times New Roman"/>
                    </w:rPr>
                  </w:pPr>
                  <w:r>
                    <w:rPr>
                      <w:rFonts w:ascii="Times New Roman" w:hAnsi="Times New Roman" w:cs="Times New Roman"/>
                    </w:rPr>
                    <w:t>NO</w:t>
                  </w:r>
                  <w:r>
                    <w:rPr>
                      <w:rFonts w:ascii="Times New Roman" w:hAnsi="Times New Roman" w:cs="Times New Roman"/>
                      <w:vertAlign w:val="subscript"/>
                    </w:rPr>
                    <w:t>2</w:t>
                  </w:r>
                </w:p>
              </w:tc>
              <w:tc>
                <w:tcPr>
                  <w:tcW w:w="923" w:type="dxa"/>
                  <w:tcBorders>
                    <w:tl2br w:val="nil"/>
                    <w:tr2bl w:val="nil"/>
                  </w:tcBorders>
                  <w:tcMar>
                    <w:top w:w="28" w:type="dxa"/>
                    <w:left w:w="28" w:type="dxa"/>
                    <w:bottom w:w="28" w:type="dxa"/>
                    <w:right w:w="28" w:type="dxa"/>
                  </w:tcMar>
                  <w:vAlign w:val="center"/>
                </w:tcPr>
                <w:p w:rsidR="0003623F" w:rsidRDefault="00027501">
                  <w:pPr>
                    <w:pStyle w:val="ac"/>
                    <w:snapToGrid w:val="0"/>
                    <w:spacing w:line="240" w:lineRule="atLeast"/>
                    <w:jc w:val="center"/>
                    <w:rPr>
                      <w:rFonts w:ascii="Times New Roman" w:hAnsi="Times New Roman" w:cs="Times New Roman"/>
                    </w:rPr>
                  </w:pPr>
                  <w:r>
                    <w:rPr>
                      <w:rFonts w:ascii="Times New Roman" w:hAnsi="Times New Roman" w:cs="Times New Roman"/>
                    </w:rPr>
                    <w:t>40</w:t>
                  </w:r>
                </w:p>
              </w:tc>
              <w:tc>
                <w:tcPr>
                  <w:tcW w:w="1117" w:type="dxa"/>
                  <w:tcBorders>
                    <w:tl2br w:val="nil"/>
                    <w:tr2bl w:val="nil"/>
                  </w:tcBorders>
                  <w:tcMar>
                    <w:top w:w="28" w:type="dxa"/>
                    <w:left w:w="28" w:type="dxa"/>
                    <w:bottom w:w="28" w:type="dxa"/>
                    <w:right w:w="28" w:type="dxa"/>
                  </w:tcMar>
                  <w:vAlign w:val="center"/>
                </w:tcPr>
                <w:p w:rsidR="0003623F" w:rsidRDefault="00027501">
                  <w:pPr>
                    <w:pStyle w:val="ac"/>
                    <w:snapToGrid w:val="0"/>
                    <w:spacing w:line="240" w:lineRule="atLeast"/>
                    <w:jc w:val="center"/>
                    <w:rPr>
                      <w:rFonts w:ascii="Times New Roman" w:hAnsi="Times New Roman" w:cs="Times New Roman"/>
                    </w:rPr>
                  </w:pPr>
                  <w:r>
                    <w:rPr>
                      <w:rFonts w:ascii="Times New Roman" w:hAnsi="Times New Roman" w:cs="Times New Roman"/>
                    </w:rPr>
                    <w:t>80</w:t>
                  </w:r>
                </w:p>
              </w:tc>
              <w:tc>
                <w:tcPr>
                  <w:tcW w:w="1515" w:type="dxa"/>
                  <w:tcBorders>
                    <w:tl2br w:val="nil"/>
                    <w:tr2bl w:val="nil"/>
                  </w:tcBorders>
                  <w:tcMar>
                    <w:top w:w="28" w:type="dxa"/>
                    <w:left w:w="28" w:type="dxa"/>
                    <w:bottom w:w="28" w:type="dxa"/>
                    <w:right w:w="28" w:type="dxa"/>
                  </w:tcMar>
                  <w:vAlign w:val="center"/>
                </w:tcPr>
                <w:p w:rsidR="0003623F" w:rsidRDefault="00027501">
                  <w:pPr>
                    <w:pStyle w:val="ac"/>
                    <w:snapToGrid w:val="0"/>
                    <w:spacing w:line="240" w:lineRule="atLeast"/>
                    <w:jc w:val="center"/>
                    <w:rPr>
                      <w:rFonts w:ascii="Times New Roman" w:hAnsi="Times New Roman" w:cs="Times New Roman"/>
                    </w:rPr>
                  </w:pPr>
                  <w:r>
                    <w:rPr>
                      <w:rFonts w:ascii="Times New Roman" w:hAnsi="Times New Roman" w:cs="Times New Roman"/>
                    </w:rPr>
                    <w:t>200</w:t>
                  </w:r>
                </w:p>
              </w:tc>
            </w:tr>
          </w:tbl>
          <w:p w:rsidR="0003623F" w:rsidRDefault="00027501">
            <w:pPr>
              <w:spacing w:line="500" w:lineRule="atLeast"/>
              <w:ind w:firstLineChars="200" w:firstLine="482"/>
              <w:rPr>
                <w:b/>
                <w:sz w:val="24"/>
              </w:rPr>
            </w:pPr>
            <w:r>
              <w:rPr>
                <w:b/>
                <w:sz w:val="24"/>
              </w:rPr>
              <w:t>二、地表水环境质量标准</w:t>
            </w:r>
          </w:p>
          <w:p w:rsidR="0003623F" w:rsidRDefault="00027501">
            <w:pPr>
              <w:spacing w:line="500" w:lineRule="atLeast"/>
              <w:ind w:firstLineChars="200" w:firstLine="480"/>
              <w:jc w:val="left"/>
              <w:rPr>
                <w:sz w:val="24"/>
              </w:rPr>
            </w:pPr>
            <w:r>
              <w:rPr>
                <w:sz w:val="24"/>
              </w:rPr>
              <w:t>项目涉及的地表水体为邛水河，</w:t>
            </w:r>
            <w:r>
              <w:rPr>
                <w:bCs/>
                <w:sz w:val="24"/>
              </w:rPr>
              <w:t>水环境执行《地表水环境质量标准》（</w:t>
            </w:r>
            <w:r>
              <w:rPr>
                <w:bCs/>
                <w:sz w:val="24"/>
              </w:rPr>
              <w:t>GB3838</w:t>
            </w:r>
            <w:r>
              <w:rPr>
                <w:bCs/>
                <w:sz w:val="24"/>
              </w:rPr>
              <w:t>－</w:t>
            </w:r>
            <w:r>
              <w:rPr>
                <w:bCs/>
                <w:sz w:val="24"/>
              </w:rPr>
              <w:t>2002</w:t>
            </w:r>
            <w:r>
              <w:rPr>
                <w:bCs/>
                <w:sz w:val="24"/>
              </w:rPr>
              <w:t>）</w:t>
            </w:r>
            <w:r>
              <w:rPr>
                <w:bCs/>
                <w:sz w:val="24"/>
              </w:rPr>
              <w:t>Ⅲ</w:t>
            </w:r>
            <w:r>
              <w:rPr>
                <w:bCs/>
                <w:sz w:val="24"/>
              </w:rPr>
              <w:t>类标准；标准值见</w:t>
            </w:r>
            <w:r>
              <w:rPr>
                <w:rFonts w:hint="eastAsia"/>
                <w:bCs/>
                <w:sz w:val="24"/>
              </w:rPr>
              <w:t>下表</w:t>
            </w:r>
            <w:r>
              <w:rPr>
                <w:bCs/>
                <w:sz w:val="24"/>
              </w:rPr>
              <w:t>：</w:t>
            </w:r>
          </w:p>
          <w:p w:rsidR="0003623F" w:rsidRDefault="00027501">
            <w:pPr>
              <w:spacing w:line="500" w:lineRule="atLeast"/>
              <w:jc w:val="center"/>
              <w:rPr>
                <w:rFonts w:ascii="黑体" w:eastAsia="黑体" w:hAnsi="黑体"/>
                <w:b/>
                <w:sz w:val="24"/>
              </w:rPr>
            </w:pPr>
            <w:r>
              <w:rPr>
                <w:rFonts w:ascii="黑体" w:eastAsia="黑体" w:hAnsi="黑体"/>
                <w:b/>
                <w:sz w:val="24"/>
              </w:rPr>
              <w:t>表</w:t>
            </w:r>
            <w:r>
              <w:rPr>
                <w:rFonts w:ascii="黑体" w:eastAsia="黑体" w:hAnsi="黑体" w:hint="eastAsia"/>
                <w:b/>
                <w:sz w:val="24"/>
              </w:rPr>
              <w:t>6</w:t>
            </w:r>
            <w:r>
              <w:rPr>
                <w:rFonts w:ascii="黑体" w:eastAsia="黑体" w:hAnsi="黑体"/>
                <w:b/>
                <w:sz w:val="24"/>
              </w:rPr>
              <w:t xml:space="preserve">  </w:t>
            </w:r>
            <w:r>
              <w:rPr>
                <w:rFonts w:ascii="黑体" w:eastAsia="黑体" w:hAnsi="黑体"/>
                <w:b/>
                <w:sz w:val="24"/>
              </w:rPr>
              <w:t>地表水环境质量标准</w:t>
            </w:r>
            <w:r>
              <w:rPr>
                <w:rFonts w:ascii="黑体" w:eastAsia="黑体" w:hAnsi="黑体"/>
                <w:b/>
                <w:sz w:val="24"/>
              </w:rPr>
              <w:t xml:space="preserve">    </w:t>
            </w:r>
            <w:r>
              <w:rPr>
                <w:rFonts w:ascii="黑体" w:eastAsia="黑体" w:hAnsi="黑体"/>
                <w:b/>
                <w:sz w:val="24"/>
              </w:rPr>
              <w:t>单位：</w:t>
            </w:r>
            <w:r>
              <w:rPr>
                <w:rFonts w:ascii="黑体" w:eastAsia="黑体" w:hAnsi="黑体"/>
                <w:b/>
                <w:sz w:val="24"/>
              </w:rPr>
              <w:t xml:space="preserve">mg/L, pH </w:t>
            </w:r>
            <w:r>
              <w:rPr>
                <w:rFonts w:ascii="黑体" w:eastAsia="黑体" w:hAnsi="黑体"/>
                <w:b/>
                <w:sz w:val="24"/>
              </w:rPr>
              <w:t>除外</w:t>
            </w:r>
          </w:p>
          <w:tbl>
            <w:tblPr>
              <w:tblW w:w="6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6"/>
              <w:gridCol w:w="4498"/>
            </w:tblGrid>
            <w:tr w:rsidR="0003623F">
              <w:trPr>
                <w:trHeight w:val="333"/>
                <w:jc w:val="center"/>
              </w:trPr>
              <w:tc>
                <w:tcPr>
                  <w:tcW w:w="1606" w:type="dxa"/>
                  <w:vAlign w:val="center"/>
                </w:tcPr>
                <w:p w:rsidR="0003623F" w:rsidRDefault="00027501">
                  <w:pPr>
                    <w:autoSpaceDE w:val="0"/>
                    <w:autoSpaceDN w:val="0"/>
                    <w:adjustRightInd w:val="0"/>
                    <w:spacing w:line="240" w:lineRule="exact"/>
                    <w:ind w:rightChars="205" w:right="430"/>
                    <w:jc w:val="center"/>
                    <w:rPr>
                      <w:szCs w:val="21"/>
                      <w:lang w:val="zh-CN"/>
                    </w:rPr>
                  </w:pPr>
                  <w:r>
                    <w:rPr>
                      <w:szCs w:val="21"/>
                      <w:lang w:val="zh-CN"/>
                    </w:rPr>
                    <w:t xml:space="preserve">  </w:t>
                  </w:r>
                  <w:r>
                    <w:rPr>
                      <w:szCs w:val="21"/>
                      <w:lang w:val="zh-CN"/>
                    </w:rPr>
                    <w:t>项</w:t>
                  </w:r>
                  <w:r>
                    <w:rPr>
                      <w:szCs w:val="21"/>
                      <w:lang w:val="zh-CN"/>
                    </w:rPr>
                    <w:t xml:space="preserve">  </w:t>
                  </w:r>
                  <w:r>
                    <w:rPr>
                      <w:szCs w:val="21"/>
                      <w:lang w:val="zh-CN"/>
                    </w:rPr>
                    <w:t>目</w:t>
                  </w:r>
                  <w:r>
                    <w:rPr>
                      <w:szCs w:val="21"/>
                      <w:lang w:val="zh-CN"/>
                    </w:rPr>
                    <w:t xml:space="preserve">    </w:t>
                  </w:r>
                </w:p>
              </w:tc>
              <w:tc>
                <w:tcPr>
                  <w:tcW w:w="4498" w:type="dxa"/>
                  <w:vAlign w:val="center"/>
                </w:tcPr>
                <w:p w:rsidR="0003623F" w:rsidRDefault="00027501">
                  <w:pPr>
                    <w:autoSpaceDE w:val="0"/>
                    <w:autoSpaceDN w:val="0"/>
                    <w:adjustRightInd w:val="0"/>
                    <w:spacing w:line="240" w:lineRule="exact"/>
                    <w:jc w:val="center"/>
                    <w:rPr>
                      <w:szCs w:val="21"/>
                    </w:rPr>
                  </w:pPr>
                  <w:r>
                    <w:rPr>
                      <w:szCs w:val="21"/>
                    </w:rPr>
                    <w:t>《地表水环境质量标准》（</w:t>
                  </w:r>
                  <w:r>
                    <w:rPr>
                      <w:szCs w:val="21"/>
                    </w:rPr>
                    <w:t>GB3838-2002</w:t>
                  </w:r>
                  <w:r>
                    <w:rPr>
                      <w:szCs w:val="21"/>
                    </w:rPr>
                    <w:t>）</w:t>
                  </w:r>
                </w:p>
                <w:p w:rsidR="0003623F" w:rsidRDefault="00027501">
                  <w:pPr>
                    <w:autoSpaceDE w:val="0"/>
                    <w:autoSpaceDN w:val="0"/>
                    <w:adjustRightInd w:val="0"/>
                    <w:spacing w:line="240" w:lineRule="exact"/>
                    <w:jc w:val="center"/>
                    <w:rPr>
                      <w:szCs w:val="21"/>
                    </w:rPr>
                  </w:pPr>
                  <w:r>
                    <w:rPr>
                      <w:szCs w:val="21"/>
                    </w:rPr>
                    <w:t>Ⅲ</w:t>
                  </w:r>
                  <w:r>
                    <w:rPr>
                      <w:szCs w:val="21"/>
                      <w:lang w:val="zh-CN"/>
                    </w:rPr>
                    <w:t>类标准值</w:t>
                  </w:r>
                </w:p>
              </w:tc>
            </w:tr>
            <w:tr w:rsidR="0003623F">
              <w:trPr>
                <w:trHeight w:val="333"/>
                <w:jc w:val="center"/>
              </w:trPr>
              <w:tc>
                <w:tcPr>
                  <w:tcW w:w="1606" w:type="dxa"/>
                  <w:vAlign w:val="center"/>
                </w:tcPr>
                <w:p w:rsidR="0003623F" w:rsidRDefault="00027501">
                  <w:pPr>
                    <w:autoSpaceDE w:val="0"/>
                    <w:autoSpaceDN w:val="0"/>
                    <w:adjustRightInd w:val="0"/>
                    <w:spacing w:line="240" w:lineRule="exact"/>
                    <w:jc w:val="center"/>
                    <w:rPr>
                      <w:szCs w:val="21"/>
                    </w:rPr>
                  </w:pPr>
                  <w:r>
                    <w:rPr>
                      <w:szCs w:val="21"/>
                    </w:rPr>
                    <w:t>pH</w:t>
                  </w:r>
                </w:p>
              </w:tc>
              <w:tc>
                <w:tcPr>
                  <w:tcW w:w="4498" w:type="dxa"/>
                  <w:vAlign w:val="center"/>
                </w:tcPr>
                <w:p w:rsidR="0003623F" w:rsidRDefault="00027501">
                  <w:pPr>
                    <w:spacing w:line="240" w:lineRule="exact"/>
                    <w:jc w:val="center"/>
                    <w:rPr>
                      <w:szCs w:val="21"/>
                    </w:rPr>
                  </w:pPr>
                  <w:r>
                    <w:rPr>
                      <w:szCs w:val="21"/>
                    </w:rPr>
                    <w:t>6</w:t>
                  </w:r>
                  <w:r>
                    <w:rPr>
                      <w:szCs w:val="21"/>
                    </w:rPr>
                    <w:t>～</w:t>
                  </w:r>
                  <w:r>
                    <w:rPr>
                      <w:szCs w:val="21"/>
                    </w:rPr>
                    <w:t>9</w:t>
                  </w:r>
                </w:p>
              </w:tc>
            </w:tr>
            <w:tr w:rsidR="0003623F">
              <w:trPr>
                <w:trHeight w:val="350"/>
                <w:jc w:val="center"/>
              </w:trPr>
              <w:tc>
                <w:tcPr>
                  <w:tcW w:w="1606" w:type="dxa"/>
                  <w:vAlign w:val="center"/>
                </w:tcPr>
                <w:p w:rsidR="0003623F" w:rsidRDefault="00027501">
                  <w:pPr>
                    <w:autoSpaceDE w:val="0"/>
                    <w:autoSpaceDN w:val="0"/>
                    <w:adjustRightInd w:val="0"/>
                    <w:spacing w:line="240" w:lineRule="exact"/>
                    <w:jc w:val="center"/>
                    <w:rPr>
                      <w:szCs w:val="21"/>
                    </w:rPr>
                  </w:pPr>
                  <w:r>
                    <w:rPr>
                      <w:szCs w:val="21"/>
                    </w:rPr>
                    <w:t>COD</w:t>
                  </w:r>
                </w:p>
              </w:tc>
              <w:tc>
                <w:tcPr>
                  <w:tcW w:w="4498" w:type="dxa"/>
                  <w:vAlign w:val="center"/>
                </w:tcPr>
                <w:p w:rsidR="0003623F" w:rsidRDefault="00027501">
                  <w:pPr>
                    <w:autoSpaceDE w:val="0"/>
                    <w:autoSpaceDN w:val="0"/>
                    <w:adjustRightInd w:val="0"/>
                    <w:spacing w:line="240" w:lineRule="exact"/>
                    <w:jc w:val="center"/>
                    <w:rPr>
                      <w:szCs w:val="21"/>
                    </w:rPr>
                  </w:pPr>
                  <w:r>
                    <w:rPr>
                      <w:szCs w:val="21"/>
                    </w:rPr>
                    <w:t>≤20</w:t>
                  </w:r>
                </w:p>
              </w:tc>
            </w:tr>
            <w:tr w:rsidR="0003623F">
              <w:trPr>
                <w:trHeight w:val="333"/>
                <w:jc w:val="center"/>
              </w:trPr>
              <w:tc>
                <w:tcPr>
                  <w:tcW w:w="1606" w:type="dxa"/>
                  <w:vAlign w:val="center"/>
                </w:tcPr>
                <w:p w:rsidR="0003623F" w:rsidRDefault="00027501">
                  <w:pPr>
                    <w:autoSpaceDE w:val="0"/>
                    <w:autoSpaceDN w:val="0"/>
                    <w:adjustRightInd w:val="0"/>
                    <w:spacing w:line="240" w:lineRule="exact"/>
                    <w:jc w:val="center"/>
                    <w:rPr>
                      <w:szCs w:val="21"/>
                      <w:vertAlign w:val="subscript"/>
                    </w:rPr>
                  </w:pPr>
                  <w:r>
                    <w:rPr>
                      <w:szCs w:val="21"/>
                    </w:rPr>
                    <w:t>BOD</w:t>
                  </w:r>
                  <w:r>
                    <w:rPr>
                      <w:szCs w:val="21"/>
                      <w:vertAlign w:val="subscript"/>
                    </w:rPr>
                    <w:t>5</w:t>
                  </w:r>
                </w:p>
              </w:tc>
              <w:tc>
                <w:tcPr>
                  <w:tcW w:w="4498" w:type="dxa"/>
                  <w:vAlign w:val="center"/>
                </w:tcPr>
                <w:p w:rsidR="0003623F" w:rsidRDefault="00027501">
                  <w:pPr>
                    <w:autoSpaceDE w:val="0"/>
                    <w:autoSpaceDN w:val="0"/>
                    <w:adjustRightInd w:val="0"/>
                    <w:spacing w:line="240" w:lineRule="exact"/>
                    <w:jc w:val="center"/>
                    <w:rPr>
                      <w:szCs w:val="21"/>
                    </w:rPr>
                  </w:pPr>
                  <w:r>
                    <w:rPr>
                      <w:szCs w:val="21"/>
                    </w:rPr>
                    <w:t>≤4</w:t>
                  </w:r>
                </w:p>
              </w:tc>
            </w:tr>
            <w:tr w:rsidR="0003623F">
              <w:trPr>
                <w:trHeight w:val="350"/>
                <w:jc w:val="center"/>
              </w:trPr>
              <w:tc>
                <w:tcPr>
                  <w:tcW w:w="1606" w:type="dxa"/>
                  <w:vAlign w:val="center"/>
                </w:tcPr>
                <w:p w:rsidR="0003623F" w:rsidRDefault="00027501">
                  <w:pPr>
                    <w:autoSpaceDE w:val="0"/>
                    <w:autoSpaceDN w:val="0"/>
                    <w:adjustRightInd w:val="0"/>
                    <w:spacing w:line="240" w:lineRule="exact"/>
                    <w:jc w:val="center"/>
                    <w:rPr>
                      <w:szCs w:val="21"/>
                    </w:rPr>
                  </w:pPr>
                  <w:r>
                    <w:rPr>
                      <w:szCs w:val="21"/>
                    </w:rPr>
                    <w:t>NH</w:t>
                  </w:r>
                  <w:r>
                    <w:rPr>
                      <w:szCs w:val="21"/>
                      <w:vertAlign w:val="subscript"/>
                    </w:rPr>
                    <w:t>3</w:t>
                  </w:r>
                  <w:r>
                    <w:rPr>
                      <w:szCs w:val="21"/>
                    </w:rPr>
                    <w:t>-N</w:t>
                  </w:r>
                </w:p>
              </w:tc>
              <w:tc>
                <w:tcPr>
                  <w:tcW w:w="4498" w:type="dxa"/>
                  <w:vAlign w:val="center"/>
                </w:tcPr>
                <w:p w:rsidR="0003623F" w:rsidRDefault="00027501">
                  <w:pPr>
                    <w:autoSpaceDE w:val="0"/>
                    <w:autoSpaceDN w:val="0"/>
                    <w:adjustRightInd w:val="0"/>
                    <w:spacing w:line="240" w:lineRule="exact"/>
                    <w:jc w:val="center"/>
                    <w:rPr>
                      <w:szCs w:val="21"/>
                    </w:rPr>
                  </w:pPr>
                  <w:r>
                    <w:rPr>
                      <w:szCs w:val="21"/>
                    </w:rPr>
                    <w:t>≤1.0</w:t>
                  </w:r>
                </w:p>
              </w:tc>
            </w:tr>
          </w:tbl>
          <w:p w:rsidR="0003623F" w:rsidRDefault="00027501">
            <w:pPr>
              <w:spacing w:line="500" w:lineRule="atLeast"/>
              <w:ind w:firstLineChars="196" w:firstLine="470"/>
              <w:rPr>
                <w:b/>
                <w:sz w:val="24"/>
              </w:rPr>
            </w:pPr>
            <w:r>
              <w:rPr>
                <w:bCs/>
                <w:sz w:val="24"/>
              </w:rPr>
              <w:t>项目涉及地下水执行《地下水质量标准》（</w:t>
            </w:r>
            <w:r>
              <w:rPr>
                <w:bCs/>
                <w:sz w:val="24"/>
              </w:rPr>
              <w:t>GB/T14848-93</w:t>
            </w:r>
            <w:r>
              <w:rPr>
                <w:bCs/>
                <w:sz w:val="24"/>
              </w:rPr>
              <w:t>）中相关标准。</w:t>
            </w:r>
          </w:p>
          <w:p w:rsidR="0003623F" w:rsidRDefault="00027501">
            <w:pPr>
              <w:spacing w:line="500" w:lineRule="atLeast"/>
              <w:ind w:firstLineChars="196" w:firstLine="472"/>
              <w:rPr>
                <w:b/>
                <w:sz w:val="24"/>
              </w:rPr>
            </w:pPr>
            <w:r>
              <w:rPr>
                <w:b/>
                <w:sz w:val="24"/>
              </w:rPr>
              <w:t>三、声环境质量标准</w:t>
            </w:r>
          </w:p>
          <w:p w:rsidR="0003623F" w:rsidRDefault="00027501">
            <w:pPr>
              <w:spacing w:line="500" w:lineRule="atLeast"/>
              <w:ind w:firstLineChars="200" w:firstLine="480"/>
              <w:rPr>
                <w:sz w:val="24"/>
              </w:rPr>
            </w:pPr>
            <w:r>
              <w:rPr>
                <w:sz w:val="24"/>
              </w:rPr>
              <w:t>评价区域执行《声环境质量标准》（</w:t>
            </w:r>
            <w:r>
              <w:rPr>
                <w:sz w:val="24"/>
              </w:rPr>
              <w:t>GB3096-2008</w:t>
            </w:r>
            <w:r>
              <w:rPr>
                <w:sz w:val="24"/>
              </w:rPr>
              <w:t>）</w:t>
            </w:r>
            <w:r>
              <w:rPr>
                <w:sz w:val="24"/>
              </w:rPr>
              <w:t>2</w:t>
            </w:r>
            <w:r>
              <w:rPr>
                <w:sz w:val="24"/>
              </w:rPr>
              <w:t>类标准，详见下表：</w:t>
            </w:r>
          </w:p>
          <w:p w:rsidR="0003623F" w:rsidRDefault="00027501">
            <w:pPr>
              <w:spacing w:line="500" w:lineRule="atLeast"/>
              <w:jc w:val="center"/>
              <w:rPr>
                <w:rFonts w:ascii="黑体" w:eastAsia="黑体" w:hAnsi="黑体"/>
                <w:sz w:val="24"/>
              </w:rPr>
            </w:pPr>
            <w:r>
              <w:rPr>
                <w:rFonts w:ascii="黑体" w:eastAsia="黑体" w:hAnsi="黑体"/>
                <w:b/>
                <w:sz w:val="24"/>
              </w:rPr>
              <w:t>表</w:t>
            </w:r>
            <w:r>
              <w:rPr>
                <w:rFonts w:ascii="黑体" w:eastAsia="黑体" w:hAnsi="黑体" w:hint="eastAsia"/>
                <w:b/>
                <w:sz w:val="24"/>
              </w:rPr>
              <w:t>7</w:t>
            </w:r>
            <w:r>
              <w:rPr>
                <w:rFonts w:ascii="黑体" w:eastAsia="黑体" w:hAnsi="黑体"/>
                <w:b/>
                <w:sz w:val="24"/>
              </w:rPr>
              <w:t xml:space="preserve">  </w:t>
            </w:r>
            <w:r>
              <w:rPr>
                <w:rFonts w:ascii="黑体" w:eastAsia="黑体" w:hAnsi="黑体"/>
                <w:b/>
                <w:sz w:val="24"/>
              </w:rPr>
              <w:t>声环境质量标准限值</w:t>
            </w:r>
            <w:r>
              <w:rPr>
                <w:rFonts w:ascii="黑体" w:eastAsia="黑体" w:hAnsi="黑体"/>
                <w:b/>
                <w:sz w:val="24"/>
              </w:rPr>
              <w:t xml:space="preserve">    </w:t>
            </w:r>
            <w:r>
              <w:rPr>
                <w:rFonts w:ascii="黑体" w:eastAsia="黑体" w:hAnsi="黑体"/>
                <w:b/>
                <w:sz w:val="24"/>
              </w:rPr>
              <w:t>单位：</w:t>
            </w:r>
            <w:r>
              <w:rPr>
                <w:rFonts w:ascii="黑体" w:eastAsia="黑体" w:hAnsi="黑体"/>
                <w:b/>
                <w:sz w:val="24"/>
              </w:rPr>
              <w:t>LAeq:dB</w:t>
            </w:r>
          </w:p>
          <w:tbl>
            <w:tblPr>
              <w:tblW w:w="6788" w:type="dxa"/>
              <w:jc w:val="center"/>
              <w:tblBorders>
                <w:top w:val="single" w:sz="2" w:space="0" w:color="auto"/>
                <w:left w:val="single" w:sz="4" w:space="0" w:color="auto"/>
                <w:bottom w:val="single" w:sz="2" w:space="0" w:color="auto"/>
                <w:right w:val="single" w:sz="4" w:space="0" w:color="auto"/>
                <w:insideH w:val="single" w:sz="2" w:space="0" w:color="auto"/>
                <w:insideV w:val="single" w:sz="2" w:space="0" w:color="auto"/>
              </w:tblBorders>
              <w:tblLayout w:type="fixed"/>
              <w:tblLook w:val="04A0"/>
            </w:tblPr>
            <w:tblGrid>
              <w:gridCol w:w="2085"/>
              <w:gridCol w:w="2346"/>
              <w:gridCol w:w="2357"/>
            </w:tblGrid>
            <w:tr w:rsidR="0003623F">
              <w:trPr>
                <w:trHeight w:val="400"/>
                <w:jc w:val="center"/>
              </w:trPr>
              <w:tc>
                <w:tcPr>
                  <w:tcW w:w="2085" w:type="dxa"/>
                  <w:vAlign w:val="center"/>
                </w:tcPr>
                <w:p w:rsidR="0003623F" w:rsidRDefault="00027501">
                  <w:pPr>
                    <w:spacing w:line="240" w:lineRule="exact"/>
                    <w:jc w:val="center"/>
                    <w:rPr>
                      <w:szCs w:val="21"/>
                    </w:rPr>
                  </w:pPr>
                  <w:r>
                    <w:rPr>
                      <w:szCs w:val="21"/>
                    </w:rPr>
                    <w:t>类别</w:t>
                  </w:r>
                </w:p>
              </w:tc>
              <w:tc>
                <w:tcPr>
                  <w:tcW w:w="2346" w:type="dxa"/>
                  <w:vAlign w:val="center"/>
                </w:tcPr>
                <w:p w:rsidR="0003623F" w:rsidRDefault="00027501">
                  <w:pPr>
                    <w:spacing w:line="240" w:lineRule="exact"/>
                    <w:jc w:val="center"/>
                    <w:rPr>
                      <w:szCs w:val="21"/>
                    </w:rPr>
                  </w:pPr>
                  <w:r>
                    <w:rPr>
                      <w:szCs w:val="21"/>
                    </w:rPr>
                    <w:t>昼间</w:t>
                  </w:r>
                </w:p>
              </w:tc>
              <w:tc>
                <w:tcPr>
                  <w:tcW w:w="2357" w:type="dxa"/>
                  <w:vAlign w:val="center"/>
                </w:tcPr>
                <w:p w:rsidR="0003623F" w:rsidRDefault="00027501">
                  <w:pPr>
                    <w:spacing w:line="240" w:lineRule="exact"/>
                    <w:jc w:val="center"/>
                    <w:rPr>
                      <w:szCs w:val="21"/>
                    </w:rPr>
                  </w:pPr>
                  <w:r>
                    <w:rPr>
                      <w:szCs w:val="21"/>
                    </w:rPr>
                    <w:t>夜间</w:t>
                  </w:r>
                </w:p>
              </w:tc>
            </w:tr>
            <w:tr w:rsidR="0003623F">
              <w:trPr>
                <w:trHeight w:val="428"/>
                <w:jc w:val="center"/>
              </w:trPr>
              <w:tc>
                <w:tcPr>
                  <w:tcW w:w="2085" w:type="dxa"/>
                  <w:vAlign w:val="center"/>
                </w:tcPr>
                <w:p w:rsidR="0003623F" w:rsidRDefault="00027501">
                  <w:pPr>
                    <w:spacing w:line="240" w:lineRule="exact"/>
                    <w:jc w:val="center"/>
                    <w:rPr>
                      <w:szCs w:val="21"/>
                    </w:rPr>
                  </w:pPr>
                  <w:r>
                    <w:rPr>
                      <w:szCs w:val="21"/>
                    </w:rPr>
                    <w:t>2</w:t>
                  </w:r>
                </w:p>
              </w:tc>
              <w:tc>
                <w:tcPr>
                  <w:tcW w:w="2346" w:type="dxa"/>
                  <w:vAlign w:val="center"/>
                </w:tcPr>
                <w:p w:rsidR="0003623F" w:rsidRDefault="00027501">
                  <w:pPr>
                    <w:spacing w:line="240" w:lineRule="exact"/>
                    <w:jc w:val="center"/>
                    <w:rPr>
                      <w:szCs w:val="21"/>
                    </w:rPr>
                  </w:pPr>
                  <w:r>
                    <w:rPr>
                      <w:szCs w:val="21"/>
                    </w:rPr>
                    <w:t>60</w:t>
                  </w:r>
                </w:p>
              </w:tc>
              <w:tc>
                <w:tcPr>
                  <w:tcW w:w="2357" w:type="dxa"/>
                  <w:vAlign w:val="center"/>
                </w:tcPr>
                <w:p w:rsidR="0003623F" w:rsidRDefault="00027501">
                  <w:pPr>
                    <w:spacing w:line="240" w:lineRule="exact"/>
                    <w:jc w:val="center"/>
                    <w:rPr>
                      <w:szCs w:val="21"/>
                    </w:rPr>
                  </w:pPr>
                  <w:r>
                    <w:rPr>
                      <w:szCs w:val="21"/>
                    </w:rPr>
                    <w:t>50</w:t>
                  </w:r>
                </w:p>
              </w:tc>
            </w:tr>
          </w:tbl>
          <w:p w:rsidR="0003623F" w:rsidRDefault="0003623F">
            <w:pPr>
              <w:spacing w:line="360" w:lineRule="auto"/>
              <w:ind w:firstLineChars="200" w:firstLine="480"/>
              <w:rPr>
                <w:sz w:val="24"/>
              </w:rPr>
            </w:pPr>
          </w:p>
          <w:p w:rsidR="0003623F" w:rsidRDefault="0003623F">
            <w:pPr>
              <w:pStyle w:val="15"/>
              <w:spacing w:after="0" w:line="360" w:lineRule="auto"/>
              <w:rPr>
                <w:sz w:val="24"/>
              </w:rPr>
            </w:pPr>
          </w:p>
        </w:tc>
      </w:tr>
      <w:tr w:rsidR="0003623F">
        <w:trPr>
          <w:trHeight w:val="2684"/>
          <w:jc w:val="center"/>
        </w:trPr>
        <w:tc>
          <w:tcPr>
            <w:tcW w:w="501" w:type="dxa"/>
            <w:vAlign w:val="center"/>
          </w:tcPr>
          <w:p w:rsidR="0003623F" w:rsidRDefault="00027501">
            <w:pPr>
              <w:spacing w:line="360" w:lineRule="auto"/>
              <w:jc w:val="center"/>
              <w:rPr>
                <w:sz w:val="24"/>
              </w:rPr>
            </w:pPr>
            <w:r>
              <w:rPr>
                <w:sz w:val="24"/>
              </w:rPr>
              <w:lastRenderedPageBreak/>
              <w:t>污</w:t>
            </w:r>
          </w:p>
          <w:p w:rsidR="0003623F" w:rsidRDefault="00027501">
            <w:pPr>
              <w:spacing w:line="360" w:lineRule="auto"/>
              <w:jc w:val="center"/>
              <w:rPr>
                <w:sz w:val="24"/>
              </w:rPr>
            </w:pPr>
            <w:r>
              <w:rPr>
                <w:sz w:val="24"/>
              </w:rPr>
              <w:t>染</w:t>
            </w:r>
          </w:p>
          <w:p w:rsidR="0003623F" w:rsidRDefault="00027501">
            <w:pPr>
              <w:spacing w:line="360" w:lineRule="auto"/>
              <w:jc w:val="center"/>
              <w:rPr>
                <w:sz w:val="24"/>
              </w:rPr>
            </w:pPr>
            <w:r>
              <w:rPr>
                <w:sz w:val="24"/>
              </w:rPr>
              <w:t>物</w:t>
            </w:r>
          </w:p>
          <w:p w:rsidR="0003623F" w:rsidRDefault="00027501">
            <w:pPr>
              <w:spacing w:line="360" w:lineRule="auto"/>
              <w:jc w:val="center"/>
              <w:rPr>
                <w:sz w:val="24"/>
              </w:rPr>
            </w:pPr>
            <w:r>
              <w:rPr>
                <w:sz w:val="24"/>
              </w:rPr>
              <w:t>排</w:t>
            </w:r>
          </w:p>
          <w:p w:rsidR="0003623F" w:rsidRDefault="00027501">
            <w:pPr>
              <w:spacing w:line="360" w:lineRule="auto"/>
              <w:jc w:val="center"/>
              <w:rPr>
                <w:sz w:val="24"/>
              </w:rPr>
            </w:pPr>
            <w:r>
              <w:rPr>
                <w:sz w:val="24"/>
              </w:rPr>
              <w:t>放</w:t>
            </w:r>
          </w:p>
          <w:p w:rsidR="0003623F" w:rsidRDefault="00027501">
            <w:pPr>
              <w:spacing w:line="360" w:lineRule="auto"/>
              <w:jc w:val="center"/>
              <w:rPr>
                <w:sz w:val="24"/>
              </w:rPr>
            </w:pPr>
            <w:r>
              <w:rPr>
                <w:sz w:val="24"/>
              </w:rPr>
              <w:t>标</w:t>
            </w:r>
          </w:p>
          <w:p w:rsidR="0003623F" w:rsidRDefault="00027501">
            <w:pPr>
              <w:spacing w:line="360" w:lineRule="auto"/>
              <w:jc w:val="center"/>
              <w:rPr>
                <w:b/>
                <w:sz w:val="24"/>
              </w:rPr>
            </w:pPr>
            <w:r>
              <w:rPr>
                <w:sz w:val="24"/>
              </w:rPr>
              <w:t>准</w:t>
            </w:r>
          </w:p>
        </w:tc>
        <w:tc>
          <w:tcPr>
            <w:tcW w:w="8247" w:type="dxa"/>
          </w:tcPr>
          <w:p w:rsidR="0003623F" w:rsidRDefault="00027501">
            <w:pPr>
              <w:spacing w:line="500" w:lineRule="atLeast"/>
              <w:ind w:firstLineChars="200" w:firstLine="480"/>
              <w:rPr>
                <w:sz w:val="24"/>
              </w:rPr>
            </w:pPr>
            <w:r>
              <w:rPr>
                <w:sz w:val="24"/>
              </w:rPr>
              <w:t>根据本项目的生产特征以及可能对环境产生的影响，采用如下污染物排放标准对本项目排放的污染物进行控制：</w:t>
            </w:r>
          </w:p>
          <w:p w:rsidR="0003623F" w:rsidRDefault="00027501">
            <w:pPr>
              <w:spacing w:line="500" w:lineRule="atLeast"/>
              <w:ind w:firstLineChars="200" w:firstLine="482"/>
              <w:rPr>
                <w:b/>
                <w:sz w:val="24"/>
              </w:rPr>
            </w:pPr>
            <w:r>
              <w:rPr>
                <w:b/>
                <w:sz w:val="24"/>
              </w:rPr>
              <w:t>一、废（污）水排放标准</w:t>
            </w:r>
          </w:p>
          <w:p w:rsidR="0003623F" w:rsidRDefault="00027501">
            <w:pPr>
              <w:snapToGrid w:val="0"/>
              <w:spacing w:line="500" w:lineRule="atLeast"/>
              <w:ind w:firstLineChars="200" w:firstLine="480"/>
              <w:rPr>
                <w:sz w:val="24"/>
              </w:rPr>
            </w:pPr>
            <w:r>
              <w:rPr>
                <w:sz w:val="24"/>
              </w:rPr>
              <w:t>污水排入市政污水管网中，执行《污水综合排放标准》（</w:t>
            </w:r>
            <w:r>
              <w:rPr>
                <w:sz w:val="24"/>
              </w:rPr>
              <w:t>GB8978-1996</w:t>
            </w:r>
            <w:r>
              <w:rPr>
                <w:sz w:val="24"/>
              </w:rPr>
              <w:t>）</w:t>
            </w:r>
            <w:r>
              <w:rPr>
                <w:rFonts w:hint="eastAsia"/>
                <w:sz w:val="24"/>
              </w:rPr>
              <w:t>一</w:t>
            </w:r>
            <w:r>
              <w:rPr>
                <w:sz w:val="24"/>
              </w:rPr>
              <w:t>级标准，执行以下相应标准：</w:t>
            </w:r>
          </w:p>
          <w:p w:rsidR="0003623F" w:rsidRDefault="00027501">
            <w:pPr>
              <w:spacing w:line="500" w:lineRule="atLeast"/>
              <w:jc w:val="center"/>
              <w:rPr>
                <w:rFonts w:ascii="黑体" w:eastAsia="黑体" w:hAnsi="黑体"/>
                <w:b/>
                <w:sz w:val="24"/>
              </w:rPr>
            </w:pPr>
            <w:r>
              <w:rPr>
                <w:rFonts w:ascii="黑体" w:eastAsia="黑体" w:hAnsi="黑体"/>
                <w:b/>
                <w:sz w:val="24"/>
              </w:rPr>
              <w:t>表</w:t>
            </w:r>
            <w:r>
              <w:rPr>
                <w:rFonts w:ascii="黑体" w:eastAsia="黑体" w:hAnsi="黑体" w:hint="eastAsia"/>
                <w:b/>
                <w:sz w:val="24"/>
              </w:rPr>
              <w:t>8</w:t>
            </w:r>
            <w:r>
              <w:rPr>
                <w:rFonts w:ascii="黑体" w:eastAsia="黑体" w:hAnsi="黑体"/>
                <w:b/>
                <w:sz w:val="24"/>
              </w:rPr>
              <w:t>《污水综合排放标准》</w:t>
            </w:r>
            <w:r>
              <w:rPr>
                <w:rFonts w:ascii="黑体" w:eastAsia="黑体" w:hAnsi="黑体"/>
                <w:b/>
                <w:sz w:val="24"/>
              </w:rPr>
              <w:t>(GB8978-1996)</w:t>
            </w:r>
            <w:r>
              <w:rPr>
                <w:rFonts w:ascii="黑体" w:eastAsia="黑体" w:hAnsi="黑体"/>
                <w:b/>
                <w:sz w:val="24"/>
              </w:rPr>
              <w:t>一级标准单位：</w:t>
            </w:r>
            <w:r>
              <w:rPr>
                <w:rFonts w:ascii="黑体" w:eastAsia="黑体" w:hAnsi="黑体"/>
                <w:b/>
                <w:sz w:val="24"/>
              </w:rPr>
              <w:t>mg/L</w:t>
            </w:r>
          </w:p>
          <w:tbl>
            <w:tblPr>
              <w:tblW w:w="7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5"/>
              <w:gridCol w:w="3217"/>
              <w:gridCol w:w="3119"/>
            </w:tblGrid>
            <w:tr w:rsidR="0003623F">
              <w:trPr>
                <w:trHeight w:val="340"/>
                <w:jc w:val="center"/>
              </w:trPr>
              <w:tc>
                <w:tcPr>
                  <w:tcW w:w="795" w:type="dxa"/>
                  <w:vAlign w:val="center"/>
                </w:tcPr>
                <w:p w:rsidR="0003623F" w:rsidRDefault="00027501">
                  <w:pPr>
                    <w:pStyle w:val="a8"/>
                    <w:jc w:val="both"/>
                    <w:rPr>
                      <w:b w:val="0"/>
                      <w:szCs w:val="21"/>
                    </w:rPr>
                  </w:pPr>
                  <w:r>
                    <w:rPr>
                      <w:b w:val="0"/>
                      <w:szCs w:val="21"/>
                    </w:rPr>
                    <w:t>序号</w:t>
                  </w:r>
                </w:p>
              </w:tc>
              <w:tc>
                <w:tcPr>
                  <w:tcW w:w="3217" w:type="dxa"/>
                  <w:vAlign w:val="center"/>
                </w:tcPr>
                <w:p w:rsidR="0003623F" w:rsidRDefault="00027501">
                  <w:pPr>
                    <w:pStyle w:val="a8"/>
                    <w:rPr>
                      <w:b w:val="0"/>
                      <w:szCs w:val="21"/>
                    </w:rPr>
                  </w:pPr>
                  <w:r>
                    <w:rPr>
                      <w:b w:val="0"/>
                      <w:szCs w:val="21"/>
                    </w:rPr>
                    <w:t>污染物</w:t>
                  </w:r>
                </w:p>
              </w:tc>
              <w:tc>
                <w:tcPr>
                  <w:tcW w:w="3119" w:type="dxa"/>
                  <w:vAlign w:val="center"/>
                </w:tcPr>
                <w:p w:rsidR="0003623F" w:rsidRDefault="00027501">
                  <w:pPr>
                    <w:pStyle w:val="a8"/>
                    <w:rPr>
                      <w:b w:val="0"/>
                      <w:szCs w:val="21"/>
                    </w:rPr>
                  </w:pPr>
                  <w:r>
                    <w:rPr>
                      <w:rFonts w:hint="eastAsia"/>
                      <w:b w:val="0"/>
                      <w:szCs w:val="21"/>
                    </w:rPr>
                    <w:t>一</w:t>
                  </w:r>
                  <w:r>
                    <w:rPr>
                      <w:b w:val="0"/>
                      <w:szCs w:val="21"/>
                    </w:rPr>
                    <w:t>级标准</w:t>
                  </w:r>
                </w:p>
              </w:tc>
            </w:tr>
            <w:tr w:rsidR="0003623F">
              <w:trPr>
                <w:trHeight w:val="340"/>
                <w:jc w:val="center"/>
              </w:trPr>
              <w:tc>
                <w:tcPr>
                  <w:tcW w:w="795" w:type="dxa"/>
                  <w:vAlign w:val="center"/>
                </w:tcPr>
                <w:p w:rsidR="0003623F" w:rsidRDefault="00027501">
                  <w:pPr>
                    <w:pStyle w:val="a8"/>
                    <w:rPr>
                      <w:b w:val="0"/>
                      <w:szCs w:val="21"/>
                    </w:rPr>
                  </w:pPr>
                  <w:r>
                    <w:rPr>
                      <w:b w:val="0"/>
                      <w:szCs w:val="21"/>
                    </w:rPr>
                    <w:t>1</w:t>
                  </w:r>
                </w:p>
              </w:tc>
              <w:tc>
                <w:tcPr>
                  <w:tcW w:w="3217" w:type="dxa"/>
                  <w:vAlign w:val="center"/>
                </w:tcPr>
                <w:p w:rsidR="0003623F" w:rsidRDefault="00027501">
                  <w:pPr>
                    <w:pStyle w:val="a8"/>
                    <w:rPr>
                      <w:b w:val="0"/>
                      <w:szCs w:val="21"/>
                    </w:rPr>
                  </w:pPr>
                  <w:r>
                    <w:rPr>
                      <w:b w:val="0"/>
                      <w:szCs w:val="21"/>
                    </w:rPr>
                    <w:t>pH</w:t>
                  </w:r>
                </w:p>
              </w:tc>
              <w:tc>
                <w:tcPr>
                  <w:tcW w:w="3119" w:type="dxa"/>
                  <w:vAlign w:val="center"/>
                </w:tcPr>
                <w:p w:rsidR="0003623F" w:rsidRDefault="00027501">
                  <w:pPr>
                    <w:pStyle w:val="a8"/>
                    <w:rPr>
                      <w:b w:val="0"/>
                      <w:szCs w:val="21"/>
                    </w:rPr>
                  </w:pPr>
                  <w:r>
                    <w:rPr>
                      <w:b w:val="0"/>
                      <w:szCs w:val="21"/>
                    </w:rPr>
                    <w:t>6</w:t>
                  </w:r>
                  <w:r>
                    <w:rPr>
                      <w:b w:val="0"/>
                      <w:szCs w:val="21"/>
                    </w:rPr>
                    <w:t>～</w:t>
                  </w:r>
                  <w:r>
                    <w:rPr>
                      <w:b w:val="0"/>
                      <w:szCs w:val="21"/>
                    </w:rPr>
                    <w:t>9</w:t>
                  </w:r>
                </w:p>
              </w:tc>
            </w:tr>
            <w:tr w:rsidR="0003623F">
              <w:trPr>
                <w:trHeight w:val="340"/>
                <w:jc w:val="center"/>
              </w:trPr>
              <w:tc>
                <w:tcPr>
                  <w:tcW w:w="795" w:type="dxa"/>
                  <w:vAlign w:val="center"/>
                </w:tcPr>
                <w:p w:rsidR="0003623F" w:rsidRDefault="00027501">
                  <w:pPr>
                    <w:pStyle w:val="a8"/>
                    <w:rPr>
                      <w:b w:val="0"/>
                      <w:szCs w:val="21"/>
                    </w:rPr>
                  </w:pPr>
                  <w:r>
                    <w:rPr>
                      <w:b w:val="0"/>
                      <w:szCs w:val="21"/>
                    </w:rPr>
                    <w:t>2</w:t>
                  </w:r>
                </w:p>
              </w:tc>
              <w:tc>
                <w:tcPr>
                  <w:tcW w:w="3217" w:type="dxa"/>
                  <w:vAlign w:val="center"/>
                </w:tcPr>
                <w:p w:rsidR="0003623F" w:rsidRDefault="00027501">
                  <w:pPr>
                    <w:pStyle w:val="a8"/>
                    <w:rPr>
                      <w:b w:val="0"/>
                      <w:szCs w:val="21"/>
                    </w:rPr>
                  </w:pPr>
                  <w:r>
                    <w:rPr>
                      <w:b w:val="0"/>
                      <w:szCs w:val="21"/>
                    </w:rPr>
                    <w:t>悬浮物</w:t>
                  </w:r>
                  <w:r>
                    <w:rPr>
                      <w:b w:val="0"/>
                      <w:szCs w:val="21"/>
                    </w:rPr>
                    <w:t>(SS)</w:t>
                  </w:r>
                </w:p>
              </w:tc>
              <w:tc>
                <w:tcPr>
                  <w:tcW w:w="3119" w:type="dxa"/>
                  <w:vAlign w:val="center"/>
                </w:tcPr>
                <w:p w:rsidR="0003623F" w:rsidRDefault="00027501">
                  <w:pPr>
                    <w:pStyle w:val="a8"/>
                    <w:rPr>
                      <w:b w:val="0"/>
                      <w:szCs w:val="21"/>
                    </w:rPr>
                  </w:pPr>
                  <w:r>
                    <w:rPr>
                      <w:b w:val="0"/>
                      <w:szCs w:val="21"/>
                    </w:rPr>
                    <w:t>70</w:t>
                  </w:r>
                </w:p>
              </w:tc>
            </w:tr>
            <w:tr w:rsidR="0003623F">
              <w:trPr>
                <w:trHeight w:val="340"/>
                <w:jc w:val="center"/>
              </w:trPr>
              <w:tc>
                <w:tcPr>
                  <w:tcW w:w="795" w:type="dxa"/>
                  <w:vAlign w:val="center"/>
                </w:tcPr>
                <w:p w:rsidR="0003623F" w:rsidRDefault="00027501">
                  <w:pPr>
                    <w:pStyle w:val="a8"/>
                    <w:rPr>
                      <w:b w:val="0"/>
                      <w:szCs w:val="21"/>
                    </w:rPr>
                  </w:pPr>
                  <w:r>
                    <w:rPr>
                      <w:b w:val="0"/>
                      <w:szCs w:val="21"/>
                    </w:rPr>
                    <w:t>3</w:t>
                  </w:r>
                </w:p>
              </w:tc>
              <w:tc>
                <w:tcPr>
                  <w:tcW w:w="3217" w:type="dxa"/>
                  <w:vAlign w:val="center"/>
                </w:tcPr>
                <w:p w:rsidR="0003623F" w:rsidRDefault="00027501">
                  <w:pPr>
                    <w:pStyle w:val="a8"/>
                    <w:rPr>
                      <w:b w:val="0"/>
                      <w:szCs w:val="21"/>
                    </w:rPr>
                  </w:pPr>
                  <w:r>
                    <w:rPr>
                      <w:b w:val="0"/>
                      <w:szCs w:val="21"/>
                    </w:rPr>
                    <w:t>五日生化需氧量</w:t>
                  </w:r>
                  <w:r>
                    <w:rPr>
                      <w:b w:val="0"/>
                      <w:szCs w:val="21"/>
                    </w:rPr>
                    <w:t>(BOD</w:t>
                  </w:r>
                  <w:r>
                    <w:rPr>
                      <w:b w:val="0"/>
                      <w:szCs w:val="21"/>
                      <w:vertAlign w:val="subscript"/>
                    </w:rPr>
                    <w:t>5</w:t>
                  </w:r>
                  <w:r>
                    <w:rPr>
                      <w:b w:val="0"/>
                      <w:szCs w:val="21"/>
                    </w:rPr>
                    <w:t>)</w:t>
                  </w:r>
                </w:p>
              </w:tc>
              <w:tc>
                <w:tcPr>
                  <w:tcW w:w="3119" w:type="dxa"/>
                  <w:vAlign w:val="center"/>
                </w:tcPr>
                <w:p w:rsidR="0003623F" w:rsidRDefault="00027501">
                  <w:pPr>
                    <w:pStyle w:val="a8"/>
                    <w:rPr>
                      <w:b w:val="0"/>
                      <w:szCs w:val="21"/>
                    </w:rPr>
                  </w:pPr>
                  <w:r>
                    <w:rPr>
                      <w:rFonts w:hint="eastAsia"/>
                      <w:b w:val="0"/>
                      <w:szCs w:val="21"/>
                    </w:rPr>
                    <w:t>2</w:t>
                  </w:r>
                  <w:r>
                    <w:rPr>
                      <w:b w:val="0"/>
                      <w:szCs w:val="21"/>
                    </w:rPr>
                    <w:t>0</w:t>
                  </w:r>
                </w:p>
              </w:tc>
            </w:tr>
            <w:tr w:rsidR="0003623F">
              <w:trPr>
                <w:trHeight w:val="340"/>
                <w:jc w:val="center"/>
              </w:trPr>
              <w:tc>
                <w:tcPr>
                  <w:tcW w:w="795" w:type="dxa"/>
                  <w:vAlign w:val="center"/>
                </w:tcPr>
                <w:p w:rsidR="0003623F" w:rsidRDefault="00027501">
                  <w:pPr>
                    <w:pStyle w:val="a8"/>
                    <w:rPr>
                      <w:b w:val="0"/>
                      <w:szCs w:val="21"/>
                    </w:rPr>
                  </w:pPr>
                  <w:r>
                    <w:rPr>
                      <w:b w:val="0"/>
                      <w:szCs w:val="21"/>
                    </w:rPr>
                    <w:t>4</w:t>
                  </w:r>
                </w:p>
              </w:tc>
              <w:tc>
                <w:tcPr>
                  <w:tcW w:w="3217" w:type="dxa"/>
                  <w:vAlign w:val="center"/>
                </w:tcPr>
                <w:p w:rsidR="0003623F" w:rsidRDefault="00027501">
                  <w:pPr>
                    <w:pStyle w:val="a8"/>
                    <w:rPr>
                      <w:b w:val="0"/>
                      <w:szCs w:val="21"/>
                    </w:rPr>
                  </w:pPr>
                  <w:r>
                    <w:rPr>
                      <w:b w:val="0"/>
                      <w:szCs w:val="21"/>
                    </w:rPr>
                    <w:t>化学需氧量</w:t>
                  </w:r>
                  <w:r>
                    <w:rPr>
                      <w:b w:val="0"/>
                      <w:szCs w:val="21"/>
                    </w:rPr>
                    <w:t>(COD)</w:t>
                  </w:r>
                </w:p>
              </w:tc>
              <w:tc>
                <w:tcPr>
                  <w:tcW w:w="3119" w:type="dxa"/>
                  <w:vAlign w:val="center"/>
                </w:tcPr>
                <w:p w:rsidR="0003623F" w:rsidRDefault="00027501">
                  <w:pPr>
                    <w:pStyle w:val="a8"/>
                    <w:rPr>
                      <w:b w:val="0"/>
                      <w:szCs w:val="21"/>
                    </w:rPr>
                  </w:pPr>
                  <w:r>
                    <w:rPr>
                      <w:b w:val="0"/>
                      <w:szCs w:val="21"/>
                    </w:rPr>
                    <w:t>100</w:t>
                  </w:r>
                </w:p>
              </w:tc>
            </w:tr>
            <w:tr w:rsidR="0003623F">
              <w:trPr>
                <w:trHeight w:val="340"/>
                <w:jc w:val="center"/>
              </w:trPr>
              <w:tc>
                <w:tcPr>
                  <w:tcW w:w="795" w:type="dxa"/>
                  <w:vAlign w:val="center"/>
                </w:tcPr>
                <w:p w:rsidR="0003623F" w:rsidRDefault="00027501">
                  <w:pPr>
                    <w:pStyle w:val="a8"/>
                    <w:rPr>
                      <w:b w:val="0"/>
                      <w:szCs w:val="21"/>
                    </w:rPr>
                  </w:pPr>
                  <w:r>
                    <w:rPr>
                      <w:b w:val="0"/>
                      <w:szCs w:val="21"/>
                    </w:rPr>
                    <w:t>5</w:t>
                  </w:r>
                </w:p>
              </w:tc>
              <w:tc>
                <w:tcPr>
                  <w:tcW w:w="3217" w:type="dxa"/>
                  <w:vAlign w:val="center"/>
                </w:tcPr>
                <w:p w:rsidR="0003623F" w:rsidRDefault="00027501">
                  <w:pPr>
                    <w:pStyle w:val="a8"/>
                    <w:rPr>
                      <w:b w:val="0"/>
                      <w:szCs w:val="21"/>
                    </w:rPr>
                  </w:pPr>
                  <w:r>
                    <w:rPr>
                      <w:b w:val="0"/>
                      <w:szCs w:val="21"/>
                    </w:rPr>
                    <w:t>石油类</w:t>
                  </w:r>
                </w:p>
              </w:tc>
              <w:tc>
                <w:tcPr>
                  <w:tcW w:w="3119" w:type="dxa"/>
                  <w:vAlign w:val="center"/>
                </w:tcPr>
                <w:p w:rsidR="0003623F" w:rsidRDefault="00027501">
                  <w:pPr>
                    <w:pStyle w:val="a8"/>
                    <w:rPr>
                      <w:b w:val="0"/>
                      <w:szCs w:val="21"/>
                    </w:rPr>
                  </w:pPr>
                  <w:r>
                    <w:rPr>
                      <w:rFonts w:hint="eastAsia"/>
                      <w:b w:val="0"/>
                      <w:szCs w:val="21"/>
                    </w:rPr>
                    <w:t>5</w:t>
                  </w:r>
                </w:p>
              </w:tc>
            </w:tr>
            <w:tr w:rsidR="0003623F">
              <w:trPr>
                <w:trHeight w:val="340"/>
                <w:jc w:val="center"/>
              </w:trPr>
              <w:tc>
                <w:tcPr>
                  <w:tcW w:w="795" w:type="dxa"/>
                  <w:vAlign w:val="center"/>
                </w:tcPr>
                <w:p w:rsidR="0003623F" w:rsidRDefault="00027501">
                  <w:pPr>
                    <w:pStyle w:val="a8"/>
                    <w:rPr>
                      <w:b w:val="0"/>
                      <w:szCs w:val="21"/>
                    </w:rPr>
                  </w:pPr>
                  <w:r>
                    <w:rPr>
                      <w:b w:val="0"/>
                      <w:szCs w:val="21"/>
                    </w:rPr>
                    <w:t>6</w:t>
                  </w:r>
                </w:p>
              </w:tc>
              <w:tc>
                <w:tcPr>
                  <w:tcW w:w="3217" w:type="dxa"/>
                  <w:vAlign w:val="center"/>
                </w:tcPr>
                <w:p w:rsidR="0003623F" w:rsidRDefault="00027501">
                  <w:pPr>
                    <w:pStyle w:val="a8"/>
                    <w:rPr>
                      <w:b w:val="0"/>
                      <w:szCs w:val="21"/>
                    </w:rPr>
                  </w:pPr>
                  <w:r>
                    <w:rPr>
                      <w:b w:val="0"/>
                      <w:szCs w:val="21"/>
                    </w:rPr>
                    <w:t>动植物油</w:t>
                  </w:r>
                </w:p>
              </w:tc>
              <w:tc>
                <w:tcPr>
                  <w:tcW w:w="3119" w:type="dxa"/>
                  <w:vAlign w:val="center"/>
                </w:tcPr>
                <w:p w:rsidR="0003623F" w:rsidRDefault="00027501">
                  <w:pPr>
                    <w:pStyle w:val="a8"/>
                    <w:rPr>
                      <w:b w:val="0"/>
                      <w:szCs w:val="21"/>
                    </w:rPr>
                  </w:pPr>
                  <w:r>
                    <w:rPr>
                      <w:rFonts w:hint="eastAsia"/>
                      <w:b w:val="0"/>
                      <w:szCs w:val="21"/>
                    </w:rPr>
                    <w:t>1</w:t>
                  </w:r>
                  <w:r>
                    <w:rPr>
                      <w:b w:val="0"/>
                      <w:szCs w:val="21"/>
                    </w:rPr>
                    <w:t>0</w:t>
                  </w:r>
                </w:p>
              </w:tc>
            </w:tr>
            <w:tr w:rsidR="0003623F">
              <w:trPr>
                <w:trHeight w:val="340"/>
                <w:jc w:val="center"/>
              </w:trPr>
              <w:tc>
                <w:tcPr>
                  <w:tcW w:w="795" w:type="dxa"/>
                  <w:vAlign w:val="center"/>
                </w:tcPr>
                <w:p w:rsidR="0003623F" w:rsidRDefault="00027501">
                  <w:pPr>
                    <w:pStyle w:val="a8"/>
                    <w:rPr>
                      <w:b w:val="0"/>
                      <w:szCs w:val="21"/>
                    </w:rPr>
                  </w:pPr>
                  <w:r>
                    <w:rPr>
                      <w:b w:val="0"/>
                      <w:szCs w:val="21"/>
                    </w:rPr>
                    <w:t>7</w:t>
                  </w:r>
                </w:p>
              </w:tc>
              <w:tc>
                <w:tcPr>
                  <w:tcW w:w="3217" w:type="dxa"/>
                  <w:vAlign w:val="center"/>
                </w:tcPr>
                <w:p w:rsidR="0003623F" w:rsidRDefault="00027501">
                  <w:pPr>
                    <w:pStyle w:val="a8"/>
                    <w:rPr>
                      <w:b w:val="0"/>
                      <w:szCs w:val="21"/>
                    </w:rPr>
                  </w:pPr>
                  <w:r>
                    <w:rPr>
                      <w:b w:val="0"/>
                      <w:szCs w:val="21"/>
                    </w:rPr>
                    <w:t>氨氮</w:t>
                  </w:r>
                </w:p>
              </w:tc>
              <w:tc>
                <w:tcPr>
                  <w:tcW w:w="3119" w:type="dxa"/>
                  <w:vAlign w:val="center"/>
                </w:tcPr>
                <w:p w:rsidR="0003623F" w:rsidRDefault="00027501">
                  <w:pPr>
                    <w:pStyle w:val="a8"/>
                    <w:rPr>
                      <w:b w:val="0"/>
                      <w:szCs w:val="21"/>
                    </w:rPr>
                  </w:pPr>
                  <w:r>
                    <w:rPr>
                      <w:b w:val="0"/>
                      <w:szCs w:val="21"/>
                    </w:rPr>
                    <w:t>15</w:t>
                  </w:r>
                </w:p>
              </w:tc>
            </w:tr>
            <w:tr w:rsidR="0003623F">
              <w:trPr>
                <w:trHeight w:val="340"/>
                <w:jc w:val="center"/>
              </w:trPr>
              <w:tc>
                <w:tcPr>
                  <w:tcW w:w="795" w:type="dxa"/>
                  <w:vAlign w:val="center"/>
                </w:tcPr>
                <w:p w:rsidR="0003623F" w:rsidRDefault="00027501">
                  <w:pPr>
                    <w:pStyle w:val="a8"/>
                    <w:rPr>
                      <w:b w:val="0"/>
                      <w:szCs w:val="21"/>
                    </w:rPr>
                  </w:pPr>
                  <w:r>
                    <w:rPr>
                      <w:b w:val="0"/>
                      <w:szCs w:val="21"/>
                    </w:rPr>
                    <w:t>8</w:t>
                  </w:r>
                </w:p>
              </w:tc>
              <w:tc>
                <w:tcPr>
                  <w:tcW w:w="3217" w:type="dxa"/>
                  <w:vAlign w:val="center"/>
                </w:tcPr>
                <w:p w:rsidR="0003623F" w:rsidRDefault="00027501">
                  <w:pPr>
                    <w:pStyle w:val="a8"/>
                    <w:rPr>
                      <w:b w:val="0"/>
                      <w:szCs w:val="21"/>
                    </w:rPr>
                  </w:pPr>
                  <w:r>
                    <w:rPr>
                      <w:b w:val="0"/>
                      <w:szCs w:val="21"/>
                    </w:rPr>
                    <w:t>LAS</w:t>
                  </w:r>
                </w:p>
              </w:tc>
              <w:tc>
                <w:tcPr>
                  <w:tcW w:w="3119" w:type="dxa"/>
                  <w:vAlign w:val="center"/>
                </w:tcPr>
                <w:p w:rsidR="0003623F" w:rsidRDefault="00027501">
                  <w:pPr>
                    <w:pStyle w:val="a8"/>
                    <w:rPr>
                      <w:b w:val="0"/>
                      <w:szCs w:val="21"/>
                    </w:rPr>
                  </w:pPr>
                  <w:r>
                    <w:rPr>
                      <w:b w:val="0"/>
                      <w:szCs w:val="21"/>
                    </w:rPr>
                    <w:t>5</w:t>
                  </w:r>
                  <w:r>
                    <w:rPr>
                      <w:rFonts w:hint="eastAsia"/>
                      <w:b w:val="0"/>
                      <w:szCs w:val="21"/>
                    </w:rPr>
                    <w:t>.0</w:t>
                  </w:r>
                </w:p>
              </w:tc>
            </w:tr>
          </w:tbl>
          <w:p w:rsidR="0003623F" w:rsidRDefault="00027501">
            <w:pPr>
              <w:pStyle w:val="a0"/>
              <w:adjustRightInd w:val="0"/>
              <w:spacing w:after="0" w:line="500" w:lineRule="atLeast"/>
              <w:ind w:firstLineChars="200" w:firstLine="482"/>
              <w:rPr>
                <w:b/>
                <w:sz w:val="24"/>
              </w:rPr>
            </w:pPr>
            <w:r>
              <w:rPr>
                <w:b/>
                <w:sz w:val="24"/>
              </w:rPr>
              <w:t>二、废气排放标准</w:t>
            </w:r>
          </w:p>
          <w:p w:rsidR="0003623F" w:rsidRDefault="00027501">
            <w:pPr>
              <w:spacing w:line="500" w:lineRule="atLeast"/>
              <w:ind w:firstLineChars="200" w:firstLine="480"/>
              <w:rPr>
                <w:sz w:val="24"/>
              </w:rPr>
            </w:pPr>
            <w:r>
              <w:rPr>
                <w:sz w:val="24"/>
              </w:rPr>
              <w:t>本项目大气污染执行《大气污染物综合排放标准》（</w:t>
            </w:r>
            <w:r>
              <w:rPr>
                <w:szCs w:val="21"/>
              </w:rPr>
              <w:t>GB16297-1996</w:t>
            </w:r>
            <w:r>
              <w:rPr>
                <w:sz w:val="24"/>
              </w:rPr>
              <w:t>）二级标准，详见下表：</w:t>
            </w:r>
          </w:p>
          <w:p w:rsidR="0003623F" w:rsidRDefault="00027501">
            <w:pPr>
              <w:spacing w:line="500" w:lineRule="atLeast"/>
              <w:jc w:val="center"/>
              <w:rPr>
                <w:rFonts w:ascii="黑体" w:eastAsia="黑体" w:hAnsi="黑体"/>
                <w:b/>
                <w:sz w:val="24"/>
              </w:rPr>
            </w:pPr>
            <w:r>
              <w:rPr>
                <w:rFonts w:ascii="黑体" w:eastAsia="黑体" w:hAnsi="黑体"/>
                <w:b/>
                <w:sz w:val="24"/>
              </w:rPr>
              <w:t>表</w:t>
            </w:r>
            <w:r>
              <w:rPr>
                <w:rFonts w:ascii="黑体" w:eastAsia="黑体" w:hAnsi="黑体" w:hint="eastAsia"/>
                <w:b/>
                <w:sz w:val="24"/>
              </w:rPr>
              <w:t xml:space="preserve">9 </w:t>
            </w:r>
            <w:r>
              <w:rPr>
                <w:rFonts w:ascii="黑体" w:eastAsia="黑体" w:hAnsi="黑体"/>
                <w:b/>
                <w:sz w:val="24"/>
              </w:rPr>
              <w:t xml:space="preserve"> </w:t>
            </w:r>
            <w:r>
              <w:rPr>
                <w:rFonts w:ascii="黑体" w:eastAsia="黑体" w:hAnsi="黑体"/>
                <w:b/>
                <w:sz w:val="24"/>
              </w:rPr>
              <w:t>大气污染物排放标准限值（</w:t>
            </w:r>
            <w:r>
              <w:rPr>
                <w:rFonts w:ascii="黑体" w:eastAsia="黑体" w:hAnsi="黑体"/>
                <w:b/>
                <w:sz w:val="24"/>
              </w:rPr>
              <w:t>GB16297-1996</w:t>
            </w:r>
            <w:r>
              <w:rPr>
                <w:rFonts w:ascii="黑体" w:eastAsia="黑体" w:hAnsi="黑体"/>
                <w:b/>
                <w:sz w:val="24"/>
              </w:rPr>
              <w:t>）</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1"/>
              <w:gridCol w:w="3254"/>
              <w:gridCol w:w="2718"/>
            </w:tblGrid>
            <w:tr w:rsidR="0003623F">
              <w:trPr>
                <w:trHeight w:val="670"/>
                <w:jc w:val="center"/>
              </w:trPr>
              <w:tc>
                <w:tcPr>
                  <w:tcW w:w="1641" w:type="dxa"/>
                  <w:vAlign w:val="center"/>
                </w:tcPr>
                <w:p w:rsidR="0003623F" w:rsidRDefault="00027501">
                  <w:pPr>
                    <w:jc w:val="center"/>
                    <w:rPr>
                      <w:szCs w:val="21"/>
                    </w:rPr>
                  </w:pPr>
                  <w:r>
                    <w:rPr>
                      <w:szCs w:val="21"/>
                    </w:rPr>
                    <w:t>污染物名称</w:t>
                  </w:r>
                </w:p>
              </w:tc>
              <w:tc>
                <w:tcPr>
                  <w:tcW w:w="3254" w:type="dxa"/>
                  <w:vAlign w:val="center"/>
                </w:tcPr>
                <w:p w:rsidR="0003623F" w:rsidRDefault="00027501">
                  <w:pPr>
                    <w:jc w:val="center"/>
                    <w:rPr>
                      <w:szCs w:val="21"/>
                    </w:rPr>
                  </w:pPr>
                  <w:r>
                    <w:rPr>
                      <w:szCs w:val="21"/>
                    </w:rPr>
                    <w:t>最高允许排放浓度（</w:t>
                  </w:r>
                  <w:r>
                    <w:rPr>
                      <w:szCs w:val="21"/>
                    </w:rPr>
                    <w:t>mg/m</w:t>
                  </w:r>
                  <w:r>
                    <w:rPr>
                      <w:szCs w:val="21"/>
                      <w:vertAlign w:val="superscript"/>
                    </w:rPr>
                    <w:t>3</w:t>
                  </w:r>
                  <w:r>
                    <w:rPr>
                      <w:szCs w:val="21"/>
                    </w:rPr>
                    <w:t>）</w:t>
                  </w:r>
                </w:p>
              </w:tc>
              <w:tc>
                <w:tcPr>
                  <w:tcW w:w="2718" w:type="dxa"/>
                  <w:vAlign w:val="center"/>
                </w:tcPr>
                <w:p w:rsidR="0003623F" w:rsidRDefault="00027501">
                  <w:pPr>
                    <w:jc w:val="center"/>
                    <w:rPr>
                      <w:szCs w:val="21"/>
                    </w:rPr>
                  </w:pPr>
                  <w:r>
                    <w:rPr>
                      <w:szCs w:val="21"/>
                    </w:rPr>
                    <w:t>排放标准</w:t>
                  </w:r>
                </w:p>
              </w:tc>
            </w:tr>
            <w:tr w:rsidR="0003623F">
              <w:trPr>
                <w:trHeight w:val="350"/>
                <w:jc w:val="center"/>
              </w:trPr>
              <w:tc>
                <w:tcPr>
                  <w:tcW w:w="1641" w:type="dxa"/>
                  <w:vAlign w:val="center"/>
                </w:tcPr>
                <w:p w:rsidR="0003623F" w:rsidRDefault="00027501">
                  <w:pPr>
                    <w:pStyle w:val="a6"/>
                    <w:spacing w:after="0"/>
                    <w:ind w:firstLineChars="0" w:firstLine="0"/>
                    <w:jc w:val="center"/>
                    <w:rPr>
                      <w:szCs w:val="21"/>
                    </w:rPr>
                  </w:pPr>
                  <w:r>
                    <w:rPr>
                      <w:szCs w:val="21"/>
                    </w:rPr>
                    <w:t>SO</w:t>
                  </w:r>
                  <w:r>
                    <w:rPr>
                      <w:szCs w:val="21"/>
                      <w:vertAlign w:val="subscript"/>
                    </w:rPr>
                    <w:t>2</w:t>
                  </w:r>
                </w:p>
              </w:tc>
              <w:tc>
                <w:tcPr>
                  <w:tcW w:w="3254" w:type="dxa"/>
                  <w:vAlign w:val="center"/>
                </w:tcPr>
                <w:p w:rsidR="0003623F" w:rsidRDefault="00027501">
                  <w:pPr>
                    <w:pStyle w:val="a6"/>
                    <w:spacing w:after="0"/>
                    <w:ind w:firstLineChars="0" w:firstLine="0"/>
                    <w:jc w:val="center"/>
                    <w:rPr>
                      <w:szCs w:val="21"/>
                    </w:rPr>
                  </w:pPr>
                  <w:r>
                    <w:rPr>
                      <w:szCs w:val="21"/>
                    </w:rPr>
                    <w:t>550</w:t>
                  </w:r>
                </w:p>
              </w:tc>
              <w:tc>
                <w:tcPr>
                  <w:tcW w:w="2718" w:type="dxa"/>
                  <w:vMerge w:val="restart"/>
                  <w:vAlign w:val="center"/>
                </w:tcPr>
                <w:p w:rsidR="0003623F" w:rsidRDefault="00027501">
                  <w:pPr>
                    <w:jc w:val="center"/>
                    <w:rPr>
                      <w:szCs w:val="21"/>
                    </w:rPr>
                  </w:pPr>
                  <w:r>
                    <w:rPr>
                      <w:szCs w:val="21"/>
                    </w:rPr>
                    <w:t>《大气污染物综合排放标准》</w:t>
                  </w:r>
                  <w:r>
                    <w:rPr>
                      <w:szCs w:val="21"/>
                    </w:rPr>
                    <w:t>(GB16297-1996)</w:t>
                  </w:r>
                  <w:r>
                    <w:rPr>
                      <w:szCs w:val="21"/>
                    </w:rPr>
                    <w:t>二级</w:t>
                  </w:r>
                </w:p>
              </w:tc>
            </w:tr>
            <w:tr w:rsidR="0003623F">
              <w:trPr>
                <w:trHeight w:val="367"/>
                <w:jc w:val="center"/>
              </w:trPr>
              <w:tc>
                <w:tcPr>
                  <w:tcW w:w="1641" w:type="dxa"/>
                  <w:vAlign w:val="center"/>
                </w:tcPr>
                <w:p w:rsidR="0003623F" w:rsidRDefault="00027501">
                  <w:pPr>
                    <w:jc w:val="center"/>
                    <w:rPr>
                      <w:szCs w:val="21"/>
                    </w:rPr>
                  </w:pPr>
                  <w:r>
                    <w:rPr>
                      <w:szCs w:val="21"/>
                    </w:rPr>
                    <w:t>NO</w:t>
                  </w:r>
                  <w:r>
                    <w:rPr>
                      <w:szCs w:val="21"/>
                      <w:vertAlign w:val="subscript"/>
                    </w:rPr>
                    <w:t>2</w:t>
                  </w:r>
                </w:p>
              </w:tc>
              <w:tc>
                <w:tcPr>
                  <w:tcW w:w="3254" w:type="dxa"/>
                  <w:vAlign w:val="center"/>
                </w:tcPr>
                <w:p w:rsidR="0003623F" w:rsidRDefault="00027501">
                  <w:pPr>
                    <w:jc w:val="center"/>
                    <w:rPr>
                      <w:szCs w:val="21"/>
                    </w:rPr>
                  </w:pPr>
                  <w:r>
                    <w:rPr>
                      <w:szCs w:val="21"/>
                    </w:rPr>
                    <w:t>240</w:t>
                  </w:r>
                </w:p>
              </w:tc>
              <w:tc>
                <w:tcPr>
                  <w:tcW w:w="2718" w:type="dxa"/>
                  <w:vMerge/>
                  <w:vAlign w:val="center"/>
                </w:tcPr>
                <w:p w:rsidR="0003623F" w:rsidRDefault="0003623F">
                  <w:pPr>
                    <w:jc w:val="center"/>
                    <w:rPr>
                      <w:szCs w:val="21"/>
                    </w:rPr>
                  </w:pPr>
                </w:p>
              </w:tc>
            </w:tr>
            <w:tr w:rsidR="0003623F">
              <w:trPr>
                <w:trHeight w:val="367"/>
                <w:jc w:val="center"/>
              </w:trPr>
              <w:tc>
                <w:tcPr>
                  <w:tcW w:w="1641" w:type="dxa"/>
                  <w:vAlign w:val="center"/>
                </w:tcPr>
                <w:p w:rsidR="0003623F" w:rsidRDefault="00027501">
                  <w:pPr>
                    <w:jc w:val="center"/>
                    <w:rPr>
                      <w:szCs w:val="21"/>
                    </w:rPr>
                  </w:pPr>
                  <w:r>
                    <w:rPr>
                      <w:szCs w:val="21"/>
                    </w:rPr>
                    <w:t>TSP</w:t>
                  </w:r>
                </w:p>
              </w:tc>
              <w:tc>
                <w:tcPr>
                  <w:tcW w:w="3254" w:type="dxa"/>
                  <w:vAlign w:val="center"/>
                </w:tcPr>
                <w:p w:rsidR="0003623F" w:rsidRDefault="00027501">
                  <w:pPr>
                    <w:jc w:val="center"/>
                    <w:rPr>
                      <w:szCs w:val="21"/>
                    </w:rPr>
                  </w:pPr>
                  <w:r>
                    <w:rPr>
                      <w:szCs w:val="21"/>
                    </w:rPr>
                    <w:t>120</w:t>
                  </w:r>
                </w:p>
              </w:tc>
              <w:tc>
                <w:tcPr>
                  <w:tcW w:w="2718" w:type="dxa"/>
                  <w:vMerge/>
                  <w:vAlign w:val="center"/>
                </w:tcPr>
                <w:p w:rsidR="0003623F" w:rsidRDefault="0003623F">
                  <w:pPr>
                    <w:jc w:val="center"/>
                    <w:rPr>
                      <w:szCs w:val="21"/>
                    </w:rPr>
                  </w:pPr>
                </w:p>
              </w:tc>
            </w:tr>
          </w:tbl>
          <w:p w:rsidR="0003623F" w:rsidRDefault="00027501">
            <w:pPr>
              <w:spacing w:line="500" w:lineRule="atLeast"/>
              <w:ind w:firstLineChars="200" w:firstLine="480"/>
              <w:rPr>
                <w:b/>
                <w:sz w:val="24"/>
              </w:rPr>
            </w:pPr>
            <w:r>
              <w:rPr>
                <w:bCs/>
                <w:sz w:val="24"/>
              </w:rPr>
              <w:t>垃圾收集站恶臭气体执行《恶臭污染物排放标准》（</w:t>
            </w:r>
            <w:r>
              <w:rPr>
                <w:bCs/>
                <w:sz w:val="24"/>
              </w:rPr>
              <w:t>GB14554-93</w:t>
            </w:r>
            <w:r>
              <w:rPr>
                <w:bCs/>
                <w:sz w:val="24"/>
              </w:rPr>
              <w:t>）中相关标准限值。</w:t>
            </w:r>
          </w:p>
          <w:p w:rsidR="0003623F" w:rsidRDefault="00027501">
            <w:pPr>
              <w:spacing w:line="500" w:lineRule="atLeast"/>
              <w:ind w:firstLineChars="200" w:firstLine="482"/>
              <w:rPr>
                <w:b/>
                <w:sz w:val="24"/>
              </w:rPr>
            </w:pPr>
            <w:r>
              <w:rPr>
                <w:b/>
                <w:sz w:val="24"/>
              </w:rPr>
              <w:t>三、噪声排放标准</w:t>
            </w:r>
          </w:p>
          <w:p w:rsidR="0003623F" w:rsidRDefault="00027501">
            <w:pPr>
              <w:pStyle w:val="a6"/>
              <w:spacing w:after="0" w:line="500" w:lineRule="atLeast"/>
              <w:ind w:firstLineChars="200" w:firstLine="480"/>
              <w:rPr>
                <w:sz w:val="24"/>
                <w:szCs w:val="20"/>
              </w:rPr>
            </w:pPr>
            <w:r>
              <w:rPr>
                <w:sz w:val="24"/>
                <w:szCs w:val="20"/>
              </w:rPr>
              <w:t>本项目施工期噪声排放执行《建筑施工场界环境噪声排放标准》</w:t>
            </w:r>
            <w:r>
              <w:rPr>
                <w:sz w:val="24"/>
                <w:szCs w:val="20"/>
              </w:rPr>
              <w:t xml:space="preserve">       (GB12523-2011)</w:t>
            </w:r>
            <w:r>
              <w:rPr>
                <w:sz w:val="24"/>
                <w:szCs w:val="20"/>
              </w:rPr>
              <w:t>的规定标准，详见下表：</w:t>
            </w:r>
          </w:p>
          <w:p w:rsidR="0003623F" w:rsidRDefault="00027501">
            <w:pPr>
              <w:pStyle w:val="a6"/>
              <w:spacing w:after="0" w:line="500" w:lineRule="atLeast"/>
              <w:ind w:left="5" w:firstLineChars="400" w:firstLine="964"/>
              <w:rPr>
                <w:rFonts w:ascii="黑体" w:eastAsia="黑体" w:hAnsi="黑体"/>
                <w:szCs w:val="21"/>
              </w:rPr>
            </w:pPr>
            <w:r>
              <w:rPr>
                <w:rFonts w:ascii="黑体" w:eastAsia="黑体" w:hAnsi="黑体"/>
                <w:b/>
                <w:sz w:val="24"/>
                <w:szCs w:val="20"/>
              </w:rPr>
              <w:t>表</w:t>
            </w:r>
            <w:r>
              <w:rPr>
                <w:rFonts w:ascii="黑体" w:eastAsia="黑体" w:hAnsi="黑体"/>
                <w:b/>
                <w:sz w:val="24"/>
                <w:szCs w:val="20"/>
              </w:rPr>
              <w:t>1</w:t>
            </w:r>
            <w:r>
              <w:rPr>
                <w:rFonts w:ascii="黑体" w:eastAsia="黑体" w:hAnsi="黑体" w:hint="eastAsia"/>
                <w:b/>
                <w:sz w:val="24"/>
                <w:szCs w:val="20"/>
              </w:rPr>
              <w:t>0</w:t>
            </w:r>
            <w:r>
              <w:rPr>
                <w:rFonts w:ascii="黑体" w:eastAsia="黑体" w:hAnsi="黑体"/>
                <w:b/>
                <w:sz w:val="24"/>
                <w:szCs w:val="20"/>
              </w:rPr>
              <w:t xml:space="preserve">  </w:t>
            </w:r>
            <w:r>
              <w:rPr>
                <w:rFonts w:ascii="黑体" w:eastAsia="黑体" w:hAnsi="黑体"/>
                <w:b/>
                <w:sz w:val="24"/>
                <w:szCs w:val="20"/>
              </w:rPr>
              <w:t>建筑施工场界环境噪声排放标准</w:t>
            </w:r>
            <w:r>
              <w:rPr>
                <w:rFonts w:ascii="黑体" w:eastAsia="黑体" w:hAnsi="黑体"/>
                <w:b/>
                <w:sz w:val="24"/>
                <w:szCs w:val="20"/>
              </w:rPr>
              <w:t xml:space="preserve">    </w:t>
            </w:r>
            <w:r>
              <w:rPr>
                <w:rFonts w:ascii="黑体" w:eastAsia="黑体" w:hAnsi="黑体"/>
                <w:b/>
                <w:sz w:val="24"/>
                <w:szCs w:val="20"/>
              </w:rPr>
              <w:t>单位：</w:t>
            </w:r>
            <w:r>
              <w:rPr>
                <w:rFonts w:ascii="黑体" w:eastAsia="黑体" w:hAnsi="黑体"/>
                <w:b/>
                <w:sz w:val="24"/>
                <w:szCs w:val="20"/>
              </w:rPr>
              <w:t>dB(A)</w:t>
            </w:r>
          </w:p>
          <w:tbl>
            <w:tblPr>
              <w:tblW w:w="6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33"/>
              <w:gridCol w:w="3461"/>
            </w:tblGrid>
            <w:tr w:rsidR="0003623F">
              <w:trPr>
                <w:jc w:val="center"/>
              </w:trPr>
              <w:tc>
                <w:tcPr>
                  <w:tcW w:w="3533" w:type="dxa"/>
                  <w:vAlign w:val="center"/>
                </w:tcPr>
                <w:p w:rsidR="0003623F" w:rsidRDefault="00027501">
                  <w:pPr>
                    <w:pStyle w:val="a6"/>
                    <w:spacing w:after="0" w:line="320" w:lineRule="exact"/>
                    <w:ind w:firstLineChars="0" w:firstLine="0"/>
                    <w:jc w:val="center"/>
                    <w:rPr>
                      <w:szCs w:val="21"/>
                    </w:rPr>
                  </w:pPr>
                  <w:r>
                    <w:rPr>
                      <w:szCs w:val="21"/>
                    </w:rPr>
                    <w:t>昼间</w:t>
                  </w:r>
                </w:p>
              </w:tc>
              <w:tc>
                <w:tcPr>
                  <w:tcW w:w="3461" w:type="dxa"/>
                  <w:vAlign w:val="center"/>
                </w:tcPr>
                <w:p w:rsidR="0003623F" w:rsidRDefault="00027501">
                  <w:pPr>
                    <w:pStyle w:val="a6"/>
                    <w:spacing w:after="0" w:line="320" w:lineRule="exact"/>
                    <w:ind w:firstLineChars="0" w:firstLine="0"/>
                    <w:jc w:val="center"/>
                    <w:rPr>
                      <w:szCs w:val="21"/>
                    </w:rPr>
                  </w:pPr>
                  <w:r>
                    <w:rPr>
                      <w:szCs w:val="21"/>
                    </w:rPr>
                    <w:t>夜间</w:t>
                  </w:r>
                </w:p>
              </w:tc>
            </w:tr>
            <w:tr w:rsidR="0003623F">
              <w:trPr>
                <w:trHeight w:val="180"/>
                <w:jc w:val="center"/>
              </w:trPr>
              <w:tc>
                <w:tcPr>
                  <w:tcW w:w="3533" w:type="dxa"/>
                  <w:vAlign w:val="center"/>
                </w:tcPr>
                <w:p w:rsidR="0003623F" w:rsidRDefault="00027501">
                  <w:pPr>
                    <w:pStyle w:val="a6"/>
                    <w:spacing w:after="0" w:line="320" w:lineRule="exact"/>
                    <w:ind w:firstLineChars="0" w:firstLine="0"/>
                    <w:jc w:val="center"/>
                    <w:rPr>
                      <w:szCs w:val="21"/>
                    </w:rPr>
                  </w:pPr>
                  <w:r>
                    <w:rPr>
                      <w:szCs w:val="21"/>
                    </w:rPr>
                    <w:t>70</w:t>
                  </w:r>
                </w:p>
              </w:tc>
              <w:tc>
                <w:tcPr>
                  <w:tcW w:w="3461" w:type="dxa"/>
                  <w:vAlign w:val="center"/>
                </w:tcPr>
                <w:p w:rsidR="0003623F" w:rsidRDefault="00027501">
                  <w:pPr>
                    <w:pStyle w:val="a6"/>
                    <w:spacing w:after="0" w:line="320" w:lineRule="exact"/>
                    <w:ind w:firstLineChars="0" w:firstLine="0"/>
                    <w:jc w:val="center"/>
                    <w:rPr>
                      <w:szCs w:val="21"/>
                    </w:rPr>
                  </w:pPr>
                  <w:r>
                    <w:rPr>
                      <w:szCs w:val="21"/>
                    </w:rPr>
                    <w:t>55</w:t>
                  </w:r>
                </w:p>
              </w:tc>
            </w:tr>
          </w:tbl>
          <w:p w:rsidR="0003623F" w:rsidRDefault="00027501">
            <w:pPr>
              <w:spacing w:line="500" w:lineRule="atLeast"/>
              <w:ind w:firstLineChars="200" w:firstLine="480"/>
              <w:rPr>
                <w:sz w:val="24"/>
              </w:rPr>
            </w:pPr>
            <w:r>
              <w:rPr>
                <w:sz w:val="24"/>
              </w:rPr>
              <w:t>本项目营运期噪声排放执行《社会生活环境噪声排放标准》</w:t>
            </w:r>
            <w:r>
              <w:rPr>
                <w:sz w:val="24"/>
              </w:rPr>
              <w:lastRenderedPageBreak/>
              <w:t>(GB22337-2008)</w:t>
            </w:r>
            <w:r>
              <w:rPr>
                <w:sz w:val="24"/>
              </w:rPr>
              <w:t>中的</w:t>
            </w:r>
            <w:r>
              <w:rPr>
                <w:sz w:val="24"/>
              </w:rPr>
              <w:t>2</w:t>
            </w:r>
            <w:r>
              <w:rPr>
                <w:sz w:val="24"/>
              </w:rPr>
              <w:t>类标准，详见</w:t>
            </w:r>
            <w:r>
              <w:rPr>
                <w:rFonts w:hint="eastAsia"/>
                <w:sz w:val="24"/>
              </w:rPr>
              <w:t>下表</w:t>
            </w:r>
            <w:r>
              <w:rPr>
                <w:sz w:val="24"/>
              </w:rPr>
              <w:t>。</w:t>
            </w:r>
          </w:p>
          <w:p w:rsidR="0003623F" w:rsidRDefault="00027501">
            <w:pPr>
              <w:spacing w:line="500" w:lineRule="atLeast"/>
              <w:jc w:val="center"/>
              <w:rPr>
                <w:rFonts w:ascii="黑体" w:eastAsia="黑体" w:hAnsi="黑体"/>
                <w:b/>
                <w:bCs/>
                <w:szCs w:val="21"/>
              </w:rPr>
            </w:pPr>
            <w:r>
              <w:rPr>
                <w:rFonts w:ascii="黑体" w:eastAsia="黑体" w:hAnsi="黑体"/>
                <w:b/>
                <w:sz w:val="24"/>
              </w:rPr>
              <w:t>表</w:t>
            </w:r>
            <w:r>
              <w:rPr>
                <w:rFonts w:ascii="黑体" w:eastAsia="黑体" w:hAnsi="黑体"/>
                <w:b/>
                <w:sz w:val="24"/>
              </w:rPr>
              <w:t>1</w:t>
            </w:r>
            <w:r>
              <w:rPr>
                <w:rFonts w:ascii="黑体" w:eastAsia="黑体" w:hAnsi="黑体" w:hint="eastAsia"/>
                <w:b/>
                <w:sz w:val="24"/>
              </w:rPr>
              <w:t xml:space="preserve">1 </w:t>
            </w:r>
            <w:r>
              <w:rPr>
                <w:rFonts w:ascii="黑体" w:eastAsia="黑体" w:hAnsi="黑体"/>
                <w:b/>
                <w:sz w:val="24"/>
              </w:rPr>
              <w:t xml:space="preserve"> </w:t>
            </w:r>
            <w:r>
              <w:rPr>
                <w:rFonts w:ascii="黑体" w:eastAsia="黑体" w:hAnsi="黑体"/>
                <w:b/>
                <w:sz w:val="24"/>
              </w:rPr>
              <w:t>社会生活环境噪声排放标准</w:t>
            </w:r>
            <w:r>
              <w:rPr>
                <w:rFonts w:ascii="黑体" w:eastAsia="黑体" w:hAnsi="黑体"/>
                <w:b/>
                <w:sz w:val="24"/>
              </w:rPr>
              <w:t xml:space="preserve">    </w:t>
            </w:r>
            <w:r>
              <w:rPr>
                <w:rFonts w:ascii="黑体" w:eastAsia="黑体" w:hAnsi="黑体"/>
                <w:b/>
                <w:sz w:val="24"/>
              </w:rPr>
              <w:t>单位：</w:t>
            </w:r>
            <w:r>
              <w:rPr>
                <w:rFonts w:ascii="黑体" w:eastAsia="黑体" w:hAnsi="黑体"/>
                <w:b/>
                <w:sz w:val="24"/>
              </w:rPr>
              <w:t>LAeq:dB</w:t>
            </w:r>
          </w:p>
          <w:tbl>
            <w:tblPr>
              <w:tblW w:w="7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7"/>
              <w:gridCol w:w="2347"/>
              <w:gridCol w:w="2346"/>
            </w:tblGrid>
            <w:tr w:rsidR="0003623F">
              <w:trPr>
                <w:trHeight w:val="220"/>
                <w:jc w:val="center"/>
              </w:trPr>
              <w:tc>
                <w:tcPr>
                  <w:tcW w:w="2347" w:type="dxa"/>
                  <w:vAlign w:val="center"/>
                </w:tcPr>
                <w:p w:rsidR="0003623F" w:rsidRDefault="00027501">
                  <w:pPr>
                    <w:spacing w:line="320" w:lineRule="atLeast"/>
                    <w:jc w:val="center"/>
                    <w:rPr>
                      <w:bCs/>
                      <w:szCs w:val="21"/>
                    </w:rPr>
                  </w:pPr>
                  <w:r>
                    <w:rPr>
                      <w:bCs/>
                      <w:szCs w:val="21"/>
                    </w:rPr>
                    <w:t>类别</w:t>
                  </w:r>
                </w:p>
              </w:tc>
              <w:tc>
                <w:tcPr>
                  <w:tcW w:w="2347" w:type="dxa"/>
                  <w:vAlign w:val="center"/>
                </w:tcPr>
                <w:p w:rsidR="0003623F" w:rsidRDefault="00027501">
                  <w:pPr>
                    <w:spacing w:line="320" w:lineRule="atLeast"/>
                    <w:jc w:val="center"/>
                    <w:rPr>
                      <w:bCs/>
                      <w:szCs w:val="21"/>
                    </w:rPr>
                  </w:pPr>
                  <w:r>
                    <w:rPr>
                      <w:bCs/>
                      <w:szCs w:val="21"/>
                    </w:rPr>
                    <w:t>昼间</w:t>
                  </w:r>
                </w:p>
              </w:tc>
              <w:tc>
                <w:tcPr>
                  <w:tcW w:w="2346" w:type="dxa"/>
                  <w:vAlign w:val="center"/>
                </w:tcPr>
                <w:p w:rsidR="0003623F" w:rsidRDefault="00027501">
                  <w:pPr>
                    <w:spacing w:line="320" w:lineRule="atLeast"/>
                    <w:jc w:val="center"/>
                    <w:rPr>
                      <w:bCs/>
                      <w:szCs w:val="21"/>
                    </w:rPr>
                  </w:pPr>
                  <w:r>
                    <w:rPr>
                      <w:bCs/>
                      <w:szCs w:val="21"/>
                    </w:rPr>
                    <w:t>夜间</w:t>
                  </w:r>
                </w:p>
              </w:tc>
            </w:tr>
            <w:tr w:rsidR="0003623F">
              <w:trPr>
                <w:trHeight w:val="222"/>
                <w:jc w:val="center"/>
              </w:trPr>
              <w:tc>
                <w:tcPr>
                  <w:tcW w:w="2347" w:type="dxa"/>
                  <w:vAlign w:val="center"/>
                </w:tcPr>
                <w:p w:rsidR="0003623F" w:rsidRDefault="00027501">
                  <w:pPr>
                    <w:spacing w:line="320" w:lineRule="atLeast"/>
                    <w:jc w:val="center"/>
                    <w:rPr>
                      <w:bCs/>
                      <w:szCs w:val="21"/>
                    </w:rPr>
                  </w:pPr>
                  <w:r>
                    <w:rPr>
                      <w:bCs/>
                      <w:szCs w:val="21"/>
                    </w:rPr>
                    <w:t>2</w:t>
                  </w:r>
                </w:p>
              </w:tc>
              <w:tc>
                <w:tcPr>
                  <w:tcW w:w="2347" w:type="dxa"/>
                  <w:vAlign w:val="center"/>
                </w:tcPr>
                <w:p w:rsidR="0003623F" w:rsidRDefault="00027501">
                  <w:pPr>
                    <w:spacing w:line="320" w:lineRule="atLeast"/>
                    <w:jc w:val="center"/>
                    <w:rPr>
                      <w:bCs/>
                      <w:szCs w:val="21"/>
                    </w:rPr>
                  </w:pPr>
                  <w:r>
                    <w:rPr>
                      <w:bCs/>
                      <w:szCs w:val="21"/>
                    </w:rPr>
                    <w:t>60</w:t>
                  </w:r>
                </w:p>
              </w:tc>
              <w:tc>
                <w:tcPr>
                  <w:tcW w:w="2346" w:type="dxa"/>
                  <w:vAlign w:val="center"/>
                </w:tcPr>
                <w:p w:rsidR="0003623F" w:rsidRDefault="00027501">
                  <w:pPr>
                    <w:spacing w:line="320" w:lineRule="atLeast"/>
                    <w:jc w:val="center"/>
                    <w:rPr>
                      <w:bCs/>
                      <w:szCs w:val="21"/>
                    </w:rPr>
                  </w:pPr>
                  <w:r>
                    <w:rPr>
                      <w:bCs/>
                      <w:szCs w:val="21"/>
                    </w:rPr>
                    <w:t>50</w:t>
                  </w:r>
                </w:p>
              </w:tc>
            </w:tr>
          </w:tbl>
          <w:p w:rsidR="0003623F" w:rsidRDefault="00027501">
            <w:pPr>
              <w:pStyle w:val="a0"/>
              <w:adjustRightInd w:val="0"/>
              <w:spacing w:after="0" w:line="500" w:lineRule="atLeast"/>
              <w:ind w:firstLineChars="200" w:firstLine="482"/>
              <w:rPr>
                <w:b/>
                <w:sz w:val="24"/>
              </w:rPr>
            </w:pPr>
            <w:r>
              <w:rPr>
                <w:b/>
                <w:sz w:val="24"/>
              </w:rPr>
              <w:t>四、固废排放标准</w:t>
            </w:r>
          </w:p>
          <w:p w:rsidR="0003623F" w:rsidRDefault="00027501">
            <w:pPr>
              <w:pStyle w:val="ab"/>
              <w:spacing w:line="500" w:lineRule="atLeast"/>
              <w:ind w:leftChars="0" w:left="0" w:firstLineChars="200" w:firstLine="480"/>
              <w:rPr>
                <w:bCs/>
                <w:sz w:val="24"/>
              </w:rPr>
            </w:pPr>
            <w:r>
              <w:rPr>
                <w:bCs/>
                <w:sz w:val="24"/>
              </w:rPr>
              <w:t>本项目一般固废执行《生活垃圾产生源分类及其排放》（</w:t>
            </w:r>
            <w:r>
              <w:rPr>
                <w:bCs/>
                <w:sz w:val="24"/>
              </w:rPr>
              <w:t>CJ/T 368-2011</w:t>
            </w:r>
            <w:r>
              <w:rPr>
                <w:bCs/>
                <w:sz w:val="24"/>
              </w:rPr>
              <w:t>）中</w:t>
            </w:r>
            <w:r>
              <w:rPr>
                <w:rFonts w:hint="eastAsia"/>
                <w:bCs/>
                <w:sz w:val="24"/>
              </w:rPr>
              <w:t>相</w:t>
            </w:r>
            <w:r>
              <w:rPr>
                <w:bCs/>
                <w:sz w:val="24"/>
              </w:rPr>
              <w:t>关标准。</w:t>
            </w:r>
          </w:p>
          <w:p w:rsidR="0003623F" w:rsidRDefault="00027501">
            <w:pPr>
              <w:pStyle w:val="ab"/>
              <w:spacing w:line="500" w:lineRule="atLeast"/>
              <w:ind w:leftChars="0" w:left="0" w:firstLineChars="200" w:firstLine="482"/>
              <w:rPr>
                <w:b/>
                <w:bCs/>
                <w:sz w:val="24"/>
              </w:rPr>
            </w:pPr>
            <w:r>
              <w:rPr>
                <w:b/>
                <w:bCs/>
                <w:sz w:val="24"/>
              </w:rPr>
              <w:t>五、危险废物</w:t>
            </w:r>
          </w:p>
          <w:p w:rsidR="0003623F" w:rsidRDefault="00027501">
            <w:pPr>
              <w:pStyle w:val="ab"/>
              <w:spacing w:line="500" w:lineRule="atLeast"/>
              <w:ind w:leftChars="0" w:left="0" w:firstLineChars="200" w:firstLine="480"/>
              <w:rPr>
                <w:bCs/>
                <w:sz w:val="24"/>
              </w:rPr>
            </w:pPr>
            <w:r>
              <w:rPr>
                <w:bCs/>
                <w:sz w:val="24"/>
              </w:rPr>
              <w:t>本项目执行《危险废物贮存污染控制标准》（</w:t>
            </w:r>
            <w:r>
              <w:rPr>
                <w:bCs/>
                <w:sz w:val="24"/>
              </w:rPr>
              <w:t>GB18597-2001</w:t>
            </w:r>
            <w:r>
              <w:rPr>
                <w:bCs/>
                <w:sz w:val="24"/>
              </w:rPr>
              <w:t>）及</w:t>
            </w:r>
            <w:r>
              <w:rPr>
                <w:bCs/>
                <w:sz w:val="24"/>
              </w:rPr>
              <w:t>2013</w:t>
            </w:r>
            <w:r>
              <w:rPr>
                <w:bCs/>
                <w:sz w:val="24"/>
              </w:rPr>
              <w:t>年修改单（环保部公告</w:t>
            </w:r>
            <w:r>
              <w:rPr>
                <w:bCs/>
                <w:sz w:val="24"/>
              </w:rPr>
              <w:t>2013</w:t>
            </w:r>
            <w:r>
              <w:rPr>
                <w:bCs/>
                <w:sz w:val="24"/>
              </w:rPr>
              <w:t>年第</w:t>
            </w:r>
            <w:r>
              <w:rPr>
                <w:bCs/>
                <w:sz w:val="24"/>
              </w:rPr>
              <w:t>36</w:t>
            </w:r>
            <w:r>
              <w:rPr>
                <w:bCs/>
                <w:sz w:val="24"/>
              </w:rPr>
              <w:t>号）</w:t>
            </w:r>
          </w:p>
        </w:tc>
      </w:tr>
      <w:tr w:rsidR="0003623F">
        <w:trPr>
          <w:trHeight w:val="2723"/>
          <w:jc w:val="center"/>
        </w:trPr>
        <w:tc>
          <w:tcPr>
            <w:tcW w:w="501" w:type="dxa"/>
            <w:vAlign w:val="center"/>
          </w:tcPr>
          <w:p w:rsidR="0003623F" w:rsidRDefault="00027501">
            <w:pPr>
              <w:jc w:val="center"/>
              <w:rPr>
                <w:sz w:val="24"/>
              </w:rPr>
            </w:pPr>
            <w:r>
              <w:rPr>
                <w:sz w:val="24"/>
              </w:rPr>
              <w:lastRenderedPageBreak/>
              <w:t>总</w:t>
            </w:r>
          </w:p>
          <w:p w:rsidR="0003623F" w:rsidRDefault="00027501">
            <w:pPr>
              <w:jc w:val="center"/>
              <w:rPr>
                <w:sz w:val="24"/>
              </w:rPr>
            </w:pPr>
            <w:r>
              <w:rPr>
                <w:sz w:val="24"/>
              </w:rPr>
              <w:t>量</w:t>
            </w:r>
          </w:p>
          <w:p w:rsidR="0003623F" w:rsidRDefault="00027501">
            <w:pPr>
              <w:jc w:val="center"/>
              <w:rPr>
                <w:sz w:val="24"/>
              </w:rPr>
            </w:pPr>
            <w:r>
              <w:rPr>
                <w:sz w:val="24"/>
              </w:rPr>
              <w:t>控</w:t>
            </w:r>
          </w:p>
          <w:p w:rsidR="0003623F" w:rsidRDefault="00027501">
            <w:pPr>
              <w:jc w:val="center"/>
              <w:rPr>
                <w:sz w:val="24"/>
              </w:rPr>
            </w:pPr>
            <w:r>
              <w:rPr>
                <w:sz w:val="24"/>
              </w:rPr>
              <w:t>制</w:t>
            </w:r>
          </w:p>
          <w:p w:rsidR="0003623F" w:rsidRDefault="00027501">
            <w:pPr>
              <w:jc w:val="center"/>
              <w:rPr>
                <w:sz w:val="24"/>
              </w:rPr>
            </w:pPr>
            <w:r>
              <w:rPr>
                <w:rFonts w:hint="eastAsia"/>
                <w:sz w:val="24"/>
              </w:rPr>
              <w:t>指标</w:t>
            </w:r>
          </w:p>
        </w:tc>
        <w:tc>
          <w:tcPr>
            <w:tcW w:w="8247" w:type="dxa"/>
            <w:vAlign w:val="center"/>
          </w:tcPr>
          <w:p w:rsidR="0003623F" w:rsidRDefault="00027501">
            <w:pPr>
              <w:spacing w:line="500" w:lineRule="atLeast"/>
              <w:ind w:firstLineChars="200" w:firstLine="480"/>
              <w:rPr>
                <w:sz w:val="24"/>
              </w:rPr>
            </w:pPr>
            <w:r>
              <w:rPr>
                <w:sz w:val="24"/>
              </w:rPr>
              <w:t>项目污水中有</w:t>
            </w:r>
            <w:r>
              <w:rPr>
                <w:sz w:val="24"/>
              </w:rPr>
              <w:t>COD</w:t>
            </w:r>
            <w:r>
              <w:rPr>
                <w:sz w:val="24"/>
              </w:rPr>
              <w:t>、</w:t>
            </w:r>
            <w:r>
              <w:rPr>
                <w:sz w:val="24"/>
              </w:rPr>
              <w:t xml:space="preserve"> NH</w:t>
            </w:r>
            <w:r>
              <w:rPr>
                <w:sz w:val="24"/>
                <w:vertAlign w:val="subscript"/>
              </w:rPr>
              <w:t>3</w:t>
            </w:r>
            <w:r>
              <w:rPr>
                <w:sz w:val="24"/>
              </w:rPr>
              <w:t>-N</w:t>
            </w:r>
            <w:r>
              <w:rPr>
                <w:sz w:val="24"/>
              </w:rPr>
              <w:t>，项目污水经地埋式一体化污水设备处理后，排入邛水河。</w:t>
            </w:r>
          </w:p>
          <w:p w:rsidR="0003623F" w:rsidRDefault="00027501">
            <w:pPr>
              <w:spacing w:line="500" w:lineRule="atLeast"/>
              <w:ind w:firstLineChars="200" w:firstLine="480"/>
              <w:rPr>
                <w:sz w:val="24"/>
              </w:rPr>
            </w:pPr>
            <w:r>
              <w:rPr>
                <w:sz w:val="24"/>
              </w:rPr>
              <w:t>建议</w:t>
            </w:r>
            <w:r>
              <w:rPr>
                <w:sz w:val="24"/>
              </w:rPr>
              <w:t>COD</w:t>
            </w:r>
            <w:r>
              <w:rPr>
                <w:sz w:val="24"/>
              </w:rPr>
              <w:t>、</w:t>
            </w:r>
            <w:r>
              <w:rPr>
                <w:sz w:val="24"/>
              </w:rPr>
              <w:t xml:space="preserve"> NH</w:t>
            </w:r>
            <w:r>
              <w:rPr>
                <w:sz w:val="24"/>
                <w:vertAlign w:val="subscript"/>
              </w:rPr>
              <w:t>3</w:t>
            </w:r>
            <w:r>
              <w:rPr>
                <w:sz w:val="24"/>
              </w:rPr>
              <w:t>-N</w:t>
            </w:r>
            <w:r>
              <w:rPr>
                <w:sz w:val="24"/>
              </w:rPr>
              <w:t>总量控制指标为：</w:t>
            </w:r>
            <w:r>
              <w:rPr>
                <w:rFonts w:hint="eastAsia"/>
                <w:sz w:val="24"/>
              </w:rPr>
              <w:t>5.244</w:t>
            </w:r>
            <w:r>
              <w:rPr>
                <w:sz w:val="24"/>
              </w:rPr>
              <w:t>t/a</w:t>
            </w:r>
            <w:r>
              <w:rPr>
                <w:sz w:val="24"/>
              </w:rPr>
              <w:t>，</w:t>
            </w:r>
            <w:r>
              <w:rPr>
                <w:rFonts w:hint="eastAsia"/>
                <w:sz w:val="24"/>
              </w:rPr>
              <w:t>0.787</w:t>
            </w:r>
            <w:r>
              <w:rPr>
                <w:sz w:val="24"/>
              </w:rPr>
              <w:t>t/a</w:t>
            </w:r>
            <w:r>
              <w:rPr>
                <w:sz w:val="24"/>
              </w:rPr>
              <w:t>。</w:t>
            </w:r>
          </w:p>
          <w:p w:rsidR="0003623F" w:rsidRDefault="0003623F">
            <w:pPr>
              <w:snapToGrid w:val="0"/>
              <w:spacing w:line="360" w:lineRule="auto"/>
              <w:ind w:firstLineChars="200" w:firstLine="480"/>
              <w:rPr>
                <w:sz w:val="24"/>
              </w:rPr>
            </w:pPr>
          </w:p>
          <w:p w:rsidR="0003623F" w:rsidRDefault="0003623F">
            <w:pPr>
              <w:snapToGrid w:val="0"/>
              <w:spacing w:line="360" w:lineRule="auto"/>
              <w:ind w:firstLineChars="200" w:firstLine="480"/>
              <w:rPr>
                <w:sz w:val="24"/>
              </w:rPr>
            </w:pPr>
          </w:p>
          <w:p w:rsidR="0003623F" w:rsidRDefault="0003623F">
            <w:pPr>
              <w:snapToGrid w:val="0"/>
              <w:spacing w:line="360" w:lineRule="auto"/>
              <w:ind w:firstLineChars="200" w:firstLine="480"/>
              <w:rPr>
                <w:sz w:val="24"/>
              </w:rPr>
            </w:pPr>
          </w:p>
          <w:p w:rsidR="0003623F" w:rsidRDefault="0003623F">
            <w:pPr>
              <w:autoSpaceDE w:val="0"/>
              <w:autoSpaceDN w:val="0"/>
              <w:adjustRightInd w:val="0"/>
              <w:spacing w:line="360" w:lineRule="auto"/>
              <w:ind w:firstLineChars="200" w:firstLine="480"/>
              <w:jc w:val="left"/>
              <w:rPr>
                <w:sz w:val="24"/>
              </w:rPr>
            </w:pPr>
          </w:p>
          <w:p w:rsidR="0003623F" w:rsidRDefault="0003623F">
            <w:pPr>
              <w:autoSpaceDE w:val="0"/>
              <w:autoSpaceDN w:val="0"/>
              <w:adjustRightInd w:val="0"/>
              <w:spacing w:line="360" w:lineRule="auto"/>
              <w:ind w:firstLineChars="200" w:firstLine="480"/>
              <w:jc w:val="left"/>
              <w:rPr>
                <w:sz w:val="24"/>
              </w:rPr>
            </w:pPr>
          </w:p>
          <w:p w:rsidR="0003623F" w:rsidRDefault="0003623F">
            <w:pPr>
              <w:autoSpaceDE w:val="0"/>
              <w:autoSpaceDN w:val="0"/>
              <w:adjustRightInd w:val="0"/>
              <w:spacing w:line="360" w:lineRule="auto"/>
              <w:ind w:firstLineChars="200" w:firstLine="480"/>
              <w:jc w:val="left"/>
              <w:rPr>
                <w:sz w:val="24"/>
              </w:rPr>
            </w:pPr>
          </w:p>
          <w:p w:rsidR="0003623F" w:rsidRDefault="0003623F">
            <w:pPr>
              <w:autoSpaceDE w:val="0"/>
              <w:autoSpaceDN w:val="0"/>
              <w:adjustRightInd w:val="0"/>
              <w:spacing w:line="360" w:lineRule="auto"/>
              <w:jc w:val="left"/>
              <w:rPr>
                <w:bCs/>
                <w:kern w:val="0"/>
                <w:sz w:val="24"/>
              </w:rPr>
            </w:pPr>
          </w:p>
          <w:p w:rsidR="0003623F" w:rsidRDefault="0003623F">
            <w:pPr>
              <w:autoSpaceDE w:val="0"/>
              <w:autoSpaceDN w:val="0"/>
              <w:adjustRightInd w:val="0"/>
              <w:spacing w:line="360" w:lineRule="auto"/>
              <w:jc w:val="left"/>
              <w:rPr>
                <w:bCs/>
                <w:kern w:val="0"/>
                <w:sz w:val="24"/>
              </w:rPr>
            </w:pPr>
          </w:p>
          <w:p w:rsidR="0003623F" w:rsidRDefault="0003623F">
            <w:pPr>
              <w:autoSpaceDE w:val="0"/>
              <w:autoSpaceDN w:val="0"/>
              <w:adjustRightInd w:val="0"/>
              <w:spacing w:line="360" w:lineRule="auto"/>
              <w:jc w:val="left"/>
              <w:rPr>
                <w:bCs/>
                <w:kern w:val="0"/>
                <w:sz w:val="24"/>
              </w:rPr>
            </w:pPr>
          </w:p>
          <w:p w:rsidR="0003623F" w:rsidRDefault="0003623F">
            <w:pPr>
              <w:autoSpaceDE w:val="0"/>
              <w:autoSpaceDN w:val="0"/>
              <w:adjustRightInd w:val="0"/>
              <w:spacing w:line="360" w:lineRule="auto"/>
              <w:jc w:val="left"/>
              <w:rPr>
                <w:bCs/>
                <w:kern w:val="0"/>
                <w:sz w:val="24"/>
              </w:rPr>
            </w:pPr>
          </w:p>
          <w:p w:rsidR="0003623F" w:rsidRDefault="0003623F">
            <w:pPr>
              <w:autoSpaceDE w:val="0"/>
              <w:autoSpaceDN w:val="0"/>
              <w:adjustRightInd w:val="0"/>
              <w:spacing w:line="360" w:lineRule="auto"/>
              <w:jc w:val="left"/>
              <w:rPr>
                <w:bCs/>
                <w:kern w:val="0"/>
                <w:sz w:val="24"/>
              </w:rPr>
            </w:pPr>
          </w:p>
          <w:p w:rsidR="0003623F" w:rsidRDefault="0003623F">
            <w:pPr>
              <w:autoSpaceDE w:val="0"/>
              <w:autoSpaceDN w:val="0"/>
              <w:adjustRightInd w:val="0"/>
              <w:spacing w:line="360" w:lineRule="auto"/>
              <w:jc w:val="left"/>
              <w:rPr>
                <w:bCs/>
                <w:kern w:val="0"/>
                <w:sz w:val="24"/>
              </w:rPr>
            </w:pPr>
          </w:p>
          <w:p w:rsidR="0003623F" w:rsidRDefault="0003623F">
            <w:pPr>
              <w:autoSpaceDE w:val="0"/>
              <w:autoSpaceDN w:val="0"/>
              <w:adjustRightInd w:val="0"/>
              <w:spacing w:line="360" w:lineRule="auto"/>
              <w:jc w:val="left"/>
              <w:rPr>
                <w:bCs/>
                <w:kern w:val="0"/>
                <w:sz w:val="24"/>
              </w:rPr>
            </w:pPr>
          </w:p>
          <w:p w:rsidR="0003623F" w:rsidRDefault="0003623F">
            <w:pPr>
              <w:autoSpaceDE w:val="0"/>
              <w:autoSpaceDN w:val="0"/>
              <w:adjustRightInd w:val="0"/>
              <w:spacing w:line="360" w:lineRule="auto"/>
              <w:jc w:val="left"/>
              <w:rPr>
                <w:bCs/>
                <w:kern w:val="0"/>
                <w:sz w:val="24"/>
              </w:rPr>
            </w:pPr>
          </w:p>
          <w:p w:rsidR="0003623F" w:rsidRDefault="0003623F">
            <w:pPr>
              <w:autoSpaceDE w:val="0"/>
              <w:autoSpaceDN w:val="0"/>
              <w:adjustRightInd w:val="0"/>
              <w:spacing w:line="360" w:lineRule="auto"/>
              <w:jc w:val="left"/>
              <w:rPr>
                <w:bCs/>
                <w:kern w:val="0"/>
                <w:sz w:val="24"/>
              </w:rPr>
            </w:pPr>
          </w:p>
          <w:p w:rsidR="0003623F" w:rsidRDefault="0003623F">
            <w:pPr>
              <w:autoSpaceDE w:val="0"/>
              <w:autoSpaceDN w:val="0"/>
              <w:adjustRightInd w:val="0"/>
              <w:spacing w:line="360" w:lineRule="auto"/>
              <w:jc w:val="left"/>
              <w:rPr>
                <w:bCs/>
                <w:kern w:val="0"/>
                <w:sz w:val="24"/>
              </w:rPr>
            </w:pPr>
          </w:p>
        </w:tc>
      </w:tr>
    </w:tbl>
    <w:p w:rsidR="0003623F" w:rsidRDefault="00027501">
      <w:pPr>
        <w:pStyle w:val="2"/>
        <w:spacing w:before="0" w:after="0" w:line="240" w:lineRule="auto"/>
        <w:rPr>
          <w:rFonts w:ascii="Times New Roman" w:eastAsia="宋体" w:hAnsi="Times New Roman"/>
          <w:b w:val="0"/>
          <w:sz w:val="28"/>
          <w:szCs w:val="28"/>
        </w:rPr>
      </w:pPr>
      <w:bookmarkStart w:id="5" w:name="_Toc27959"/>
      <w:r>
        <w:rPr>
          <w:rFonts w:ascii="Times New Roman" w:eastAsia="宋体" w:hAnsi="Times New Roman"/>
          <w:b w:val="0"/>
          <w:sz w:val="28"/>
          <w:szCs w:val="28"/>
        </w:rPr>
        <w:lastRenderedPageBreak/>
        <w:t>建设项目工程分析</w:t>
      </w:r>
      <w:bookmarkEnd w:id="5"/>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9"/>
      </w:tblGrid>
      <w:tr w:rsidR="0003623F">
        <w:trPr>
          <w:trHeight w:val="13179"/>
          <w:jc w:val="center"/>
        </w:trPr>
        <w:tc>
          <w:tcPr>
            <w:tcW w:w="8759" w:type="dxa"/>
          </w:tcPr>
          <w:p w:rsidR="0003623F" w:rsidRDefault="00027501" w:rsidP="008E25E3">
            <w:pPr>
              <w:spacing w:beforeLines="50" w:afterLines="50"/>
              <w:rPr>
                <w:b/>
                <w:sz w:val="24"/>
              </w:rPr>
            </w:pPr>
            <w:r>
              <w:rPr>
                <w:b/>
                <w:sz w:val="24"/>
              </w:rPr>
              <w:t>工艺流程简述（图示）：</w:t>
            </w:r>
          </w:p>
          <w:tbl>
            <w:tblPr>
              <w:tblW w:w="8528" w:type="dxa"/>
              <w:tblLayout w:type="fixed"/>
              <w:tblLook w:val="04A0"/>
            </w:tblPr>
            <w:tblGrid>
              <w:gridCol w:w="8528"/>
            </w:tblGrid>
            <w:tr w:rsidR="0003623F">
              <w:tc>
                <w:tcPr>
                  <w:tcW w:w="8528" w:type="dxa"/>
                </w:tcPr>
                <w:p w:rsidR="0003623F" w:rsidRDefault="0003623F" w:rsidP="008E25E3">
                  <w:pPr>
                    <w:spacing w:beforeLines="50" w:afterLines="50"/>
                    <w:rPr>
                      <w:b/>
                      <w:sz w:val="24"/>
                    </w:rPr>
                  </w:pPr>
                  <w:r>
                    <w:rPr>
                      <w:b/>
                      <w:sz w:val="24"/>
                    </w:rPr>
                    <w:pict>
                      <v:rect id="_x0000_s1337" style="position:absolute;left:0;text-align:left;margin-left:245.45pt;margin-top:15.9pt;width:128.95pt;height:25.1pt;z-index:251694080" stroked="f" strokeweight="1pt">
                        <v:fill angle="90" type="gradient">
                          <o:fill v:ext="view" type="gradientUnscaled"/>
                        </v:fill>
                        <v:textbox>
                          <w:txbxContent>
                            <w:p w:rsidR="0003623F" w:rsidRDefault="00027501">
                              <w:r>
                                <w:rPr>
                                  <w:rFonts w:hint="eastAsia"/>
                                </w:rPr>
                                <w:t>噪声、粉尘、固废、废水</w:t>
                              </w:r>
                            </w:p>
                          </w:txbxContent>
                        </v:textbox>
                      </v:rect>
                    </w:pict>
                  </w:r>
                </w:p>
                <w:p w:rsidR="0003623F" w:rsidRDefault="0003623F" w:rsidP="008E25E3">
                  <w:pPr>
                    <w:spacing w:beforeLines="50" w:afterLines="50"/>
                    <w:rPr>
                      <w:b/>
                      <w:sz w:val="24"/>
                    </w:rPr>
                  </w:pPr>
                  <w:r>
                    <w:rPr>
                      <w:b/>
                      <w:sz w:val="24"/>
                    </w:rPr>
                    <w:pict>
                      <v:shape id="_x0000_s1340" type="#_x0000_t32" style="position:absolute;left:0;text-align:left;margin-left:309pt;margin-top:9.65pt;width:.05pt;height:19.25pt;flip:y;z-index:251697152" o:connectortype="straight" strokeweight="1pt">
                        <v:stroke dashstyle="dash" endarrow="block"/>
                      </v:shape>
                    </w:pict>
                  </w:r>
                </w:p>
                <w:p w:rsidR="0003623F" w:rsidRDefault="0003623F" w:rsidP="008E25E3">
                  <w:pPr>
                    <w:spacing w:beforeLines="50" w:afterLines="50"/>
                    <w:rPr>
                      <w:b/>
                      <w:sz w:val="24"/>
                    </w:rPr>
                  </w:pPr>
                  <w:r>
                    <w:rPr>
                      <w:b/>
                      <w:sz w:val="24"/>
                    </w:rPr>
                    <w:pict>
                      <v:shape id="_x0000_s1339" type="#_x0000_t32" style="position:absolute;left:0;text-align:left;margin-left:261.4pt;margin-top:5.5pt;width:98.75pt;height:0;z-index:251696128" o:connectortype="straight" strokeweight="1pt">
                        <v:stroke dashstyle="dash"/>
                      </v:shape>
                    </w:pict>
                  </w:r>
                  <w:r>
                    <w:rPr>
                      <w:b/>
                      <w:sz w:val="24"/>
                    </w:rPr>
                    <w:pict>
                      <v:shape id="_x0000_s1338" type="#_x0000_t32" style="position:absolute;left:0;text-align:left;margin-left:360.15pt;margin-top:5.5pt;width:.05pt;height:19.25pt;flip:y;z-index:251695104" o:connectortype="straight" strokeweight="1pt">
                        <v:stroke dashstyle="dash" endarrow="block"/>
                      </v:shape>
                    </w:pict>
                  </w:r>
                  <w:r>
                    <w:rPr>
                      <w:b/>
                      <w:sz w:val="24"/>
                    </w:rPr>
                    <w:pict>
                      <v:shape id="_x0000_s1336" type="#_x0000_t32" style="position:absolute;left:0;text-align:left;margin-left:261.35pt;margin-top:5.5pt;width:.05pt;height:19.25pt;flip:y;z-index:251693056" o:connectortype="straight" strokeweight="1pt">
                        <v:stroke dashstyle="dash" endarrow="block"/>
                      </v:shape>
                    </w:pict>
                  </w:r>
                </w:p>
                <w:p w:rsidR="0003623F" w:rsidRDefault="0003623F" w:rsidP="008E25E3">
                  <w:pPr>
                    <w:spacing w:beforeLines="50" w:afterLines="50"/>
                    <w:rPr>
                      <w:b/>
                      <w:sz w:val="24"/>
                    </w:rPr>
                  </w:pPr>
                  <w:r>
                    <w:rPr>
                      <w:b/>
                      <w:sz w:val="24"/>
                    </w:rPr>
                    <w:pict>
                      <v:rect id="_x0000_s1325" style="position:absolute;left:0;text-align:left;margin-left:330.8pt;margin-top:1.35pt;width:59.5pt;height:25.1pt;z-index:251681792" strokeweight="1pt">
                        <v:fill angle="90" type="gradient">
                          <o:fill v:ext="view" type="gradientUnscaled"/>
                        </v:fill>
                        <v:textbox>
                          <w:txbxContent>
                            <w:p w:rsidR="0003623F" w:rsidRDefault="00027501">
                              <w:r>
                                <w:rPr>
                                  <w:rFonts w:hint="eastAsia"/>
                                </w:rPr>
                                <w:t>基础开挖</w:t>
                              </w:r>
                            </w:p>
                          </w:txbxContent>
                        </v:textbox>
                      </v:rect>
                    </w:pict>
                  </w:r>
                  <w:r>
                    <w:rPr>
                      <w:b/>
                      <w:sz w:val="24"/>
                    </w:rPr>
                    <w:pict>
                      <v:shape id="_x0000_s1324" type="#_x0000_t32" style="position:absolute;left:0;text-align:left;margin-left:294.85pt;margin-top:13.05pt;width:35.95pt;height:0;z-index:251680768" o:connectortype="straight" strokeweight="1pt">
                        <v:stroke endarrow="block"/>
                      </v:shape>
                    </w:pict>
                  </w:r>
                  <w:r>
                    <w:rPr>
                      <w:b/>
                      <w:sz w:val="24"/>
                    </w:rPr>
                    <w:pict>
                      <v:rect id="_x0000_s1323" style="position:absolute;left:0;text-align:left;margin-left:235.35pt;margin-top:1.35pt;width:59.5pt;height:25.1pt;z-index:251679744" strokeweight="1pt">
                        <v:fill angle="90" type="gradient">
                          <o:fill v:ext="view" type="gradientUnscaled"/>
                        </v:fill>
                        <v:textbox>
                          <w:txbxContent>
                            <w:p w:rsidR="0003623F" w:rsidRDefault="00027501">
                              <w:r>
                                <w:rPr>
                                  <w:rFonts w:hint="eastAsia"/>
                                </w:rPr>
                                <w:t>场地平整</w:t>
                              </w:r>
                            </w:p>
                          </w:txbxContent>
                        </v:textbox>
                      </v:rect>
                    </w:pict>
                  </w:r>
                  <w:r>
                    <w:rPr>
                      <w:b/>
                      <w:sz w:val="24"/>
                    </w:rPr>
                    <w:pict>
                      <v:shape id="_x0000_s1322" type="#_x0000_t32" style="position:absolute;left:0;text-align:left;margin-left:199.4pt;margin-top:13.05pt;width:35.95pt;height:0;z-index:251678720" o:connectortype="straight" strokeweight="1pt">
                        <v:stroke endarrow="block"/>
                      </v:shape>
                    </w:pict>
                  </w:r>
                  <w:r>
                    <w:rPr>
                      <w:b/>
                      <w:sz w:val="24"/>
                    </w:rPr>
                    <w:pict>
                      <v:rect id="_x0000_s1321" style="position:absolute;left:0;text-align:left;margin-left:119pt;margin-top:1.35pt;width:80.4pt;height:25.1pt;z-index:251677696" strokeweight="1pt">
                        <v:fill angle="90" type="gradient">
                          <o:fill v:ext="view" type="gradientUnscaled"/>
                        </v:fill>
                        <v:textbox>
                          <w:txbxContent>
                            <w:p w:rsidR="0003623F" w:rsidRDefault="00027501">
                              <w:r>
                                <w:rPr>
                                  <w:rFonts w:hint="eastAsia"/>
                                </w:rPr>
                                <w:t>施工队伍进场</w:t>
                              </w:r>
                            </w:p>
                          </w:txbxContent>
                        </v:textbox>
                      </v:rect>
                    </w:pict>
                  </w:r>
                  <w:r>
                    <w:rPr>
                      <w:b/>
                      <w:sz w:val="24"/>
                    </w:rPr>
                    <w:pict>
                      <v:shape id="_x0000_s1320" type="#_x0000_t32" style="position:absolute;left:0;text-align:left;margin-left:83.05pt;margin-top:13.05pt;width:35.95pt;height:0;z-index:251676672" o:connectortype="straight" strokeweight="1pt">
                        <v:stroke endarrow="block"/>
                      </v:shape>
                    </w:pict>
                  </w:r>
                  <w:r>
                    <w:rPr>
                      <w:b/>
                      <w:sz w:val="24"/>
                    </w:rPr>
                    <w:pict>
                      <v:rect id="_x0000_s1319" style="position:absolute;left:0;text-align:left;margin-left:2.65pt;margin-top:1.35pt;width:80.4pt;height:25.1pt;z-index:251675648" strokeweight="1pt">
                        <v:fill angle="90" type="gradient">
                          <o:fill v:ext="view" type="gradientUnscaled"/>
                        </v:fill>
                        <v:textbox>
                          <w:txbxContent>
                            <w:p w:rsidR="0003623F" w:rsidRDefault="00027501">
                              <w:r>
                                <w:rPr>
                                  <w:rFonts w:hint="eastAsia"/>
                                </w:rPr>
                                <w:t>土地批准使用</w:t>
                              </w:r>
                            </w:p>
                          </w:txbxContent>
                        </v:textbox>
                      </v:rect>
                    </w:pict>
                  </w:r>
                </w:p>
                <w:p w:rsidR="0003623F" w:rsidRDefault="0003623F" w:rsidP="008E25E3">
                  <w:pPr>
                    <w:spacing w:beforeLines="50" w:afterLines="50"/>
                    <w:rPr>
                      <w:b/>
                      <w:sz w:val="24"/>
                    </w:rPr>
                  </w:pPr>
                  <w:r>
                    <w:rPr>
                      <w:b/>
                      <w:sz w:val="24"/>
                    </w:rPr>
                    <w:pict>
                      <v:rect id="_x0000_s1347" style="position:absolute;left:0;text-align:left;margin-left:24.2pt;margin-top:19.05pt;width:94.8pt;height:25.1pt;z-index:-251706368" stroked="f" strokeweight="1pt">
                        <v:fill angle="90" type="gradient">
                          <o:fill v:ext="view" type="gradientUnscaled"/>
                        </v:fill>
                        <v:textbox>
                          <w:txbxContent>
                            <w:p w:rsidR="0003623F" w:rsidRDefault="00027501">
                              <w:r>
                                <w:rPr>
                                  <w:rFonts w:hint="eastAsia"/>
                                </w:rPr>
                                <w:t>噪声、粉尘、固废</w:t>
                              </w:r>
                            </w:p>
                          </w:txbxContent>
                        </v:textbox>
                      </v:rect>
                    </w:pict>
                  </w:r>
                  <w:r>
                    <w:rPr>
                      <w:b/>
                      <w:sz w:val="24"/>
                    </w:rPr>
                    <w:pict>
                      <v:shape id="_x0000_s1326" type="#_x0000_t32" style="position:absolute;left:0;text-align:left;margin-left:360.15pt;margin-top:3.05pt;width:0;height:55.25pt;z-index:251682816" o:connectortype="straight" strokeweight="1pt">
                        <v:stroke endarrow="block"/>
                      </v:shape>
                    </w:pict>
                  </w:r>
                </w:p>
                <w:p w:rsidR="0003623F" w:rsidRDefault="0003623F" w:rsidP="008E25E3">
                  <w:pPr>
                    <w:spacing w:beforeLines="50" w:afterLines="50"/>
                    <w:rPr>
                      <w:b/>
                      <w:sz w:val="24"/>
                    </w:rPr>
                  </w:pPr>
                  <w:r>
                    <w:rPr>
                      <w:b/>
                      <w:sz w:val="24"/>
                    </w:rPr>
                    <w:pict>
                      <v:shape id="_x0000_s1346" type="#_x0000_t32" style="position:absolute;left:0;text-align:left;margin-left:72.95pt;margin-top:15.65pt;width:.05pt;height:19.25pt;flip:y;z-index:251703296" o:connectortype="straight" strokeweight="1pt">
                        <v:stroke dashstyle="dash" endarrow="block"/>
                      </v:shape>
                    </w:pict>
                  </w:r>
                </w:p>
                <w:p w:rsidR="0003623F" w:rsidRDefault="0003623F" w:rsidP="008E25E3">
                  <w:pPr>
                    <w:spacing w:beforeLines="50" w:afterLines="50"/>
                    <w:rPr>
                      <w:b/>
                      <w:sz w:val="24"/>
                    </w:rPr>
                  </w:pPr>
                  <w:r>
                    <w:rPr>
                      <w:b/>
                      <w:sz w:val="24"/>
                    </w:rPr>
                    <w:pict>
                      <v:rect id="_x0000_s1327" style="position:absolute;left:0;text-align:left;margin-left:324.05pt;margin-top:11.5pt;width:72.9pt;height:51.85pt;z-index:251683840" strokeweight="1pt">
                        <v:fill angle="90" type="gradient">
                          <o:fill v:ext="view" type="gradientUnscaled"/>
                        </v:fill>
                        <v:textbox>
                          <w:txbxContent>
                            <w:p w:rsidR="0003623F" w:rsidRDefault="00027501">
                              <w:r>
                                <w:rPr>
                                  <w:rFonts w:hint="eastAsia"/>
                                </w:rPr>
                                <w:t>附属设施、主体工程修建</w:t>
                              </w:r>
                            </w:p>
                          </w:txbxContent>
                        </v:textbox>
                      </v:rect>
                    </w:pict>
                  </w:r>
                  <w:r>
                    <w:rPr>
                      <w:b/>
                      <w:sz w:val="24"/>
                    </w:rPr>
                    <w:pict>
                      <v:rect id="_x0000_s1333" style="position:absolute;left:0;text-align:left;margin-left:44.2pt;margin-top:11.5pt;width:59.5pt;height:51.85pt;z-index:251689984" strokeweight="1pt">
                        <v:fill angle="90" type="gradient">
                          <o:fill v:ext="view" type="gradientUnscaled"/>
                        </v:fill>
                        <v:textbox>
                          <w:txbxContent>
                            <w:p w:rsidR="0003623F" w:rsidRDefault="00027501">
                              <w:r>
                                <w:rPr>
                                  <w:rFonts w:hint="eastAsia"/>
                                </w:rPr>
                                <w:t>辅助设施装修</w:t>
                              </w:r>
                            </w:p>
                          </w:txbxContent>
                        </v:textbox>
                      </v:rect>
                    </w:pict>
                  </w:r>
                  <w:r>
                    <w:rPr>
                      <w:b/>
                      <w:sz w:val="24"/>
                    </w:rPr>
                    <w:pict>
                      <v:rect id="_x0000_s1331" style="position:absolute;left:0;text-align:left;margin-left:132.25pt;margin-top:11.5pt;width:59.5pt;height:51.85pt;z-index:251687936" strokeweight="1pt">
                        <v:fill angle="90" type="gradient">
                          <o:fill v:ext="view" type="gradientUnscaled"/>
                        </v:fill>
                        <v:textbox>
                          <w:txbxContent>
                            <w:p w:rsidR="0003623F" w:rsidRDefault="00027501">
                              <w:r>
                                <w:rPr>
                                  <w:rFonts w:hint="eastAsia"/>
                                </w:rPr>
                                <w:t>验收、交付使用</w:t>
                              </w:r>
                            </w:p>
                          </w:txbxContent>
                        </v:textbox>
                      </v:rect>
                    </w:pict>
                  </w:r>
                  <w:r>
                    <w:rPr>
                      <w:b/>
                      <w:sz w:val="24"/>
                    </w:rPr>
                    <w:pict>
                      <v:rect id="_x0000_s1329" style="position:absolute;left:0;text-align:left;margin-left:220.95pt;margin-top:11.5pt;width:74.55pt;height:51.85pt;z-index:251685888" strokeweight="1pt">
                        <v:fill angle="90" type="gradient">
                          <o:fill v:ext="view" type="gradientUnscaled"/>
                        </v:fill>
                        <v:textbox>
                          <w:txbxContent>
                            <w:p w:rsidR="0003623F" w:rsidRDefault="00027501">
                              <w:r>
                                <w:rPr>
                                  <w:rFonts w:hint="eastAsia"/>
                                </w:rPr>
                                <w:t>临时工棚拆除、清场、整地、绿化</w:t>
                              </w:r>
                            </w:p>
                          </w:txbxContent>
                        </v:textbox>
                      </v:rect>
                    </w:pict>
                  </w:r>
                </w:p>
                <w:p w:rsidR="0003623F" w:rsidRDefault="0003623F" w:rsidP="008E25E3">
                  <w:pPr>
                    <w:spacing w:beforeLines="50" w:afterLines="50"/>
                    <w:rPr>
                      <w:b/>
                      <w:sz w:val="24"/>
                    </w:rPr>
                  </w:pPr>
                  <w:r>
                    <w:rPr>
                      <w:b/>
                      <w:sz w:val="24"/>
                    </w:rPr>
                    <w:pict>
                      <v:shape id="_x0000_s1332" type="#_x0000_t32" style="position:absolute;left:0;text-align:left;margin-left:103.7pt;margin-top:14.9pt;width:28.55pt;height:0;flip:x;z-index:251688960" o:connectortype="straight" strokeweight="1pt">
                        <v:stroke endarrow="block"/>
                      </v:shape>
                    </w:pict>
                  </w:r>
                  <w:r>
                    <w:rPr>
                      <w:b/>
                      <w:sz w:val="24"/>
                    </w:rPr>
                    <w:pict>
                      <v:shape id="_x0000_s1330" type="#_x0000_t32" style="position:absolute;left:0;text-align:left;margin-left:191.75pt;margin-top:14.9pt;width:28.55pt;height:0;flip:x;z-index:251686912" o:connectortype="straight" strokeweight="1pt">
                        <v:stroke endarrow="block"/>
                      </v:shape>
                    </w:pict>
                  </w:r>
                  <w:r>
                    <w:rPr>
                      <w:b/>
                      <w:sz w:val="24"/>
                    </w:rPr>
                    <w:pict>
                      <v:shape id="_x0000_s1328" type="#_x0000_t32" style="position:absolute;left:0;text-align:left;margin-left:295.5pt;margin-top:14.9pt;width:28.55pt;height:0;flip:x;z-index:251684864" o:connectortype="straight" strokeweight="1pt">
                        <v:stroke endarrow="block"/>
                      </v:shape>
                    </w:pict>
                  </w:r>
                </w:p>
                <w:p w:rsidR="0003623F" w:rsidRDefault="0003623F" w:rsidP="008E25E3">
                  <w:pPr>
                    <w:spacing w:beforeLines="50" w:afterLines="50"/>
                    <w:rPr>
                      <w:b/>
                      <w:sz w:val="24"/>
                    </w:rPr>
                  </w:pPr>
                  <w:r>
                    <w:rPr>
                      <w:b/>
                      <w:sz w:val="24"/>
                    </w:rPr>
                    <w:pict>
                      <v:shape id="_x0000_s1342" type="#_x0000_t32" style="position:absolute;left:0;text-align:left;margin-left:360.2pt;margin-top:16.55pt;width:0;height:25.65pt;z-index:251699200" o:connectortype="straight" strokeweight="1pt">
                        <v:stroke dashstyle="dash" endarrow="block"/>
                      </v:shape>
                    </w:pict>
                  </w:r>
                  <w:r>
                    <w:rPr>
                      <w:b/>
                      <w:sz w:val="24"/>
                    </w:rPr>
                    <w:pict>
                      <v:shape id="_x0000_s1341" type="#_x0000_t32" style="position:absolute;left:0;text-align:left;margin-left:261.4pt;margin-top:16.55pt;width:0;height:25.65pt;z-index:251698176" o:connectortype="straight" strokeweight="1pt">
                        <v:stroke dashstyle="dash" endarrow="block"/>
                      </v:shape>
                    </w:pict>
                  </w:r>
                  <w:r>
                    <w:rPr>
                      <w:b/>
                      <w:sz w:val="24"/>
                    </w:rPr>
                    <w:pict>
                      <v:shape id="_x0000_s1334" type="#_x0000_t32" style="position:absolute;left:0;text-align:left;margin-left:72.95pt;margin-top:16.55pt;width:0;height:30.2pt;z-index:251691008" o:connectortype="straight" strokeweight="1pt">
                        <v:stroke endarrow="block"/>
                      </v:shape>
                    </w:pict>
                  </w:r>
                </w:p>
                <w:p w:rsidR="0003623F" w:rsidRDefault="0003623F" w:rsidP="008E25E3">
                  <w:pPr>
                    <w:spacing w:beforeLines="50" w:afterLines="50"/>
                    <w:rPr>
                      <w:b/>
                      <w:sz w:val="24"/>
                    </w:rPr>
                  </w:pPr>
                  <w:r>
                    <w:rPr>
                      <w:b/>
                      <w:sz w:val="24"/>
                    </w:rPr>
                    <w:pict>
                      <v:shape id="_x0000_s1344" type="#_x0000_t32" style="position:absolute;left:0;text-align:left;margin-left:309pt;margin-top:18.8pt;width:0;height:25.65pt;z-index:251701248" o:connectortype="straight" strokeweight="1pt">
                        <v:stroke dashstyle="dash" endarrow="block"/>
                      </v:shape>
                    </w:pict>
                  </w:r>
                  <w:r>
                    <w:rPr>
                      <w:b/>
                      <w:sz w:val="24"/>
                    </w:rPr>
                    <w:pict>
                      <v:shape id="_x0000_s1343" type="#_x0000_t32" style="position:absolute;left:0;text-align:left;margin-left:261.45pt;margin-top:18.8pt;width:98.75pt;height:0;z-index:251700224" o:connectortype="straight" strokeweight="1pt">
                        <v:stroke dashstyle="dash"/>
                      </v:shape>
                    </w:pict>
                  </w:r>
                </w:p>
                <w:p w:rsidR="0003623F" w:rsidRDefault="0003623F" w:rsidP="008E25E3">
                  <w:pPr>
                    <w:spacing w:beforeLines="50" w:afterLines="50"/>
                    <w:rPr>
                      <w:b/>
                      <w:sz w:val="24"/>
                    </w:rPr>
                  </w:pPr>
                  <w:r>
                    <w:rPr>
                      <w:b/>
                      <w:sz w:val="24"/>
                    </w:rPr>
                    <w:pict>
                      <v:rect id="_x0000_s1345" style="position:absolute;left:0;text-align:left;margin-left:245.55pt;margin-top:21.05pt;width:128.85pt;height:25.1pt;z-index:251702272" stroked="f" strokeweight="1pt">
                        <v:fill angle="90" type="gradient">
                          <o:fill v:ext="view" type="gradientUnscaled"/>
                        </v:fill>
                        <v:textbox>
                          <w:txbxContent>
                            <w:p w:rsidR="0003623F" w:rsidRDefault="00027501">
                              <w:r>
                                <w:rPr>
                                  <w:rFonts w:hint="eastAsia"/>
                                </w:rPr>
                                <w:t>噪声、粉尘、固废、废水</w:t>
                              </w:r>
                            </w:p>
                          </w:txbxContent>
                        </v:textbox>
                      </v:rect>
                    </w:pict>
                  </w:r>
                  <w:r>
                    <w:rPr>
                      <w:b/>
                      <w:sz w:val="24"/>
                    </w:rPr>
                    <w:pict>
                      <v:rect id="_x0000_s1335" style="position:absolute;left:0;text-align:left;margin-left:44.2pt;margin-top:-.05pt;width:62pt;height:25.1pt;z-index:251692032" strokeweight="1pt">
                        <v:fill angle="90" type="gradient">
                          <o:fill v:ext="view" type="gradientUnscaled"/>
                        </v:fill>
                        <v:textbox>
                          <w:txbxContent>
                            <w:p w:rsidR="0003623F" w:rsidRDefault="00027501">
                              <w:r>
                                <w:rPr>
                                  <w:rFonts w:hint="eastAsia"/>
                                </w:rPr>
                                <w:t>居民入住</w:t>
                              </w:r>
                            </w:p>
                          </w:txbxContent>
                        </v:textbox>
                      </v:rect>
                    </w:pict>
                  </w:r>
                </w:p>
                <w:p w:rsidR="0003623F" w:rsidRDefault="0003623F" w:rsidP="008E25E3">
                  <w:pPr>
                    <w:spacing w:beforeLines="50" w:afterLines="50"/>
                    <w:rPr>
                      <w:b/>
                      <w:sz w:val="24"/>
                    </w:rPr>
                  </w:pPr>
                  <w:r>
                    <w:rPr>
                      <w:b/>
                      <w:sz w:val="24"/>
                    </w:rPr>
                    <w:pict>
                      <v:shape id="_x0000_s1348" type="#_x0000_t32" style="position:absolute;left:0;text-align:left;margin-left:72.95pt;margin-top:1.65pt;width:0;height:25.65pt;z-index:251704320" o:connectortype="straight" strokeweight="1pt">
                        <v:stroke dashstyle="dash" endarrow="block"/>
                      </v:shape>
                    </w:pict>
                  </w:r>
                </w:p>
                <w:p w:rsidR="0003623F" w:rsidRDefault="0003623F" w:rsidP="008E25E3">
                  <w:pPr>
                    <w:spacing w:beforeLines="50" w:afterLines="50"/>
                    <w:rPr>
                      <w:b/>
                      <w:sz w:val="24"/>
                    </w:rPr>
                  </w:pPr>
                  <w:r>
                    <w:rPr>
                      <w:b/>
                      <w:sz w:val="24"/>
                    </w:rPr>
                    <w:pict>
                      <v:rect id="_x0000_s1349" style="position:absolute;left:0;text-align:left;margin-left:9.45pt;margin-top:3.9pt;width:129.65pt;height:25.1pt;z-index:251705344" stroked="f" strokeweight="1pt">
                        <v:fill angle="90" type="gradient">
                          <o:fill v:ext="view" type="gradientUnscaled"/>
                        </v:fill>
                        <v:textbox>
                          <w:txbxContent>
                            <w:p w:rsidR="0003623F" w:rsidRDefault="00027501">
                              <w:r>
                                <w:rPr>
                                  <w:rFonts w:hint="eastAsia"/>
                                </w:rPr>
                                <w:t>噪声、废气、固废、污水</w:t>
                              </w:r>
                            </w:p>
                          </w:txbxContent>
                        </v:textbox>
                      </v:rect>
                    </w:pict>
                  </w:r>
                </w:p>
                <w:p w:rsidR="0003623F" w:rsidRDefault="0003623F" w:rsidP="008E25E3">
                  <w:pPr>
                    <w:spacing w:beforeLines="50" w:afterLines="50"/>
                    <w:rPr>
                      <w:b/>
                      <w:sz w:val="24"/>
                    </w:rPr>
                  </w:pPr>
                </w:p>
              </w:tc>
            </w:tr>
          </w:tbl>
          <w:p w:rsidR="0003623F" w:rsidRDefault="00027501" w:rsidP="008E25E3">
            <w:pPr>
              <w:spacing w:beforeLines="50" w:afterLines="50"/>
              <w:jc w:val="center"/>
              <w:rPr>
                <w:b/>
                <w:sz w:val="24"/>
              </w:rPr>
            </w:pPr>
            <w:r>
              <w:rPr>
                <w:b/>
                <w:sz w:val="24"/>
              </w:rPr>
              <w:t>图</w:t>
            </w:r>
            <w:r>
              <w:rPr>
                <w:rFonts w:hint="eastAsia"/>
                <w:b/>
                <w:sz w:val="24"/>
              </w:rPr>
              <w:t>3</w:t>
            </w:r>
            <w:r>
              <w:rPr>
                <w:b/>
                <w:sz w:val="24"/>
              </w:rPr>
              <w:t xml:space="preserve">  </w:t>
            </w:r>
            <w:r>
              <w:rPr>
                <w:b/>
                <w:sz w:val="24"/>
              </w:rPr>
              <w:t>工艺流程及产污节点图</w:t>
            </w:r>
          </w:p>
          <w:p w:rsidR="0003623F" w:rsidRDefault="0003623F">
            <w:pPr>
              <w:spacing w:line="360" w:lineRule="auto"/>
              <w:rPr>
                <w:sz w:val="24"/>
              </w:rPr>
            </w:pPr>
            <w:r>
              <w:rPr>
                <w:sz w:val="24"/>
              </w:rPr>
              <w:pict>
                <v:shape id="_x0000_s1143" type="#_x0000_t32" style="position:absolute;left:0;text-align:left;margin-left:-5.95pt;margin-top:12.4pt;width:438.15pt;height:0;z-index:251611136" o:connectortype="straight" strokeweight=".25pt"/>
              </w:pict>
            </w:r>
          </w:p>
          <w:p w:rsidR="0003623F" w:rsidRDefault="00027501">
            <w:pPr>
              <w:spacing w:line="500" w:lineRule="atLeast"/>
              <w:rPr>
                <w:b/>
                <w:sz w:val="24"/>
              </w:rPr>
            </w:pPr>
            <w:r>
              <w:rPr>
                <w:b/>
                <w:sz w:val="24"/>
              </w:rPr>
              <w:t>主要污染工序：</w:t>
            </w:r>
          </w:p>
          <w:p w:rsidR="0003623F" w:rsidRDefault="00027501">
            <w:pPr>
              <w:spacing w:line="500" w:lineRule="atLeast"/>
              <w:ind w:firstLine="480"/>
              <w:rPr>
                <w:b/>
                <w:bCs/>
                <w:sz w:val="24"/>
              </w:rPr>
            </w:pPr>
            <w:r>
              <w:rPr>
                <w:b/>
                <w:bCs/>
                <w:sz w:val="24"/>
              </w:rPr>
              <w:t>一、施工期</w:t>
            </w:r>
            <w:r>
              <w:rPr>
                <w:b/>
                <w:sz w:val="24"/>
              </w:rPr>
              <w:t>污染工序分析</w:t>
            </w:r>
          </w:p>
          <w:p w:rsidR="0003623F" w:rsidRDefault="00027501">
            <w:pPr>
              <w:snapToGrid w:val="0"/>
              <w:spacing w:line="500" w:lineRule="atLeast"/>
              <w:ind w:firstLineChars="232" w:firstLine="559"/>
              <w:rPr>
                <w:sz w:val="24"/>
              </w:rPr>
            </w:pPr>
            <w:r>
              <w:rPr>
                <w:b/>
                <w:bCs/>
                <w:sz w:val="24"/>
              </w:rPr>
              <w:t>（一）施工期污染工序</w:t>
            </w:r>
          </w:p>
          <w:p w:rsidR="0003623F" w:rsidRDefault="00027501">
            <w:pPr>
              <w:snapToGrid w:val="0"/>
              <w:spacing w:line="500" w:lineRule="atLeast"/>
              <w:ind w:firstLineChars="200" w:firstLine="480"/>
              <w:rPr>
                <w:sz w:val="24"/>
              </w:rPr>
            </w:pPr>
            <w:r>
              <w:rPr>
                <w:sz w:val="24"/>
              </w:rPr>
              <w:t>（</w:t>
            </w:r>
            <w:r>
              <w:rPr>
                <w:sz w:val="24"/>
              </w:rPr>
              <w:t>1</w:t>
            </w:r>
            <w:r>
              <w:rPr>
                <w:sz w:val="24"/>
              </w:rPr>
              <w:t>）原场地整理过程</w:t>
            </w:r>
          </w:p>
          <w:p w:rsidR="0003623F" w:rsidRDefault="00027501">
            <w:pPr>
              <w:snapToGrid w:val="0"/>
              <w:spacing w:line="500" w:lineRule="atLeast"/>
              <w:ind w:firstLineChars="232" w:firstLine="557"/>
              <w:rPr>
                <w:sz w:val="24"/>
              </w:rPr>
            </w:pPr>
            <w:r>
              <w:rPr>
                <w:sz w:val="24"/>
              </w:rPr>
              <w:t xml:space="preserve">① </w:t>
            </w:r>
            <w:r>
              <w:rPr>
                <w:sz w:val="24"/>
              </w:rPr>
              <w:t>原有</w:t>
            </w:r>
            <w:r>
              <w:rPr>
                <w:rFonts w:hint="eastAsia"/>
                <w:sz w:val="24"/>
              </w:rPr>
              <w:t>场地平整</w:t>
            </w:r>
            <w:r>
              <w:rPr>
                <w:sz w:val="24"/>
              </w:rPr>
              <w:t>过程产生的建筑扬尘、机械噪声、建筑垃圾，施工机械排放的</w:t>
            </w:r>
            <w:r>
              <w:rPr>
                <w:sz w:val="24"/>
              </w:rPr>
              <w:t>CO</w:t>
            </w:r>
            <w:r>
              <w:rPr>
                <w:sz w:val="24"/>
              </w:rPr>
              <w:t>、</w:t>
            </w:r>
            <w:r>
              <w:rPr>
                <w:sz w:val="24"/>
              </w:rPr>
              <w:t>NOx</w:t>
            </w:r>
            <w:r>
              <w:rPr>
                <w:sz w:val="24"/>
              </w:rPr>
              <w:t>、</w:t>
            </w:r>
            <w:r>
              <w:rPr>
                <w:sz w:val="24"/>
              </w:rPr>
              <w:t>HC</w:t>
            </w:r>
            <w:r>
              <w:rPr>
                <w:sz w:val="24"/>
              </w:rPr>
              <w:t>等大气污染物。</w:t>
            </w:r>
          </w:p>
          <w:p w:rsidR="0003623F" w:rsidRDefault="00027501">
            <w:pPr>
              <w:snapToGrid w:val="0"/>
              <w:spacing w:line="500" w:lineRule="atLeast"/>
              <w:ind w:firstLineChars="232" w:firstLine="557"/>
              <w:rPr>
                <w:sz w:val="24"/>
              </w:rPr>
            </w:pPr>
            <w:r>
              <w:rPr>
                <w:sz w:val="24"/>
              </w:rPr>
              <w:t xml:space="preserve">② </w:t>
            </w:r>
            <w:r>
              <w:rPr>
                <w:sz w:val="24"/>
              </w:rPr>
              <w:t>建筑垃圾装卸过程的建筑扬尘、机械噪声。</w:t>
            </w:r>
          </w:p>
          <w:p w:rsidR="0003623F" w:rsidRDefault="00027501">
            <w:pPr>
              <w:snapToGrid w:val="0"/>
              <w:spacing w:line="500" w:lineRule="atLeast"/>
              <w:ind w:firstLineChars="232" w:firstLine="557"/>
              <w:rPr>
                <w:sz w:val="24"/>
              </w:rPr>
            </w:pPr>
            <w:r>
              <w:rPr>
                <w:sz w:val="24"/>
              </w:rPr>
              <w:t xml:space="preserve">③ </w:t>
            </w:r>
            <w:r>
              <w:rPr>
                <w:sz w:val="24"/>
              </w:rPr>
              <w:t>大风天气里建筑垃圾堆放引起的扬尘。</w:t>
            </w:r>
          </w:p>
          <w:p w:rsidR="0003623F" w:rsidRDefault="00027501">
            <w:pPr>
              <w:snapToGrid w:val="0"/>
              <w:spacing w:line="500" w:lineRule="atLeast"/>
              <w:ind w:firstLineChars="232" w:firstLine="557"/>
              <w:rPr>
                <w:sz w:val="24"/>
              </w:rPr>
            </w:pPr>
            <w:r>
              <w:rPr>
                <w:sz w:val="24"/>
              </w:rPr>
              <w:t xml:space="preserve">④ </w:t>
            </w:r>
            <w:r>
              <w:rPr>
                <w:sz w:val="24"/>
              </w:rPr>
              <w:t>建筑垃圾运输车辆的道路扬尘、运输车辆噪声、车辆尾气等。</w:t>
            </w:r>
          </w:p>
          <w:p w:rsidR="0003623F" w:rsidRDefault="00027501">
            <w:pPr>
              <w:snapToGrid w:val="0"/>
              <w:spacing w:line="500" w:lineRule="atLeast"/>
              <w:ind w:firstLineChars="232" w:firstLine="557"/>
              <w:rPr>
                <w:sz w:val="24"/>
              </w:rPr>
            </w:pPr>
            <w:r>
              <w:rPr>
                <w:sz w:val="24"/>
              </w:rPr>
              <w:t xml:space="preserve">⑤ </w:t>
            </w:r>
            <w:r>
              <w:rPr>
                <w:sz w:val="24"/>
              </w:rPr>
              <w:t>场地平整、土石方开挖过程中，在雨季将造成一定程度的水土流失。</w:t>
            </w:r>
          </w:p>
          <w:p w:rsidR="0003623F" w:rsidRDefault="00027501">
            <w:pPr>
              <w:snapToGrid w:val="0"/>
              <w:spacing w:line="500" w:lineRule="atLeast"/>
              <w:ind w:firstLineChars="232" w:firstLine="557"/>
              <w:rPr>
                <w:sz w:val="24"/>
              </w:rPr>
            </w:pPr>
            <w:r>
              <w:rPr>
                <w:sz w:val="24"/>
              </w:rPr>
              <w:lastRenderedPageBreak/>
              <w:t xml:space="preserve">⑥ </w:t>
            </w:r>
            <w:r>
              <w:rPr>
                <w:sz w:val="24"/>
              </w:rPr>
              <w:t>场地开挖产生的建筑垃圾、建筑扬尘及施工机械排放的</w:t>
            </w:r>
            <w:r>
              <w:rPr>
                <w:sz w:val="24"/>
              </w:rPr>
              <w:t>NOx</w:t>
            </w:r>
            <w:r>
              <w:rPr>
                <w:sz w:val="24"/>
              </w:rPr>
              <w:t>、</w:t>
            </w:r>
            <w:r>
              <w:rPr>
                <w:sz w:val="24"/>
              </w:rPr>
              <w:t>HC</w:t>
            </w:r>
            <w:r>
              <w:rPr>
                <w:sz w:val="24"/>
              </w:rPr>
              <w:t>、</w:t>
            </w:r>
            <w:r>
              <w:rPr>
                <w:sz w:val="24"/>
              </w:rPr>
              <w:t>TSP</w:t>
            </w:r>
            <w:r>
              <w:rPr>
                <w:sz w:val="24"/>
              </w:rPr>
              <w:t>等大气污染物。</w:t>
            </w:r>
          </w:p>
          <w:p w:rsidR="0003623F" w:rsidRDefault="00027501">
            <w:pPr>
              <w:snapToGrid w:val="0"/>
              <w:spacing w:line="500" w:lineRule="atLeast"/>
              <w:ind w:firstLineChars="232" w:firstLine="557"/>
              <w:rPr>
                <w:sz w:val="24"/>
              </w:rPr>
            </w:pPr>
            <w:r>
              <w:rPr>
                <w:sz w:val="24"/>
              </w:rPr>
              <w:t>（</w:t>
            </w:r>
            <w:r>
              <w:rPr>
                <w:sz w:val="24"/>
              </w:rPr>
              <w:t>2</w:t>
            </w:r>
            <w:r>
              <w:rPr>
                <w:sz w:val="24"/>
              </w:rPr>
              <w:t>）工程建设过程</w:t>
            </w:r>
          </w:p>
          <w:p w:rsidR="0003623F" w:rsidRDefault="00027501">
            <w:pPr>
              <w:snapToGrid w:val="0"/>
              <w:spacing w:line="500" w:lineRule="atLeast"/>
              <w:ind w:firstLineChars="232" w:firstLine="557"/>
              <w:rPr>
                <w:sz w:val="24"/>
              </w:rPr>
            </w:pPr>
            <w:r>
              <w:rPr>
                <w:sz w:val="24"/>
              </w:rPr>
              <w:t xml:space="preserve">① </w:t>
            </w:r>
            <w:r>
              <w:rPr>
                <w:sz w:val="24"/>
              </w:rPr>
              <w:t>建筑垃圾装卸过程的建筑扬尘、机械噪声。</w:t>
            </w:r>
          </w:p>
          <w:p w:rsidR="0003623F" w:rsidRDefault="00027501">
            <w:pPr>
              <w:snapToGrid w:val="0"/>
              <w:spacing w:line="500" w:lineRule="atLeast"/>
              <w:ind w:firstLineChars="232" w:firstLine="557"/>
              <w:rPr>
                <w:sz w:val="24"/>
              </w:rPr>
            </w:pPr>
            <w:r>
              <w:rPr>
                <w:sz w:val="24"/>
              </w:rPr>
              <w:t xml:space="preserve">② </w:t>
            </w:r>
            <w:r>
              <w:rPr>
                <w:sz w:val="24"/>
              </w:rPr>
              <w:t>大风天气里建筑垃圾堆放引起的扬尘。</w:t>
            </w:r>
          </w:p>
          <w:p w:rsidR="0003623F" w:rsidRDefault="00027501">
            <w:pPr>
              <w:snapToGrid w:val="0"/>
              <w:spacing w:line="500" w:lineRule="atLeast"/>
              <w:ind w:firstLineChars="232" w:firstLine="557"/>
              <w:rPr>
                <w:sz w:val="24"/>
              </w:rPr>
            </w:pPr>
            <w:r>
              <w:rPr>
                <w:sz w:val="24"/>
              </w:rPr>
              <w:t xml:space="preserve">③ </w:t>
            </w:r>
            <w:r>
              <w:rPr>
                <w:sz w:val="24"/>
              </w:rPr>
              <w:t>混凝土浇注过程中的混凝土伴随着振捣棒、电锯工作产生的机械噪声。</w:t>
            </w:r>
          </w:p>
          <w:p w:rsidR="0003623F" w:rsidRDefault="00027501">
            <w:pPr>
              <w:snapToGrid w:val="0"/>
              <w:spacing w:line="500" w:lineRule="atLeast"/>
              <w:ind w:firstLineChars="232" w:firstLine="557"/>
              <w:rPr>
                <w:sz w:val="24"/>
              </w:rPr>
            </w:pPr>
            <w:r>
              <w:rPr>
                <w:sz w:val="24"/>
              </w:rPr>
              <w:t xml:space="preserve">④ </w:t>
            </w:r>
            <w:r>
              <w:rPr>
                <w:sz w:val="24"/>
              </w:rPr>
              <w:t>建筑物料运输过程的运输车辆噪声、道路扬尘、车辆尾气等。</w:t>
            </w:r>
          </w:p>
          <w:p w:rsidR="0003623F" w:rsidRDefault="00027501">
            <w:pPr>
              <w:snapToGrid w:val="0"/>
              <w:spacing w:line="500" w:lineRule="atLeast"/>
              <w:ind w:firstLineChars="232" w:firstLine="557"/>
              <w:rPr>
                <w:sz w:val="24"/>
              </w:rPr>
            </w:pPr>
            <w:r>
              <w:rPr>
                <w:sz w:val="24"/>
              </w:rPr>
              <w:t xml:space="preserve">⑤ </w:t>
            </w:r>
            <w:r>
              <w:rPr>
                <w:sz w:val="24"/>
              </w:rPr>
              <w:t>废弃土石方外运时因堆砌过高、装载松散等掉落。</w:t>
            </w:r>
          </w:p>
          <w:p w:rsidR="0003623F" w:rsidRDefault="00027501">
            <w:pPr>
              <w:snapToGrid w:val="0"/>
              <w:spacing w:line="500" w:lineRule="atLeast"/>
              <w:ind w:firstLineChars="232" w:firstLine="557"/>
              <w:rPr>
                <w:sz w:val="24"/>
              </w:rPr>
            </w:pPr>
            <w:r>
              <w:rPr>
                <w:sz w:val="24"/>
              </w:rPr>
              <w:t xml:space="preserve">⑥ </w:t>
            </w:r>
            <w:r>
              <w:rPr>
                <w:sz w:val="24"/>
              </w:rPr>
              <w:t>基础开挖过程遇雨并形成径流时，造成一定程度的水土流失。</w:t>
            </w:r>
          </w:p>
          <w:p w:rsidR="0003623F" w:rsidRDefault="00027501">
            <w:pPr>
              <w:snapToGrid w:val="0"/>
              <w:spacing w:line="500" w:lineRule="atLeast"/>
              <w:ind w:firstLineChars="232" w:firstLine="557"/>
              <w:rPr>
                <w:sz w:val="24"/>
              </w:rPr>
            </w:pPr>
            <w:r>
              <w:rPr>
                <w:sz w:val="24"/>
              </w:rPr>
              <w:t xml:space="preserve">⑦ </w:t>
            </w:r>
            <w:r>
              <w:rPr>
                <w:sz w:val="24"/>
              </w:rPr>
              <w:t>施工人员及工程管理人员日常生活产生的生活垃圾和污水等。</w:t>
            </w:r>
          </w:p>
          <w:p w:rsidR="0003623F" w:rsidRDefault="00027501">
            <w:pPr>
              <w:snapToGrid w:val="0"/>
              <w:spacing w:line="500" w:lineRule="atLeast"/>
              <w:ind w:firstLineChars="232" w:firstLine="557"/>
              <w:rPr>
                <w:sz w:val="24"/>
              </w:rPr>
            </w:pPr>
            <w:r>
              <w:rPr>
                <w:sz w:val="24"/>
              </w:rPr>
              <w:t>（</w:t>
            </w:r>
            <w:r>
              <w:rPr>
                <w:sz w:val="24"/>
              </w:rPr>
              <w:t>3</w:t>
            </w:r>
            <w:r>
              <w:rPr>
                <w:sz w:val="24"/>
              </w:rPr>
              <w:t>）</w:t>
            </w:r>
            <w:r>
              <w:rPr>
                <w:sz w:val="24"/>
              </w:rPr>
              <w:t xml:space="preserve"> </w:t>
            </w:r>
            <w:r>
              <w:rPr>
                <w:sz w:val="24"/>
              </w:rPr>
              <w:t>装修及其它过程</w:t>
            </w:r>
          </w:p>
          <w:p w:rsidR="0003623F" w:rsidRDefault="00027501">
            <w:pPr>
              <w:snapToGrid w:val="0"/>
              <w:spacing w:line="500" w:lineRule="atLeast"/>
              <w:ind w:firstLineChars="232" w:firstLine="557"/>
              <w:rPr>
                <w:sz w:val="24"/>
              </w:rPr>
            </w:pPr>
            <w:r>
              <w:rPr>
                <w:sz w:val="24"/>
              </w:rPr>
              <w:t xml:space="preserve">① </w:t>
            </w:r>
            <w:r>
              <w:rPr>
                <w:sz w:val="24"/>
              </w:rPr>
              <w:t>吊车、升降机、切割机等装卸材料和切割材料时产生的噪声，混合声级约</w:t>
            </w:r>
            <w:r>
              <w:rPr>
                <w:sz w:val="24"/>
              </w:rPr>
              <w:t>75dB</w:t>
            </w:r>
            <w:r>
              <w:rPr>
                <w:sz w:val="24"/>
              </w:rPr>
              <w:t>（</w:t>
            </w:r>
            <w:r>
              <w:rPr>
                <w:sz w:val="24"/>
              </w:rPr>
              <w:t>A</w:t>
            </w:r>
            <w:r>
              <w:rPr>
                <w:sz w:val="24"/>
              </w:rPr>
              <w:t>）。</w:t>
            </w:r>
          </w:p>
          <w:p w:rsidR="0003623F" w:rsidRDefault="00027501">
            <w:pPr>
              <w:snapToGrid w:val="0"/>
              <w:spacing w:line="500" w:lineRule="atLeast"/>
              <w:ind w:firstLineChars="232" w:firstLine="557"/>
              <w:rPr>
                <w:sz w:val="24"/>
              </w:rPr>
            </w:pPr>
            <w:r>
              <w:rPr>
                <w:sz w:val="24"/>
              </w:rPr>
              <w:t xml:space="preserve">② </w:t>
            </w:r>
            <w:r>
              <w:rPr>
                <w:sz w:val="24"/>
              </w:rPr>
              <w:t>施工人员及工程管理人员日常生活产生的生活废污水等。</w:t>
            </w:r>
          </w:p>
          <w:p w:rsidR="0003623F" w:rsidRDefault="00027501">
            <w:pPr>
              <w:snapToGrid w:val="0"/>
              <w:spacing w:line="500" w:lineRule="atLeast"/>
              <w:ind w:firstLineChars="232" w:firstLine="557"/>
              <w:rPr>
                <w:sz w:val="24"/>
              </w:rPr>
            </w:pPr>
            <w:r>
              <w:rPr>
                <w:sz w:val="24"/>
              </w:rPr>
              <w:t>③</w:t>
            </w:r>
            <w:r>
              <w:rPr>
                <w:sz w:val="24"/>
              </w:rPr>
              <w:t>装修过程会产生一定的危险废物。</w:t>
            </w:r>
          </w:p>
          <w:p w:rsidR="0003623F" w:rsidRDefault="00027501">
            <w:pPr>
              <w:adjustRightInd w:val="0"/>
              <w:spacing w:line="500" w:lineRule="atLeast"/>
              <w:ind w:firstLineChars="200" w:firstLine="482"/>
              <w:rPr>
                <w:bCs/>
                <w:sz w:val="24"/>
              </w:rPr>
            </w:pPr>
            <w:r>
              <w:rPr>
                <w:b/>
                <w:sz w:val="24"/>
              </w:rPr>
              <w:t>二、营运期污染工序分析</w:t>
            </w:r>
          </w:p>
          <w:p w:rsidR="0003623F" w:rsidRDefault="00027501">
            <w:pPr>
              <w:spacing w:line="500" w:lineRule="atLeast"/>
              <w:ind w:leftChars="228" w:left="1559" w:hangingChars="450" w:hanging="1080"/>
              <w:rPr>
                <w:sz w:val="24"/>
              </w:rPr>
            </w:pPr>
            <w:r>
              <w:rPr>
                <w:sz w:val="24"/>
              </w:rPr>
              <w:t>1</w:t>
            </w:r>
            <w:r>
              <w:rPr>
                <w:sz w:val="24"/>
              </w:rPr>
              <w:t>、废气：主要是厨房油烟废气，垃圾收集点臭气；</w:t>
            </w:r>
          </w:p>
          <w:p w:rsidR="0003623F" w:rsidRDefault="00027501">
            <w:pPr>
              <w:spacing w:line="500" w:lineRule="atLeast"/>
              <w:ind w:leftChars="228" w:left="1559" w:hangingChars="450" w:hanging="1080"/>
              <w:rPr>
                <w:sz w:val="24"/>
              </w:rPr>
            </w:pPr>
            <w:r>
              <w:rPr>
                <w:sz w:val="24"/>
              </w:rPr>
              <w:t>2</w:t>
            </w:r>
            <w:r>
              <w:rPr>
                <w:sz w:val="24"/>
              </w:rPr>
              <w:t>、废水：主要是居民生活污水；</w:t>
            </w:r>
          </w:p>
          <w:p w:rsidR="0003623F" w:rsidRDefault="00027501">
            <w:pPr>
              <w:spacing w:line="500" w:lineRule="atLeast"/>
              <w:ind w:leftChars="228" w:left="1559" w:hangingChars="450" w:hanging="1080"/>
              <w:rPr>
                <w:sz w:val="24"/>
              </w:rPr>
            </w:pPr>
            <w:r>
              <w:rPr>
                <w:sz w:val="24"/>
              </w:rPr>
              <w:t>3</w:t>
            </w:r>
            <w:r>
              <w:rPr>
                <w:sz w:val="24"/>
              </w:rPr>
              <w:t>、噪声：主要是风机、水泵产生的机械噪声，以及车辆进出产生的交通噪声；</w:t>
            </w:r>
          </w:p>
          <w:p w:rsidR="0003623F" w:rsidRDefault="00027501">
            <w:pPr>
              <w:spacing w:line="500" w:lineRule="atLeast"/>
              <w:ind w:leftChars="228" w:left="1559" w:hangingChars="450" w:hanging="1080"/>
              <w:rPr>
                <w:sz w:val="24"/>
              </w:rPr>
            </w:pPr>
            <w:r>
              <w:rPr>
                <w:sz w:val="24"/>
              </w:rPr>
              <w:t>4</w:t>
            </w:r>
            <w:r>
              <w:rPr>
                <w:sz w:val="24"/>
              </w:rPr>
              <w:t>、固废：主要是生活垃圾。</w:t>
            </w:r>
          </w:p>
          <w:p w:rsidR="0003623F" w:rsidRDefault="0003623F">
            <w:pPr>
              <w:spacing w:line="360" w:lineRule="auto"/>
              <w:jc w:val="left"/>
              <w:rPr>
                <w:sz w:val="24"/>
              </w:rPr>
            </w:pPr>
          </w:p>
          <w:p w:rsidR="0003623F" w:rsidRDefault="0003623F">
            <w:pPr>
              <w:spacing w:line="360" w:lineRule="auto"/>
              <w:jc w:val="left"/>
              <w:rPr>
                <w:sz w:val="24"/>
              </w:rPr>
            </w:pPr>
          </w:p>
          <w:p w:rsidR="0003623F" w:rsidRDefault="0003623F">
            <w:pPr>
              <w:spacing w:line="360" w:lineRule="auto"/>
              <w:jc w:val="left"/>
              <w:rPr>
                <w:sz w:val="24"/>
              </w:rPr>
            </w:pPr>
          </w:p>
          <w:p w:rsidR="0003623F" w:rsidRDefault="0003623F">
            <w:pPr>
              <w:spacing w:line="360" w:lineRule="auto"/>
              <w:jc w:val="left"/>
              <w:rPr>
                <w:sz w:val="24"/>
              </w:rPr>
            </w:pPr>
          </w:p>
          <w:p w:rsidR="0003623F" w:rsidRDefault="0003623F">
            <w:pPr>
              <w:spacing w:line="360" w:lineRule="auto"/>
              <w:jc w:val="left"/>
              <w:rPr>
                <w:sz w:val="24"/>
              </w:rPr>
            </w:pPr>
          </w:p>
          <w:p w:rsidR="0003623F" w:rsidRDefault="0003623F">
            <w:pPr>
              <w:spacing w:line="360" w:lineRule="auto"/>
              <w:jc w:val="left"/>
              <w:rPr>
                <w:sz w:val="24"/>
              </w:rPr>
            </w:pPr>
          </w:p>
          <w:p w:rsidR="0003623F" w:rsidRDefault="0003623F">
            <w:pPr>
              <w:spacing w:line="360" w:lineRule="auto"/>
              <w:jc w:val="left"/>
              <w:rPr>
                <w:sz w:val="24"/>
              </w:rPr>
            </w:pPr>
          </w:p>
        </w:tc>
      </w:tr>
    </w:tbl>
    <w:p w:rsidR="0003623F" w:rsidRDefault="00027501">
      <w:pPr>
        <w:pStyle w:val="2"/>
        <w:spacing w:before="0" w:after="0" w:line="240" w:lineRule="auto"/>
        <w:rPr>
          <w:rFonts w:ascii="Times New Roman" w:eastAsia="宋体" w:hAnsi="Times New Roman"/>
          <w:b w:val="0"/>
          <w:sz w:val="28"/>
          <w:szCs w:val="28"/>
        </w:rPr>
      </w:pPr>
      <w:bookmarkStart w:id="6" w:name="_Toc27900"/>
      <w:r>
        <w:rPr>
          <w:rFonts w:ascii="Times New Roman" w:eastAsia="宋体" w:hAnsi="Times New Roman"/>
          <w:b w:val="0"/>
          <w:sz w:val="28"/>
          <w:szCs w:val="28"/>
        </w:rPr>
        <w:lastRenderedPageBreak/>
        <w:t>项目主要污染物产生及预计排放情况</w:t>
      </w:r>
      <w:bookmarkEnd w:id="6"/>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426"/>
        <w:gridCol w:w="2220"/>
        <w:gridCol w:w="994"/>
        <w:gridCol w:w="2303"/>
        <w:gridCol w:w="2074"/>
      </w:tblGrid>
      <w:tr w:rsidR="0003623F">
        <w:trPr>
          <w:trHeight w:val="397"/>
          <w:jc w:val="center"/>
        </w:trPr>
        <w:tc>
          <w:tcPr>
            <w:tcW w:w="505" w:type="dxa"/>
            <w:tcBorders>
              <w:tl2br w:val="single" w:sz="4" w:space="0" w:color="auto"/>
            </w:tcBorders>
            <w:vAlign w:val="center"/>
          </w:tcPr>
          <w:p w:rsidR="0003623F" w:rsidRDefault="00027501">
            <w:pPr>
              <w:snapToGrid w:val="0"/>
              <w:jc w:val="right"/>
              <w:rPr>
                <w:szCs w:val="21"/>
              </w:rPr>
            </w:pPr>
            <w:r>
              <w:rPr>
                <w:szCs w:val="21"/>
              </w:rPr>
              <w:t>内容</w:t>
            </w:r>
          </w:p>
          <w:p w:rsidR="0003623F" w:rsidRDefault="00027501">
            <w:pPr>
              <w:snapToGrid w:val="0"/>
              <w:rPr>
                <w:szCs w:val="21"/>
              </w:rPr>
            </w:pPr>
            <w:r>
              <w:rPr>
                <w:szCs w:val="21"/>
              </w:rPr>
              <w:t>类型</w:t>
            </w:r>
          </w:p>
        </w:tc>
        <w:tc>
          <w:tcPr>
            <w:tcW w:w="2646" w:type="dxa"/>
            <w:gridSpan w:val="2"/>
            <w:vAlign w:val="center"/>
          </w:tcPr>
          <w:p w:rsidR="0003623F" w:rsidRDefault="00027501">
            <w:pPr>
              <w:snapToGrid w:val="0"/>
              <w:jc w:val="center"/>
              <w:rPr>
                <w:szCs w:val="21"/>
              </w:rPr>
            </w:pPr>
            <w:r>
              <w:rPr>
                <w:szCs w:val="21"/>
              </w:rPr>
              <w:t>排放源</w:t>
            </w:r>
          </w:p>
          <w:p w:rsidR="0003623F" w:rsidRDefault="00027501">
            <w:pPr>
              <w:snapToGrid w:val="0"/>
              <w:jc w:val="center"/>
              <w:rPr>
                <w:szCs w:val="21"/>
              </w:rPr>
            </w:pPr>
            <w:r>
              <w:rPr>
                <w:szCs w:val="21"/>
              </w:rPr>
              <w:t>（编号）</w:t>
            </w:r>
          </w:p>
        </w:tc>
        <w:tc>
          <w:tcPr>
            <w:tcW w:w="994" w:type="dxa"/>
            <w:vAlign w:val="center"/>
          </w:tcPr>
          <w:p w:rsidR="0003623F" w:rsidRDefault="00027501">
            <w:pPr>
              <w:snapToGrid w:val="0"/>
              <w:jc w:val="center"/>
              <w:rPr>
                <w:szCs w:val="21"/>
              </w:rPr>
            </w:pPr>
            <w:r>
              <w:rPr>
                <w:szCs w:val="21"/>
              </w:rPr>
              <w:t>污染物</w:t>
            </w:r>
          </w:p>
          <w:p w:rsidR="0003623F" w:rsidRDefault="00027501">
            <w:pPr>
              <w:snapToGrid w:val="0"/>
              <w:jc w:val="center"/>
              <w:rPr>
                <w:szCs w:val="21"/>
              </w:rPr>
            </w:pPr>
            <w:r>
              <w:rPr>
                <w:szCs w:val="21"/>
              </w:rPr>
              <w:t>名称</w:t>
            </w:r>
          </w:p>
        </w:tc>
        <w:tc>
          <w:tcPr>
            <w:tcW w:w="2303" w:type="dxa"/>
            <w:vAlign w:val="center"/>
          </w:tcPr>
          <w:p w:rsidR="0003623F" w:rsidRDefault="00027501">
            <w:pPr>
              <w:snapToGrid w:val="0"/>
              <w:jc w:val="center"/>
              <w:rPr>
                <w:szCs w:val="21"/>
              </w:rPr>
            </w:pPr>
            <w:r>
              <w:rPr>
                <w:szCs w:val="21"/>
              </w:rPr>
              <w:t>处理前产生浓度及产生量（单位）</w:t>
            </w:r>
          </w:p>
        </w:tc>
        <w:tc>
          <w:tcPr>
            <w:tcW w:w="2074" w:type="dxa"/>
            <w:vAlign w:val="center"/>
          </w:tcPr>
          <w:p w:rsidR="0003623F" w:rsidRDefault="00027501">
            <w:pPr>
              <w:snapToGrid w:val="0"/>
              <w:jc w:val="center"/>
              <w:rPr>
                <w:szCs w:val="21"/>
              </w:rPr>
            </w:pPr>
            <w:r>
              <w:rPr>
                <w:szCs w:val="21"/>
              </w:rPr>
              <w:t>排放浓度及排放量</w:t>
            </w:r>
          </w:p>
          <w:p w:rsidR="0003623F" w:rsidRDefault="00027501">
            <w:pPr>
              <w:snapToGrid w:val="0"/>
              <w:jc w:val="center"/>
              <w:rPr>
                <w:szCs w:val="21"/>
              </w:rPr>
            </w:pPr>
            <w:r>
              <w:rPr>
                <w:szCs w:val="21"/>
              </w:rPr>
              <w:t>（单位）</w:t>
            </w:r>
          </w:p>
        </w:tc>
      </w:tr>
      <w:tr w:rsidR="0003623F">
        <w:trPr>
          <w:trHeight w:val="397"/>
          <w:jc w:val="center"/>
        </w:trPr>
        <w:tc>
          <w:tcPr>
            <w:tcW w:w="505" w:type="dxa"/>
            <w:vMerge w:val="restart"/>
            <w:textDirection w:val="tbRlV"/>
            <w:vAlign w:val="center"/>
          </w:tcPr>
          <w:p w:rsidR="0003623F" w:rsidRDefault="00027501">
            <w:pPr>
              <w:snapToGrid w:val="0"/>
              <w:ind w:left="113" w:right="113"/>
              <w:jc w:val="center"/>
              <w:rPr>
                <w:szCs w:val="21"/>
              </w:rPr>
            </w:pPr>
            <w:r>
              <w:rPr>
                <w:szCs w:val="21"/>
              </w:rPr>
              <w:t>大气污染物</w:t>
            </w:r>
          </w:p>
        </w:tc>
        <w:tc>
          <w:tcPr>
            <w:tcW w:w="426" w:type="dxa"/>
            <w:vMerge w:val="restart"/>
            <w:vAlign w:val="center"/>
          </w:tcPr>
          <w:p w:rsidR="0003623F" w:rsidRDefault="00027501">
            <w:pPr>
              <w:rPr>
                <w:szCs w:val="21"/>
              </w:rPr>
            </w:pPr>
            <w:r>
              <w:rPr>
                <w:szCs w:val="21"/>
              </w:rPr>
              <w:t>施工期</w:t>
            </w:r>
          </w:p>
        </w:tc>
        <w:tc>
          <w:tcPr>
            <w:tcW w:w="2220" w:type="dxa"/>
            <w:tcBorders>
              <w:bottom w:val="single" w:sz="4" w:space="0" w:color="auto"/>
            </w:tcBorders>
            <w:vAlign w:val="center"/>
          </w:tcPr>
          <w:p w:rsidR="0003623F" w:rsidRDefault="00027501">
            <w:pPr>
              <w:jc w:val="center"/>
              <w:rPr>
                <w:szCs w:val="21"/>
              </w:rPr>
            </w:pPr>
            <w:r>
              <w:rPr>
                <w:szCs w:val="21"/>
              </w:rPr>
              <w:t>土建施工</w:t>
            </w:r>
          </w:p>
        </w:tc>
        <w:tc>
          <w:tcPr>
            <w:tcW w:w="994" w:type="dxa"/>
            <w:vAlign w:val="center"/>
          </w:tcPr>
          <w:p w:rsidR="0003623F" w:rsidRDefault="00027501">
            <w:pPr>
              <w:jc w:val="center"/>
              <w:rPr>
                <w:szCs w:val="21"/>
              </w:rPr>
            </w:pPr>
            <w:r>
              <w:rPr>
                <w:szCs w:val="21"/>
              </w:rPr>
              <w:t>粉尘</w:t>
            </w:r>
          </w:p>
        </w:tc>
        <w:tc>
          <w:tcPr>
            <w:tcW w:w="2303" w:type="dxa"/>
            <w:vAlign w:val="center"/>
          </w:tcPr>
          <w:p w:rsidR="0003623F" w:rsidRDefault="00027501">
            <w:pPr>
              <w:jc w:val="center"/>
              <w:rPr>
                <w:szCs w:val="21"/>
              </w:rPr>
            </w:pPr>
            <w:r>
              <w:rPr>
                <w:szCs w:val="21"/>
              </w:rPr>
              <w:t>少量</w:t>
            </w:r>
          </w:p>
        </w:tc>
        <w:tc>
          <w:tcPr>
            <w:tcW w:w="2074" w:type="dxa"/>
            <w:vAlign w:val="center"/>
          </w:tcPr>
          <w:p w:rsidR="0003623F" w:rsidRDefault="00027501">
            <w:pPr>
              <w:jc w:val="center"/>
              <w:rPr>
                <w:szCs w:val="21"/>
              </w:rPr>
            </w:pPr>
            <w:r>
              <w:rPr>
                <w:szCs w:val="21"/>
              </w:rPr>
              <w:t>少量</w:t>
            </w:r>
          </w:p>
        </w:tc>
      </w:tr>
      <w:tr w:rsidR="0003623F">
        <w:trPr>
          <w:trHeight w:val="397"/>
          <w:jc w:val="center"/>
        </w:trPr>
        <w:tc>
          <w:tcPr>
            <w:tcW w:w="505" w:type="dxa"/>
            <w:vMerge/>
            <w:textDirection w:val="tbRlV"/>
            <w:vAlign w:val="center"/>
          </w:tcPr>
          <w:p w:rsidR="0003623F" w:rsidRDefault="0003623F">
            <w:pPr>
              <w:snapToGrid w:val="0"/>
              <w:ind w:left="113" w:right="113"/>
              <w:jc w:val="center"/>
              <w:rPr>
                <w:szCs w:val="21"/>
              </w:rPr>
            </w:pPr>
          </w:p>
        </w:tc>
        <w:tc>
          <w:tcPr>
            <w:tcW w:w="426" w:type="dxa"/>
            <w:vMerge/>
            <w:tcBorders>
              <w:bottom w:val="single" w:sz="4" w:space="0" w:color="auto"/>
            </w:tcBorders>
            <w:vAlign w:val="center"/>
          </w:tcPr>
          <w:p w:rsidR="0003623F" w:rsidRDefault="0003623F">
            <w:pPr>
              <w:rPr>
                <w:szCs w:val="21"/>
              </w:rPr>
            </w:pPr>
          </w:p>
        </w:tc>
        <w:tc>
          <w:tcPr>
            <w:tcW w:w="2220" w:type="dxa"/>
            <w:tcBorders>
              <w:bottom w:val="single" w:sz="4" w:space="0" w:color="auto"/>
            </w:tcBorders>
            <w:vAlign w:val="center"/>
          </w:tcPr>
          <w:p w:rsidR="0003623F" w:rsidRDefault="00027501">
            <w:pPr>
              <w:jc w:val="center"/>
              <w:rPr>
                <w:szCs w:val="21"/>
              </w:rPr>
            </w:pPr>
            <w:r>
              <w:rPr>
                <w:szCs w:val="21"/>
              </w:rPr>
              <w:t>运输车辆</w:t>
            </w:r>
          </w:p>
        </w:tc>
        <w:tc>
          <w:tcPr>
            <w:tcW w:w="994" w:type="dxa"/>
            <w:tcBorders>
              <w:bottom w:val="single" w:sz="4" w:space="0" w:color="auto"/>
            </w:tcBorders>
            <w:vAlign w:val="center"/>
          </w:tcPr>
          <w:p w:rsidR="0003623F" w:rsidRDefault="00027501">
            <w:pPr>
              <w:jc w:val="center"/>
              <w:rPr>
                <w:szCs w:val="21"/>
              </w:rPr>
            </w:pPr>
            <w:r>
              <w:rPr>
                <w:szCs w:val="21"/>
              </w:rPr>
              <w:t>尾气</w:t>
            </w:r>
          </w:p>
        </w:tc>
        <w:tc>
          <w:tcPr>
            <w:tcW w:w="2303" w:type="dxa"/>
            <w:tcBorders>
              <w:bottom w:val="single" w:sz="4" w:space="0" w:color="auto"/>
            </w:tcBorders>
            <w:vAlign w:val="center"/>
          </w:tcPr>
          <w:p w:rsidR="0003623F" w:rsidRDefault="00027501">
            <w:pPr>
              <w:jc w:val="center"/>
              <w:rPr>
                <w:szCs w:val="21"/>
              </w:rPr>
            </w:pPr>
            <w:r>
              <w:rPr>
                <w:szCs w:val="21"/>
              </w:rPr>
              <w:t>少量</w:t>
            </w:r>
          </w:p>
        </w:tc>
        <w:tc>
          <w:tcPr>
            <w:tcW w:w="2074" w:type="dxa"/>
            <w:tcBorders>
              <w:bottom w:val="single" w:sz="4" w:space="0" w:color="auto"/>
            </w:tcBorders>
            <w:vAlign w:val="center"/>
          </w:tcPr>
          <w:p w:rsidR="0003623F" w:rsidRDefault="00027501">
            <w:pPr>
              <w:jc w:val="center"/>
              <w:rPr>
                <w:szCs w:val="21"/>
              </w:rPr>
            </w:pPr>
            <w:r>
              <w:rPr>
                <w:szCs w:val="21"/>
              </w:rPr>
              <w:t>少量</w:t>
            </w:r>
          </w:p>
        </w:tc>
      </w:tr>
      <w:tr w:rsidR="0003623F">
        <w:trPr>
          <w:trHeight w:val="397"/>
          <w:jc w:val="center"/>
        </w:trPr>
        <w:tc>
          <w:tcPr>
            <w:tcW w:w="505" w:type="dxa"/>
            <w:vMerge/>
            <w:textDirection w:val="tbRlV"/>
            <w:vAlign w:val="center"/>
          </w:tcPr>
          <w:p w:rsidR="0003623F" w:rsidRDefault="0003623F">
            <w:pPr>
              <w:snapToGrid w:val="0"/>
              <w:ind w:left="113" w:right="113"/>
              <w:jc w:val="center"/>
              <w:rPr>
                <w:szCs w:val="21"/>
              </w:rPr>
            </w:pPr>
          </w:p>
        </w:tc>
        <w:tc>
          <w:tcPr>
            <w:tcW w:w="426" w:type="dxa"/>
            <w:vMerge w:val="restart"/>
            <w:vAlign w:val="center"/>
          </w:tcPr>
          <w:p w:rsidR="0003623F" w:rsidRDefault="00027501">
            <w:pPr>
              <w:rPr>
                <w:szCs w:val="21"/>
              </w:rPr>
            </w:pPr>
            <w:r>
              <w:rPr>
                <w:szCs w:val="21"/>
              </w:rPr>
              <w:t>营运期</w:t>
            </w:r>
          </w:p>
        </w:tc>
        <w:tc>
          <w:tcPr>
            <w:tcW w:w="2220" w:type="dxa"/>
            <w:vAlign w:val="center"/>
          </w:tcPr>
          <w:p w:rsidR="0003623F" w:rsidRDefault="00027501" w:rsidP="008E25E3">
            <w:pPr>
              <w:spacing w:beforeLines="50" w:line="240" w:lineRule="exact"/>
              <w:ind w:left="107" w:hangingChars="51" w:hanging="107"/>
              <w:jc w:val="center"/>
              <w:rPr>
                <w:szCs w:val="21"/>
              </w:rPr>
            </w:pPr>
            <w:r>
              <w:rPr>
                <w:szCs w:val="21"/>
              </w:rPr>
              <w:t>汽车尾气、燃油废气</w:t>
            </w:r>
          </w:p>
        </w:tc>
        <w:tc>
          <w:tcPr>
            <w:tcW w:w="994" w:type="dxa"/>
            <w:vAlign w:val="center"/>
          </w:tcPr>
          <w:p w:rsidR="0003623F" w:rsidRDefault="00027501">
            <w:pPr>
              <w:spacing w:line="240" w:lineRule="exact"/>
              <w:jc w:val="center"/>
              <w:rPr>
                <w:szCs w:val="21"/>
              </w:rPr>
            </w:pPr>
            <w:r>
              <w:rPr>
                <w:szCs w:val="21"/>
              </w:rPr>
              <w:t>CO</w:t>
            </w:r>
            <w:r>
              <w:rPr>
                <w:szCs w:val="21"/>
              </w:rPr>
              <w:t>、</w:t>
            </w:r>
            <w:r>
              <w:rPr>
                <w:szCs w:val="21"/>
              </w:rPr>
              <w:t>THC</w:t>
            </w:r>
            <w:r>
              <w:rPr>
                <w:szCs w:val="21"/>
              </w:rPr>
              <w:t>、</w:t>
            </w:r>
            <w:r>
              <w:rPr>
                <w:szCs w:val="21"/>
              </w:rPr>
              <w:t>NO</w:t>
            </w:r>
            <w:r>
              <w:rPr>
                <w:szCs w:val="21"/>
                <w:vertAlign w:val="subscript"/>
              </w:rPr>
              <w:t>2</w:t>
            </w:r>
          </w:p>
        </w:tc>
        <w:tc>
          <w:tcPr>
            <w:tcW w:w="2303" w:type="dxa"/>
            <w:vAlign w:val="center"/>
          </w:tcPr>
          <w:p w:rsidR="0003623F" w:rsidRDefault="00027501">
            <w:pPr>
              <w:spacing w:line="240" w:lineRule="exact"/>
              <w:jc w:val="center"/>
              <w:rPr>
                <w:szCs w:val="21"/>
              </w:rPr>
            </w:pPr>
            <w:r>
              <w:rPr>
                <w:szCs w:val="21"/>
              </w:rPr>
              <w:t>无组织少量</w:t>
            </w:r>
          </w:p>
        </w:tc>
        <w:tc>
          <w:tcPr>
            <w:tcW w:w="2074" w:type="dxa"/>
            <w:tcBorders>
              <w:bottom w:val="single" w:sz="4" w:space="0" w:color="auto"/>
            </w:tcBorders>
            <w:vAlign w:val="center"/>
          </w:tcPr>
          <w:p w:rsidR="0003623F" w:rsidRDefault="00027501">
            <w:pPr>
              <w:spacing w:line="240" w:lineRule="exact"/>
              <w:jc w:val="center"/>
              <w:rPr>
                <w:szCs w:val="21"/>
              </w:rPr>
            </w:pPr>
            <w:r>
              <w:rPr>
                <w:szCs w:val="21"/>
              </w:rPr>
              <w:t>无组织少量</w:t>
            </w:r>
          </w:p>
        </w:tc>
      </w:tr>
      <w:tr w:rsidR="0003623F">
        <w:trPr>
          <w:trHeight w:val="397"/>
          <w:jc w:val="center"/>
        </w:trPr>
        <w:tc>
          <w:tcPr>
            <w:tcW w:w="505" w:type="dxa"/>
            <w:vMerge/>
            <w:textDirection w:val="tbRlV"/>
            <w:vAlign w:val="center"/>
          </w:tcPr>
          <w:p w:rsidR="0003623F" w:rsidRDefault="0003623F">
            <w:pPr>
              <w:snapToGrid w:val="0"/>
              <w:ind w:left="113" w:right="113"/>
              <w:jc w:val="center"/>
              <w:rPr>
                <w:szCs w:val="21"/>
              </w:rPr>
            </w:pPr>
          </w:p>
        </w:tc>
        <w:tc>
          <w:tcPr>
            <w:tcW w:w="426" w:type="dxa"/>
            <w:vMerge/>
            <w:vAlign w:val="center"/>
          </w:tcPr>
          <w:p w:rsidR="0003623F" w:rsidRDefault="0003623F">
            <w:pPr>
              <w:rPr>
                <w:szCs w:val="21"/>
              </w:rPr>
            </w:pPr>
          </w:p>
        </w:tc>
        <w:tc>
          <w:tcPr>
            <w:tcW w:w="3214" w:type="dxa"/>
            <w:gridSpan w:val="2"/>
            <w:vAlign w:val="center"/>
          </w:tcPr>
          <w:p w:rsidR="0003623F" w:rsidRDefault="00027501">
            <w:pPr>
              <w:spacing w:line="240" w:lineRule="exact"/>
              <w:jc w:val="center"/>
              <w:rPr>
                <w:szCs w:val="21"/>
              </w:rPr>
            </w:pPr>
            <w:r>
              <w:rPr>
                <w:szCs w:val="21"/>
              </w:rPr>
              <w:t>厨房油烟废气</w:t>
            </w:r>
          </w:p>
        </w:tc>
        <w:tc>
          <w:tcPr>
            <w:tcW w:w="2303" w:type="dxa"/>
            <w:vAlign w:val="center"/>
          </w:tcPr>
          <w:p w:rsidR="0003623F" w:rsidRDefault="00027501">
            <w:pPr>
              <w:jc w:val="center"/>
              <w:rPr>
                <w:szCs w:val="21"/>
              </w:rPr>
            </w:pPr>
            <w:r>
              <w:rPr>
                <w:szCs w:val="21"/>
              </w:rPr>
              <w:t>10mg/m</w:t>
            </w:r>
            <w:r>
              <w:rPr>
                <w:szCs w:val="21"/>
                <w:vertAlign w:val="superscript"/>
              </w:rPr>
              <w:t>3</w:t>
            </w:r>
          </w:p>
        </w:tc>
        <w:tc>
          <w:tcPr>
            <w:tcW w:w="2074" w:type="dxa"/>
            <w:vAlign w:val="center"/>
          </w:tcPr>
          <w:p w:rsidR="0003623F" w:rsidRDefault="00027501">
            <w:pPr>
              <w:jc w:val="center"/>
              <w:rPr>
                <w:szCs w:val="21"/>
              </w:rPr>
            </w:pPr>
            <w:r>
              <w:rPr>
                <w:szCs w:val="21"/>
              </w:rPr>
              <w:t>2mg/m</w:t>
            </w:r>
            <w:r>
              <w:rPr>
                <w:szCs w:val="21"/>
                <w:vertAlign w:val="superscript"/>
              </w:rPr>
              <w:t>3</w:t>
            </w:r>
          </w:p>
        </w:tc>
      </w:tr>
      <w:tr w:rsidR="0003623F">
        <w:trPr>
          <w:trHeight w:val="397"/>
          <w:jc w:val="center"/>
        </w:trPr>
        <w:tc>
          <w:tcPr>
            <w:tcW w:w="505" w:type="dxa"/>
            <w:vMerge/>
            <w:textDirection w:val="tbRlV"/>
            <w:vAlign w:val="center"/>
          </w:tcPr>
          <w:p w:rsidR="0003623F" w:rsidRDefault="0003623F">
            <w:pPr>
              <w:snapToGrid w:val="0"/>
              <w:ind w:left="113" w:right="113"/>
              <w:jc w:val="center"/>
              <w:rPr>
                <w:szCs w:val="21"/>
              </w:rPr>
            </w:pPr>
          </w:p>
        </w:tc>
        <w:tc>
          <w:tcPr>
            <w:tcW w:w="426" w:type="dxa"/>
            <w:vMerge/>
            <w:vAlign w:val="center"/>
          </w:tcPr>
          <w:p w:rsidR="0003623F" w:rsidRDefault="0003623F">
            <w:pPr>
              <w:rPr>
                <w:szCs w:val="21"/>
              </w:rPr>
            </w:pPr>
          </w:p>
        </w:tc>
        <w:tc>
          <w:tcPr>
            <w:tcW w:w="2220" w:type="dxa"/>
            <w:vAlign w:val="center"/>
          </w:tcPr>
          <w:p w:rsidR="0003623F" w:rsidRDefault="00027501">
            <w:pPr>
              <w:spacing w:line="240" w:lineRule="exact"/>
              <w:jc w:val="center"/>
              <w:rPr>
                <w:szCs w:val="21"/>
              </w:rPr>
            </w:pPr>
            <w:r>
              <w:rPr>
                <w:szCs w:val="21"/>
              </w:rPr>
              <w:t>垃圾收集点</w:t>
            </w:r>
          </w:p>
        </w:tc>
        <w:tc>
          <w:tcPr>
            <w:tcW w:w="994" w:type="dxa"/>
            <w:vAlign w:val="center"/>
          </w:tcPr>
          <w:p w:rsidR="0003623F" w:rsidRDefault="00027501">
            <w:pPr>
              <w:spacing w:line="240" w:lineRule="exact"/>
              <w:jc w:val="center"/>
              <w:rPr>
                <w:szCs w:val="21"/>
              </w:rPr>
            </w:pPr>
            <w:r>
              <w:rPr>
                <w:szCs w:val="21"/>
              </w:rPr>
              <w:t>臭气</w:t>
            </w:r>
          </w:p>
        </w:tc>
        <w:tc>
          <w:tcPr>
            <w:tcW w:w="2303" w:type="dxa"/>
            <w:vAlign w:val="center"/>
          </w:tcPr>
          <w:p w:rsidR="0003623F" w:rsidRDefault="00027501">
            <w:pPr>
              <w:jc w:val="center"/>
              <w:rPr>
                <w:szCs w:val="21"/>
              </w:rPr>
            </w:pPr>
            <w:r>
              <w:rPr>
                <w:szCs w:val="21"/>
              </w:rPr>
              <w:t>少量</w:t>
            </w:r>
          </w:p>
        </w:tc>
        <w:tc>
          <w:tcPr>
            <w:tcW w:w="2074" w:type="dxa"/>
            <w:vAlign w:val="center"/>
          </w:tcPr>
          <w:p w:rsidR="0003623F" w:rsidRDefault="00027501">
            <w:pPr>
              <w:jc w:val="center"/>
              <w:rPr>
                <w:szCs w:val="21"/>
              </w:rPr>
            </w:pPr>
            <w:r>
              <w:rPr>
                <w:szCs w:val="21"/>
              </w:rPr>
              <w:t>少量</w:t>
            </w:r>
          </w:p>
        </w:tc>
      </w:tr>
      <w:tr w:rsidR="0003623F">
        <w:trPr>
          <w:trHeight w:val="397"/>
          <w:jc w:val="center"/>
        </w:trPr>
        <w:tc>
          <w:tcPr>
            <w:tcW w:w="505" w:type="dxa"/>
            <w:vMerge w:val="restart"/>
            <w:textDirection w:val="tbRlV"/>
            <w:vAlign w:val="center"/>
          </w:tcPr>
          <w:p w:rsidR="0003623F" w:rsidRDefault="00027501">
            <w:pPr>
              <w:snapToGrid w:val="0"/>
              <w:ind w:left="113" w:right="113"/>
              <w:jc w:val="center"/>
              <w:rPr>
                <w:szCs w:val="21"/>
              </w:rPr>
            </w:pPr>
            <w:r>
              <w:rPr>
                <w:szCs w:val="21"/>
              </w:rPr>
              <w:t>水污染物</w:t>
            </w:r>
          </w:p>
        </w:tc>
        <w:tc>
          <w:tcPr>
            <w:tcW w:w="426" w:type="dxa"/>
            <w:vMerge w:val="restart"/>
            <w:vAlign w:val="center"/>
          </w:tcPr>
          <w:p w:rsidR="0003623F" w:rsidRDefault="00027501">
            <w:pPr>
              <w:rPr>
                <w:szCs w:val="21"/>
              </w:rPr>
            </w:pPr>
            <w:r>
              <w:rPr>
                <w:szCs w:val="21"/>
              </w:rPr>
              <w:t>施工期</w:t>
            </w:r>
          </w:p>
        </w:tc>
        <w:tc>
          <w:tcPr>
            <w:tcW w:w="2220" w:type="dxa"/>
            <w:tcBorders>
              <w:bottom w:val="single" w:sz="4" w:space="0" w:color="auto"/>
            </w:tcBorders>
            <w:vAlign w:val="center"/>
          </w:tcPr>
          <w:p w:rsidR="0003623F" w:rsidRDefault="00027501">
            <w:pPr>
              <w:jc w:val="center"/>
              <w:rPr>
                <w:szCs w:val="21"/>
              </w:rPr>
            </w:pPr>
            <w:r>
              <w:rPr>
                <w:rFonts w:hint="eastAsia"/>
                <w:szCs w:val="21"/>
              </w:rPr>
              <w:t>施工</w:t>
            </w:r>
            <w:r>
              <w:rPr>
                <w:szCs w:val="21"/>
              </w:rPr>
              <w:t>废水</w:t>
            </w:r>
          </w:p>
        </w:tc>
        <w:tc>
          <w:tcPr>
            <w:tcW w:w="994" w:type="dxa"/>
            <w:tcBorders>
              <w:bottom w:val="single" w:sz="4" w:space="0" w:color="auto"/>
            </w:tcBorders>
            <w:vAlign w:val="center"/>
          </w:tcPr>
          <w:p w:rsidR="0003623F" w:rsidRDefault="00027501">
            <w:pPr>
              <w:jc w:val="center"/>
              <w:rPr>
                <w:szCs w:val="21"/>
              </w:rPr>
            </w:pPr>
            <w:r>
              <w:rPr>
                <w:szCs w:val="21"/>
              </w:rPr>
              <w:t>SS</w:t>
            </w:r>
          </w:p>
        </w:tc>
        <w:tc>
          <w:tcPr>
            <w:tcW w:w="2303" w:type="dxa"/>
            <w:tcBorders>
              <w:bottom w:val="single" w:sz="4" w:space="0" w:color="auto"/>
            </w:tcBorders>
            <w:vAlign w:val="center"/>
          </w:tcPr>
          <w:p w:rsidR="0003623F" w:rsidRDefault="00027501">
            <w:pPr>
              <w:jc w:val="center"/>
              <w:rPr>
                <w:szCs w:val="21"/>
              </w:rPr>
            </w:pPr>
            <w:r>
              <w:rPr>
                <w:szCs w:val="21"/>
              </w:rPr>
              <w:t>2500</w:t>
            </w:r>
            <w:r>
              <w:rPr>
                <w:bCs/>
                <w:szCs w:val="21"/>
              </w:rPr>
              <w:t>mg/L</w:t>
            </w:r>
            <w:r>
              <w:rPr>
                <w:bCs/>
                <w:szCs w:val="21"/>
              </w:rPr>
              <w:t>，</w:t>
            </w:r>
            <w:r>
              <w:rPr>
                <w:bCs/>
                <w:szCs w:val="21"/>
              </w:rPr>
              <w:t>6m</w:t>
            </w:r>
            <w:r>
              <w:rPr>
                <w:bCs/>
                <w:szCs w:val="21"/>
                <w:vertAlign w:val="superscript"/>
              </w:rPr>
              <w:t>3</w:t>
            </w:r>
            <w:r>
              <w:rPr>
                <w:bCs/>
                <w:szCs w:val="21"/>
              </w:rPr>
              <w:t>/d</w:t>
            </w:r>
          </w:p>
        </w:tc>
        <w:tc>
          <w:tcPr>
            <w:tcW w:w="2074" w:type="dxa"/>
            <w:tcBorders>
              <w:bottom w:val="single" w:sz="4" w:space="0" w:color="auto"/>
            </w:tcBorders>
            <w:vAlign w:val="center"/>
          </w:tcPr>
          <w:p w:rsidR="0003623F" w:rsidRDefault="00027501">
            <w:pPr>
              <w:jc w:val="center"/>
              <w:rPr>
                <w:szCs w:val="21"/>
              </w:rPr>
            </w:pPr>
            <w:r>
              <w:rPr>
                <w:szCs w:val="21"/>
              </w:rPr>
              <w:t>回用，不外排</w:t>
            </w:r>
          </w:p>
        </w:tc>
      </w:tr>
      <w:tr w:rsidR="0003623F">
        <w:trPr>
          <w:trHeight w:val="397"/>
          <w:jc w:val="center"/>
        </w:trPr>
        <w:tc>
          <w:tcPr>
            <w:tcW w:w="505" w:type="dxa"/>
            <w:vMerge/>
            <w:textDirection w:val="tbRlV"/>
            <w:vAlign w:val="center"/>
          </w:tcPr>
          <w:p w:rsidR="0003623F" w:rsidRDefault="0003623F">
            <w:pPr>
              <w:snapToGrid w:val="0"/>
              <w:ind w:left="113" w:right="113"/>
              <w:jc w:val="center"/>
              <w:rPr>
                <w:szCs w:val="21"/>
              </w:rPr>
            </w:pPr>
          </w:p>
        </w:tc>
        <w:tc>
          <w:tcPr>
            <w:tcW w:w="426" w:type="dxa"/>
            <w:vMerge/>
            <w:vAlign w:val="center"/>
          </w:tcPr>
          <w:p w:rsidR="0003623F" w:rsidRDefault="0003623F">
            <w:pPr>
              <w:rPr>
                <w:szCs w:val="21"/>
              </w:rPr>
            </w:pPr>
          </w:p>
        </w:tc>
        <w:tc>
          <w:tcPr>
            <w:tcW w:w="2220" w:type="dxa"/>
            <w:vMerge w:val="restart"/>
            <w:vAlign w:val="center"/>
          </w:tcPr>
          <w:p w:rsidR="0003623F" w:rsidRDefault="00027501">
            <w:pPr>
              <w:jc w:val="center"/>
              <w:rPr>
                <w:szCs w:val="21"/>
              </w:rPr>
            </w:pPr>
            <w:r>
              <w:rPr>
                <w:szCs w:val="21"/>
              </w:rPr>
              <w:t>生活污水</w:t>
            </w:r>
          </w:p>
          <w:p w:rsidR="0003623F" w:rsidRDefault="00027501">
            <w:pPr>
              <w:jc w:val="center"/>
              <w:rPr>
                <w:szCs w:val="21"/>
              </w:rPr>
            </w:pPr>
            <w:r>
              <w:rPr>
                <w:szCs w:val="21"/>
              </w:rPr>
              <w:t>（</w:t>
            </w:r>
            <w:r>
              <w:rPr>
                <w:szCs w:val="21"/>
              </w:rPr>
              <w:t>6.8m</w:t>
            </w:r>
            <w:r>
              <w:rPr>
                <w:szCs w:val="21"/>
                <w:vertAlign w:val="superscript"/>
              </w:rPr>
              <w:t>3</w:t>
            </w:r>
            <w:r>
              <w:rPr>
                <w:szCs w:val="21"/>
              </w:rPr>
              <w:t>/</w:t>
            </w:r>
            <w:r>
              <w:rPr>
                <w:rFonts w:hint="eastAsia"/>
                <w:szCs w:val="21"/>
              </w:rPr>
              <w:t>d</w:t>
            </w:r>
            <w:r>
              <w:rPr>
                <w:szCs w:val="21"/>
              </w:rPr>
              <w:t>）</w:t>
            </w:r>
          </w:p>
        </w:tc>
        <w:tc>
          <w:tcPr>
            <w:tcW w:w="994" w:type="dxa"/>
            <w:tcBorders>
              <w:bottom w:val="single" w:sz="4" w:space="0" w:color="auto"/>
            </w:tcBorders>
            <w:vAlign w:val="center"/>
          </w:tcPr>
          <w:p w:rsidR="0003623F" w:rsidRDefault="00027501">
            <w:pPr>
              <w:jc w:val="center"/>
              <w:rPr>
                <w:szCs w:val="21"/>
              </w:rPr>
            </w:pPr>
            <w:r>
              <w:rPr>
                <w:szCs w:val="21"/>
              </w:rPr>
              <w:t>COD</w:t>
            </w:r>
          </w:p>
        </w:tc>
        <w:tc>
          <w:tcPr>
            <w:tcW w:w="2303" w:type="dxa"/>
            <w:tcBorders>
              <w:bottom w:val="single" w:sz="4" w:space="0" w:color="auto"/>
            </w:tcBorders>
            <w:vAlign w:val="center"/>
          </w:tcPr>
          <w:p w:rsidR="0003623F" w:rsidRDefault="00027501">
            <w:pPr>
              <w:jc w:val="center"/>
              <w:rPr>
                <w:szCs w:val="21"/>
              </w:rPr>
            </w:pPr>
            <w:r>
              <w:rPr>
                <w:szCs w:val="21"/>
              </w:rPr>
              <w:t>250</w:t>
            </w:r>
            <w:r>
              <w:rPr>
                <w:bCs/>
                <w:szCs w:val="21"/>
              </w:rPr>
              <w:t xml:space="preserve"> mg/L, 1.7</w:t>
            </w:r>
            <w:r>
              <w:rPr>
                <w:rFonts w:hint="eastAsia"/>
                <w:bCs/>
                <w:szCs w:val="21"/>
              </w:rPr>
              <w:t>kg/d</w:t>
            </w:r>
          </w:p>
        </w:tc>
        <w:tc>
          <w:tcPr>
            <w:tcW w:w="2074" w:type="dxa"/>
            <w:vMerge w:val="restart"/>
            <w:vAlign w:val="center"/>
          </w:tcPr>
          <w:p w:rsidR="0003623F" w:rsidRDefault="00027501">
            <w:pPr>
              <w:jc w:val="center"/>
              <w:rPr>
                <w:szCs w:val="21"/>
              </w:rPr>
            </w:pPr>
            <w:r>
              <w:rPr>
                <w:szCs w:val="21"/>
              </w:rPr>
              <w:t>0</w:t>
            </w:r>
          </w:p>
        </w:tc>
      </w:tr>
      <w:tr w:rsidR="0003623F">
        <w:trPr>
          <w:trHeight w:val="397"/>
          <w:jc w:val="center"/>
        </w:trPr>
        <w:tc>
          <w:tcPr>
            <w:tcW w:w="505" w:type="dxa"/>
            <w:vMerge/>
            <w:textDirection w:val="tbRlV"/>
            <w:vAlign w:val="center"/>
          </w:tcPr>
          <w:p w:rsidR="0003623F" w:rsidRDefault="0003623F">
            <w:pPr>
              <w:snapToGrid w:val="0"/>
              <w:ind w:left="113" w:right="113"/>
              <w:jc w:val="center"/>
              <w:rPr>
                <w:szCs w:val="21"/>
              </w:rPr>
            </w:pPr>
          </w:p>
        </w:tc>
        <w:tc>
          <w:tcPr>
            <w:tcW w:w="426" w:type="dxa"/>
            <w:vMerge/>
            <w:vAlign w:val="center"/>
          </w:tcPr>
          <w:p w:rsidR="0003623F" w:rsidRDefault="0003623F">
            <w:pPr>
              <w:rPr>
                <w:szCs w:val="21"/>
              </w:rPr>
            </w:pPr>
          </w:p>
        </w:tc>
        <w:tc>
          <w:tcPr>
            <w:tcW w:w="2220" w:type="dxa"/>
            <w:vMerge/>
            <w:vAlign w:val="center"/>
          </w:tcPr>
          <w:p w:rsidR="0003623F" w:rsidRDefault="0003623F">
            <w:pPr>
              <w:rPr>
                <w:kern w:val="0"/>
                <w:szCs w:val="21"/>
              </w:rPr>
            </w:pPr>
          </w:p>
        </w:tc>
        <w:tc>
          <w:tcPr>
            <w:tcW w:w="994" w:type="dxa"/>
            <w:tcBorders>
              <w:bottom w:val="single" w:sz="4" w:space="0" w:color="auto"/>
            </w:tcBorders>
            <w:vAlign w:val="center"/>
          </w:tcPr>
          <w:p w:rsidR="0003623F" w:rsidRDefault="00027501">
            <w:pPr>
              <w:jc w:val="center"/>
              <w:rPr>
                <w:szCs w:val="21"/>
              </w:rPr>
            </w:pPr>
            <w:r>
              <w:rPr>
                <w:szCs w:val="21"/>
              </w:rPr>
              <w:t>BOD</w:t>
            </w:r>
            <w:r>
              <w:rPr>
                <w:szCs w:val="21"/>
                <w:vertAlign w:val="subscript"/>
              </w:rPr>
              <w:t>5</w:t>
            </w:r>
          </w:p>
        </w:tc>
        <w:tc>
          <w:tcPr>
            <w:tcW w:w="2303" w:type="dxa"/>
            <w:tcBorders>
              <w:bottom w:val="single" w:sz="4" w:space="0" w:color="auto"/>
            </w:tcBorders>
            <w:vAlign w:val="center"/>
          </w:tcPr>
          <w:p w:rsidR="0003623F" w:rsidRDefault="00027501">
            <w:pPr>
              <w:jc w:val="center"/>
              <w:rPr>
                <w:szCs w:val="21"/>
              </w:rPr>
            </w:pPr>
            <w:r>
              <w:rPr>
                <w:szCs w:val="21"/>
              </w:rPr>
              <w:t>150</w:t>
            </w:r>
            <w:r>
              <w:rPr>
                <w:bCs/>
                <w:szCs w:val="21"/>
              </w:rPr>
              <w:t xml:space="preserve"> mg/L,1.02</w:t>
            </w:r>
            <w:r>
              <w:rPr>
                <w:rFonts w:hint="eastAsia"/>
                <w:bCs/>
                <w:szCs w:val="21"/>
              </w:rPr>
              <w:t>kg/d</w:t>
            </w:r>
          </w:p>
        </w:tc>
        <w:tc>
          <w:tcPr>
            <w:tcW w:w="2074" w:type="dxa"/>
            <w:vMerge/>
            <w:vAlign w:val="center"/>
          </w:tcPr>
          <w:p w:rsidR="0003623F" w:rsidRDefault="0003623F">
            <w:pPr>
              <w:jc w:val="center"/>
              <w:rPr>
                <w:szCs w:val="21"/>
              </w:rPr>
            </w:pPr>
          </w:p>
        </w:tc>
      </w:tr>
      <w:tr w:rsidR="0003623F">
        <w:trPr>
          <w:trHeight w:val="397"/>
          <w:jc w:val="center"/>
        </w:trPr>
        <w:tc>
          <w:tcPr>
            <w:tcW w:w="505" w:type="dxa"/>
            <w:vMerge/>
            <w:textDirection w:val="tbRlV"/>
            <w:vAlign w:val="center"/>
          </w:tcPr>
          <w:p w:rsidR="0003623F" w:rsidRDefault="0003623F">
            <w:pPr>
              <w:snapToGrid w:val="0"/>
              <w:ind w:left="113" w:right="113"/>
              <w:jc w:val="center"/>
              <w:rPr>
                <w:szCs w:val="21"/>
              </w:rPr>
            </w:pPr>
          </w:p>
        </w:tc>
        <w:tc>
          <w:tcPr>
            <w:tcW w:w="426" w:type="dxa"/>
            <w:vMerge/>
            <w:vAlign w:val="center"/>
          </w:tcPr>
          <w:p w:rsidR="0003623F" w:rsidRDefault="0003623F">
            <w:pPr>
              <w:rPr>
                <w:szCs w:val="21"/>
              </w:rPr>
            </w:pPr>
          </w:p>
        </w:tc>
        <w:tc>
          <w:tcPr>
            <w:tcW w:w="2220" w:type="dxa"/>
            <w:vMerge/>
            <w:vAlign w:val="center"/>
          </w:tcPr>
          <w:p w:rsidR="0003623F" w:rsidRDefault="0003623F">
            <w:pPr>
              <w:rPr>
                <w:kern w:val="0"/>
                <w:szCs w:val="21"/>
              </w:rPr>
            </w:pPr>
          </w:p>
        </w:tc>
        <w:tc>
          <w:tcPr>
            <w:tcW w:w="994" w:type="dxa"/>
            <w:tcBorders>
              <w:bottom w:val="single" w:sz="4" w:space="0" w:color="auto"/>
            </w:tcBorders>
            <w:vAlign w:val="center"/>
          </w:tcPr>
          <w:p w:rsidR="0003623F" w:rsidRDefault="00027501">
            <w:pPr>
              <w:jc w:val="center"/>
              <w:rPr>
                <w:szCs w:val="21"/>
              </w:rPr>
            </w:pPr>
            <w:r>
              <w:rPr>
                <w:szCs w:val="21"/>
              </w:rPr>
              <w:t>SS</w:t>
            </w:r>
          </w:p>
        </w:tc>
        <w:tc>
          <w:tcPr>
            <w:tcW w:w="2303" w:type="dxa"/>
            <w:tcBorders>
              <w:bottom w:val="single" w:sz="4" w:space="0" w:color="auto"/>
            </w:tcBorders>
            <w:vAlign w:val="center"/>
          </w:tcPr>
          <w:p w:rsidR="0003623F" w:rsidRDefault="00027501">
            <w:pPr>
              <w:jc w:val="center"/>
              <w:rPr>
                <w:szCs w:val="21"/>
              </w:rPr>
            </w:pPr>
            <w:r>
              <w:rPr>
                <w:szCs w:val="21"/>
              </w:rPr>
              <w:t>300</w:t>
            </w:r>
            <w:r>
              <w:rPr>
                <w:bCs/>
                <w:szCs w:val="21"/>
              </w:rPr>
              <w:t xml:space="preserve"> mg/L, 2.04</w:t>
            </w:r>
            <w:r>
              <w:rPr>
                <w:rFonts w:hint="eastAsia"/>
                <w:bCs/>
                <w:szCs w:val="21"/>
              </w:rPr>
              <w:t>kg/d</w:t>
            </w:r>
          </w:p>
        </w:tc>
        <w:tc>
          <w:tcPr>
            <w:tcW w:w="2074" w:type="dxa"/>
            <w:vMerge/>
            <w:vAlign w:val="center"/>
          </w:tcPr>
          <w:p w:rsidR="0003623F" w:rsidRDefault="0003623F">
            <w:pPr>
              <w:jc w:val="center"/>
              <w:rPr>
                <w:szCs w:val="21"/>
              </w:rPr>
            </w:pPr>
          </w:p>
        </w:tc>
      </w:tr>
      <w:tr w:rsidR="0003623F">
        <w:trPr>
          <w:trHeight w:val="397"/>
          <w:jc w:val="center"/>
        </w:trPr>
        <w:tc>
          <w:tcPr>
            <w:tcW w:w="505" w:type="dxa"/>
            <w:vMerge/>
            <w:textDirection w:val="tbRlV"/>
            <w:vAlign w:val="center"/>
          </w:tcPr>
          <w:p w:rsidR="0003623F" w:rsidRDefault="0003623F">
            <w:pPr>
              <w:snapToGrid w:val="0"/>
              <w:ind w:left="113" w:right="113"/>
              <w:jc w:val="center"/>
              <w:rPr>
                <w:szCs w:val="21"/>
              </w:rPr>
            </w:pPr>
          </w:p>
        </w:tc>
        <w:tc>
          <w:tcPr>
            <w:tcW w:w="426" w:type="dxa"/>
            <w:vMerge/>
            <w:vAlign w:val="center"/>
          </w:tcPr>
          <w:p w:rsidR="0003623F" w:rsidRDefault="0003623F">
            <w:pPr>
              <w:rPr>
                <w:szCs w:val="21"/>
              </w:rPr>
            </w:pPr>
          </w:p>
        </w:tc>
        <w:tc>
          <w:tcPr>
            <w:tcW w:w="2220" w:type="dxa"/>
            <w:vMerge/>
            <w:tcBorders>
              <w:bottom w:val="single" w:sz="4" w:space="0" w:color="auto"/>
            </w:tcBorders>
            <w:vAlign w:val="center"/>
          </w:tcPr>
          <w:p w:rsidR="0003623F" w:rsidRDefault="0003623F">
            <w:pPr>
              <w:rPr>
                <w:kern w:val="0"/>
                <w:szCs w:val="21"/>
              </w:rPr>
            </w:pPr>
          </w:p>
        </w:tc>
        <w:tc>
          <w:tcPr>
            <w:tcW w:w="994" w:type="dxa"/>
            <w:tcBorders>
              <w:bottom w:val="single" w:sz="4" w:space="0" w:color="auto"/>
            </w:tcBorders>
            <w:vAlign w:val="center"/>
          </w:tcPr>
          <w:p w:rsidR="0003623F" w:rsidRDefault="00027501">
            <w:pPr>
              <w:jc w:val="center"/>
              <w:rPr>
                <w:szCs w:val="21"/>
              </w:rPr>
            </w:pPr>
            <w:r>
              <w:rPr>
                <w:szCs w:val="21"/>
              </w:rPr>
              <w:t>NH</w:t>
            </w:r>
            <w:r>
              <w:rPr>
                <w:szCs w:val="21"/>
                <w:vertAlign w:val="subscript"/>
              </w:rPr>
              <w:t>3</w:t>
            </w:r>
            <w:r>
              <w:rPr>
                <w:szCs w:val="21"/>
              </w:rPr>
              <w:t>-N</w:t>
            </w:r>
          </w:p>
        </w:tc>
        <w:tc>
          <w:tcPr>
            <w:tcW w:w="2303" w:type="dxa"/>
            <w:tcBorders>
              <w:bottom w:val="single" w:sz="4" w:space="0" w:color="auto"/>
            </w:tcBorders>
            <w:vAlign w:val="center"/>
          </w:tcPr>
          <w:p w:rsidR="0003623F" w:rsidRDefault="00027501">
            <w:pPr>
              <w:jc w:val="center"/>
              <w:rPr>
                <w:szCs w:val="21"/>
              </w:rPr>
            </w:pPr>
            <w:r>
              <w:rPr>
                <w:szCs w:val="21"/>
              </w:rPr>
              <w:t>30</w:t>
            </w:r>
            <w:r>
              <w:rPr>
                <w:bCs/>
                <w:szCs w:val="21"/>
              </w:rPr>
              <w:t xml:space="preserve"> mg/L, 0.2</w:t>
            </w:r>
            <w:r>
              <w:rPr>
                <w:rFonts w:hint="eastAsia"/>
                <w:bCs/>
                <w:szCs w:val="21"/>
              </w:rPr>
              <w:t>kg/d</w:t>
            </w:r>
          </w:p>
        </w:tc>
        <w:tc>
          <w:tcPr>
            <w:tcW w:w="2074" w:type="dxa"/>
            <w:vMerge/>
            <w:tcBorders>
              <w:bottom w:val="single" w:sz="4" w:space="0" w:color="auto"/>
            </w:tcBorders>
            <w:vAlign w:val="center"/>
          </w:tcPr>
          <w:p w:rsidR="0003623F" w:rsidRDefault="0003623F">
            <w:pPr>
              <w:jc w:val="center"/>
              <w:rPr>
                <w:szCs w:val="21"/>
              </w:rPr>
            </w:pPr>
          </w:p>
        </w:tc>
      </w:tr>
      <w:tr w:rsidR="0003623F">
        <w:trPr>
          <w:trHeight w:val="397"/>
          <w:jc w:val="center"/>
        </w:trPr>
        <w:tc>
          <w:tcPr>
            <w:tcW w:w="505" w:type="dxa"/>
            <w:vMerge/>
            <w:textDirection w:val="tbRlV"/>
            <w:vAlign w:val="center"/>
          </w:tcPr>
          <w:p w:rsidR="0003623F" w:rsidRDefault="0003623F">
            <w:pPr>
              <w:snapToGrid w:val="0"/>
              <w:ind w:left="113" w:right="113"/>
              <w:jc w:val="center"/>
              <w:rPr>
                <w:szCs w:val="21"/>
              </w:rPr>
            </w:pPr>
          </w:p>
        </w:tc>
        <w:tc>
          <w:tcPr>
            <w:tcW w:w="426" w:type="dxa"/>
            <w:vMerge w:val="restart"/>
            <w:vAlign w:val="center"/>
          </w:tcPr>
          <w:p w:rsidR="0003623F" w:rsidRDefault="00027501">
            <w:pPr>
              <w:jc w:val="center"/>
              <w:rPr>
                <w:szCs w:val="21"/>
              </w:rPr>
            </w:pPr>
            <w:r>
              <w:rPr>
                <w:szCs w:val="21"/>
              </w:rPr>
              <w:t>营运期</w:t>
            </w:r>
          </w:p>
        </w:tc>
        <w:tc>
          <w:tcPr>
            <w:tcW w:w="2220" w:type="dxa"/>
            <w:vMerge w:val="restart"/>
            <w:vAlign w:val="center"/>
          </w:tcPr>
          <w:p w:rsidR="0003623F" w:rsidRDefault="00027501">
            <w:pPr>
              <w:jc w:val="center"/>
              <w:rPr>
                <w:szCs w:val="21"/>
              </w:rPr>
            </w:pPr>
            <w:r>
              <w:rPr>
                <w:szCs w:val="21"/>
              </w:rPr>
              <w:t>生活废（污）水</w:t>
            </w:r>
          </w:p>
          <w:p w:rsidR="0003623F" w:rsidRDefault="00027501">
            <w:pPr>
              <w:jc w:val="center"/>
              <w:rPr>
                <w:szCs w:val="21"/>
              </w:rPr>
            </w:pPr>
            <w:r>
              <w:rPr>
                <w:szCs w:val="21"/>
              </w:rPr>
              <w:t>（</w:t>
            </w:r>
            <w:r>
              <w:rPr>
                <w:rFonts w:hint="eastAsia"/>
                <w:szCs w:val="21"/>
              </w:rPr>
              <w:t>5.244</w:t>
            </w:r>
            <w:r>
              <w:rPr>
                <w:szCs w:val="21"/>
              </w:rPr>
              <w:t>万</w:t>
            </w:r>
            <w:r>
              <w:rPr>
                <w:szCs w:val="21"/>
              </w:rPr>
              <w:t>m</w:t>
            </w:r>
            <w:r>
              <w:rPr>
                <w:szCs w:val="21"/>
                <w:vertAlign w:val="superscript"/>
              </w:rPr>
              <w:t>3</w:t>
            </w:r>
            <w:r>
              <w:rPr>
                <w:szCs w:val="21"/>
              </w:rPr>
              <w:t>/a</w:t>
            </w:r>
            <w:r>
              <w:rPr>
                <w:szCs w:val="21"/>
              </w:rPr>
              <w:t>）</w:t>
            </w:r>
          </w:p>
        </w:tc>
        <w:tc>
          <w:tcPr>
            <w:tcW w:w="994" w:type="dxa"/>
            <w:tcBorders>
              <w:bottom w:val="single" w:sz="2" w:space="0" w:color="auto"/>
            </w:tcBorders>
            <w:vAlign w:val="center"/>
          </w:tcPr>
          <w:p w:rsidR="0003623F" w:rsidRDefault="00027501">
            <w:pPr>
              <w:jc w:val="center"/>
              <w:rPr>
                <w:szCs w:val="21"/>
              </w:rPr>
            </w:pPr>
            <w:r>
              <w:rPr>
                <w:szCs w:val="21"/>
              </w:rPr>
              <w:t>COD</w:t>
            </w:r>
          </w:p>
        </w:tc>
        <w:tc>
          <w:tcPr>
            <w:tcW w:w="2303" w:type="dxa"/>
            <w:tcBorders>
              <w:bottom w:val="single" w:sz="2" w:space="0" w:color="auto"/>
            </w:tcBorders>
            <w:vAlign w:val="center"/>
          </w:tcPr>
          <w:p w:rsidR="0003623F" w:rsidRDefault="00027501">
            <w:pPr>
              <w:jc w:val="center"/>
              <w:rPr>
                <w:szCs w:val="21"/>
              </w:rPr>
            </w:pPr>
            <w:r>
              <w:rPr>
                <w:szCs w:val="21"/>
              </w:rPr>
              <w:t>300</w:t>
            </w:r>
            <w:r>
              <w:rPr>
                <w:bCs/>
                <w:szCs w:val="21"/>
              </w:rPr>
              <w:t xml:space="preserve"> mg/L,  1</w:t>
            </w:r>
            <w:r>
              <w:rPr>
                <w:rFonts w:hint="eastAsia"/>
                <w:bCs/>
                <w:szCs w:val="21"/>
              </w:rPr>
              <w:t>5.73</w:t>
            </w:r>
            <w:r>
              <w:rPr>
                <w:bCs/>
                <w:szCs w:val="21"/>
              </w:rPr>
              <w:t xml:space="preserve"> t/a</w:t>
            </w:r>
          </w:p>
        </w:tc>
        <w:tc>
          <w:tcPr>
            <w:tcW w:w="2074" w:type="dxa"/>
            <w:vAlign w:val="center"/>
          </w:tcPr>
          <w:p w:rsidR="0003623F" w:rsidRDefault="00027501">
            <w:pPr>
              <w:jc w:val="center"/>
              <w:rPr>
                <w:szCs w:val="21"/>
              </w:rPr>
            </w:pPr>
            <w:r>
              <w:rPr>
                <w:szCs w:val="21"/>
              </w:rPr>
              <w:t>100</w:t>
            </w:r>
            <w:r>
              <w:rPr>
                <w:bCs/>
                <w:szCs w:val="21"/>
              </w:rPr>
              <w:t xml:space="preserve"> mg/L</w:t>
            </w:r>
            <w:r>
              <w:rPr>
                <w:rFonts w:hint="eastAsia"/>
                <w:bCs/>
                <w:szCs w:val="21"/>
              </w:rPr>
              <w:t>,5.244</w:t>
            </w:r>
            <w:r>
              <w:rPr>
                <w:bCs/>
                <w:szCs w:val="21"/>
              </w:rPr>
              <w:t xml:space="preserve"> t/a</w:t>
            </w:r>
          </w:p>
        </w:tc>
      </w:tr>
      <w:tr w:rsidR="0003623F">
        <w:trPr>
          <w:trHeight w:val="397"/>
          <w:jc w:val="center"/>
        </w:trPr>
        <w:tc>
          <w:tcPr>
            <w:tcW w:w="505" w:type="dxa"/>
            <w:vMerge/>
            <w:textDirection w:val="tbRlV"/>
            <w:vAlign w:val="center"/>
          </w:tcPr>
          <w:p w:rsidR="0003623F" w:rsidRDefault="0003623F">
            <w:pPr>
              <w:snapToGrid w:val="0"/>
              <w:ind w:left="113" w:right="113"/>
              <w:jc w:val="center"/>
              <w:rPr>
                <w:szCs w:val="21"/>
              </w:rPr>
            </w:pPr>
          </w:p>
        </w:tc>
        <w:tc>
          <w:tcPr>
            <w:tcW w:w="426" w:type="dxa"/>
            <w:vMerge/>
            <w:vAlign w:val="center"/>
          </w:tcPr>
          <w:p w:rsidR="0003623F" w:rsidRDefault="0003623F">
            <w:pPr>
              <w:jc w:val="center"/>
              <w:rPr>
                <w:szCs w:val="21"/>
              </w:rPr>
            </w:pPr>
          </w:p>
        </w:tc>
        <w:tc>
          <w:tcPr>
            <w:tcW w:w="2220" w:type="dxa"/>
            <w:vMerge/>
            <w:vAlign w:val="center"/>
          </w:tcPr>
          <w:p w:rsidR="0003623F" w:rsidRDefault="0003623F">
            <w:pPr>
              <w:jc w:val="center"/>
              <w:rPr>
                <w:szCs w:val="21"/>
              </w:rPr>
            </w:pPr>
          </w:p>
        </w:tc>
        <w:tc>
          <w:tcPr>
            <w:tcW w:w="994" w:type="dxa"/>
            <w:tcBorders>
              <w:top w:val="single" w:sz="2" w:space="0" w:color="auto"/>
              <w:bottom w:val="single" w:sz="4" w:space="0" w:color="auto"/>
            </w:tcBorders>
            <w:vAlign w:val="center"/>
          </w:tcPr>
          <w:p w:rsidR="0003623F" w:rsidRDefault="00027501">
            <w:pPr>
              <w:jc w:val="center"/>
              <w:rPr>
                <w:szCs w:val="21"/>
              </w:rPr>
            </w:pPr>
            <w:r>
              <w:rPr>
                <w:szCs w:val="21"/>
              </w:rPr>
              <w:t>BOD</w:t>
            </w:r>
            <w:r>
              <w:rPr>
                <w:szCs w:val="21"/>
                <w:vertAlign w:val="subscript"/>
              </w:rPr>
              <w:t>5</w:t>
            </w:r>
          </w:p>
        </w:tc>
        <w:tc>
          <w:tcPr>
            <w:tcW w:w="2303" w:type="dxa"/>
            <w:tcBorders>
              <w:top w:val="single" w:sz="2" w:space="0" w:color="auto"/>
              <w:bottom w:val="single" w:sz="4" w:space="0" w:color="auto"/>
            </w:tcBorders>
            <w:vAlign w:val="center"/>
          </w:tcPr>
          <w:p w:rsidR="0003623F" w:rsidRDefault="00027501">
            <w:pPr>
              <w:jc w:val="center"/>
              <w:rPr>
                <w:szCs w:val="21"/>
              </w:rPr>
            </w:pPr>
            <w:r>
              <w:rPr>
                <w:szCs w:val="21"/>
              </w:rPr>
              <w:t>250</w:t>
            </w:r>
            <w:r>
              <w:rPr>
                <w:bCs/>
                <w:szCs w:val="21"/>
              </w:rPr>
              <w:t xml:space="preserve"> mg/L,  </w:t>
            </w:r>
            <w:r>
              <w:rPr>
                <w:rFonts w:hint="eastAsia"/>
                <w:bCs/>
                <w:szCs w:val="21"/>
              </w:rPr>
              <w:t>13.11</w:t>
            </w:r>
            <w:r>
              <w:rPr>
                <w:bCs/>
                <w:szCs w:val="21"/>
              </w:rPr>
              <w:t>t/a</w:t>
            </w:r>
          </w:p>
        </w:tc>
        <w:tc>
          <w:tcPr>
            <w:tcW w:w="2074" w:type="dxa"/>
            <w:vAlign w:val="center"/>
          </w:tcPr>
          <w:p w:rsidR="0003623F" w:rsidRDefault="00027501">
            <w:pPr>
              <w:jc w:val="center"/>
              <w:rPr>
                <w:szCs w:val="21"/>
              </w:rPr>
            </w:pPr>
            <w:r>
              <w:rPr>
                <w:rFonts w:hint="eastAsia"/>
                <w:szCs w:val="21"/>
              </w:rPr>
              <w:t>2</w:t>
            </w:r>
            <w:r>
              <w:rPr>
                <w:szCs w:val="21"/>
              </w:rPr>
              <w:t>0</w:t>
            </w:r>
            <w:r>
              <w:rPr>
                <w:bCs/>
                <w:szCs w:val="21"/>
              </w:rPr>
              <w:t>mg/L, 1.</w:t>
            </w:r>
            <w:r>
              <w:rPr>
                <w:rFonts w:hint="eastAsia"/>
                <w:bCs/>
                <w:szCs w:val="21"/>
              </w:rPr>
              <w:t>049</w:t>
            </w:r>
            <w:r>
              <w:rPr>
                <w:bCs/>
                <w:szCs w:val="21"/>
              </w:rPr>
              <w:t xml:space="preserve"> t/a</w:t>
            </w:r>
          </w:p>
        </w:tc>
      </w:tr>
      <w:tr w:rsidR="0003623F">
        <w:trPr>
          <w:trHeight w:val="397"/>
          <w:jc w:val="center"/>
        </w:trPr>
        <w:tc>
          <w:tcPr>
            <w:tcW w:w="505" w:type="dxa"/>
            <w:vMerge/>
            <w:textDirection w:val="tbRlV"/>
            <w:vAlign w:val="center"/>
          </w:tcPr>
          <w:p w:rsidR="0003623F" w:rsidRDefault="0003623F">
            <w:pPr>
              <w:snapToGrid w:val="0"/>
              <w:ind w:left="113" w:right="113"/>
              <w:jc w:val="center"/>
              <w:rPr>
                <w:szCs w:val="21"/>
              </w:rPr>
            </w:pPr>
          </w:p>
        </w:tc>
        <w:tc>
          <w:tcPr>
            <w:tcW w:w="426" w:type="dxa"/>
            <w:vMerge/>
            <w:vAlign w:val="center"/>
          </w:tcPr>
          <w:p w:rsidR="0003623F" w:rsidRDefault="0003623F">
            <w:pPr>
              <w:jc w:val="center"/>
              <w:rPr>
                <w:szCs w:val="21"/>
              </w:rPr>
            </w:pPr>
          </w:p>
        </w:tc>
        <w:tc>
          <w:tcPr>
            <w:tcW w:w="2220" w:type="dxa"/>
            <w:vMerge/>
            <w:vAlign w:val="center"/>
          </w:tcPr>
          <w:p w:rsidR="0003623F" w:rsidRDefault="0003623F">
            <w:pPr>
              <w:jc w:val="center"/>
              <w:rPr>
                <w:szCs w:val="21"/>
              </w:rPr>
            </w:pPr>
          </w:p>
        </w:tc>
        <w:tc>
          <w:tcPr>
            <w:tcW w:w="994" w:type="dxa"/>
            <w:tcBorders>
              <w:top w:val="single" w:sz="2" w:space="0" w:color="auto"/>
              <w:bottom w:val="single" w:sz="4" w:space="0" w:color="auto"/>
            </w:tcBorders>
            <w:vAlign w:val="center"/>
          </w:tcPr>
          <w:p w:rsidR="0003623F" w:rsidRDefault="00027501">
            <w:pPr>
              <w:jc w:val="center"/>
              <w:rPr>
                <w:szCs w:val="21"/>
              </w:rPr>
            </w:pPr>
            <w:r>
              <w:rPr>
                <w:szCs w:val="21"/>
              </w:rPr>
              <w:t>SS</w:t>
            </w:r>
          </w:p>
        </w:tc>
        <w:tc>
          <w:tcPr>
            <w:tcW w:w="2303" w:type="dxa"/>
            <w:tcBorders>
              <w:top w:val="single" w:sz="2" w:space="0" w:color="auto"/>
              <w:bottom w:val="single" w:sz="4" w:space="0" w:color="auto"/>
            </w:tcBorders>
            <w:vAlign w:val="center"/>
          </w:tcPr>
          <w:p w:rsidR="0003623F" w:rsidRDefault="00027501">
            <w:pPr>
              <w:jc w:val="center"/>
              <w:rPr>
                <w:szCs w:val="21"/>
              </w:rPr>
            </w:pPr>
            <w:r>
              <w:rPr>
                <w:szCs w:val="21"/>
              </w:rPr>
              <w:t>200</w:t>
            </w:r>
            <w:r>
              <w:rPr>
                <w:bCs/>
                <w:szCs w:val="21"/>
              </w:rPr>
              <w:t xml:space="preserve"> mg/L,  </w:t>
            </w:r>
            <w:r>
              <w:rPr>
                <w:rFonts w:hint="eastAsia"/>
                <w:bCs/>
                <w:szCs w:val="21"/>
              </w:rPr>
              <w:t>10.488</w:t>
            </w:r>
            <w:r>
              <w:rPr>
                <w:bCs/>
                <w:szCs w:val="21"/>
              </w:rPr>
              <w:t xml:space="preserve"> t/a</w:t>
            </w:r>
          </w:p>
        </w:tc>
        <w:tc>
          <w:tcPr>
            <w:tcW w:w="2074" w:type="dxa"/>
            <w:vAlign w:val="center"/>
          </w:tcPr>
          <w:p w:rsidR="0003623F" w:rsidRDefault="00027501">
            <w:pPr>
              <w:jc w:val="center"/>
              <w:rPr>
                <w:szCs w:val="21"/>
              </w:rPr>
            </w:pPr>
            <w:r>
              <w:rPr>
                <w:szCs w:val="21"/>
              </w:rPr>
              <w:t>70</w:t>
            </w:r>
            <w:r>
              <w:rPr>
                <w:bCs/>
                <w:szCs w:val="21"/>
              </w:rPr>
              <w:t xml:space="preserve"> mg/L, </w:t>
            </w:r>
            <w:r>
              <w:rPr>
                <w:rFonts w:hint="eastAsia"/>
                <w:bCs/>
                <w:szCs w:val="21"/>
              </w:rPr>
              <w:t>3.67</w:t>
            </w:r>
            <w:r>
              <w:rPr>
                <w:bCs/>
                <w:szCs w:val="21"/>
              </w:rPr>
              <w:t xml:space="preserve"> t/a</w:t>
            </w:r>
          </w:p>
        </w:tc>
      </w:tr>
      <w:tr w:rsidR="0003623F">
        <w:trPr>
          <w:trHeight w:val="397"/>
          <w:jc w:val="center"/>
        </w:trPr>
        <w:tc>
          <w:tcPr>
            <w:tcW w:w="505" w:type="dxa"/>
            <w:vMerge/>
            <w:textDirection w:val="tbRlV"/>
            <w:vAlign w:val="center"/>
          </w:tcPr>
          <w:p w:rsidR="0003623F" w:rsidRDefault="0003623F">
            <w:pPr>
              <w:snapToGrid w:val="0"/>
              <w:ind w:left="113" w:right="113"/>
              <w:jc w:val="center"/>
              <w:rPr>
                <w:szCs w:val="21"/>
              </w:rPr>
            </w:pPr>
          </w:p>
        </w:tc>
        <w:tc>
          <w:tcPr>
            <w:tcW w:w="426" w:type="dxa"/>
            <w:vMerge/>
            <w:vAlign w:val="center"/>
          </w:tcPr>
          <w:p w:rsidR="0003623F" w:rsidRDefault="0003623F">
            <w:pPr>
              <w:jc w:val="center"/>
              <w:rPr>
                <w:szCs w:val="21"/>
              </w:rPr>
            </w:pPr>
          </w:p>
        </w:tc>
        <w:tc>
          <w:tcPr>
            <w:tcW w:w="2220" w:type="dxa"/>
            <w:vMerge/>
            <w:vAlign w:val="center"/>
          </w:tcPr>
          <w:p w:rsidR="0003623F" w:rsidRDefault="0003623F">
            <w:pPr>
              <w:jc w:val="center"/>
              <w:rPr>
                <w:szCs w:val="21"/>
              </w:rPr>
            </w:pPr>
          </w:p>
        </w:tc>
        <w:tc>
          <w:tcPr>
            <w:tcW w:w="994" w:type="dxa"/>
            <w:tcBorders>
              <w:top w:val="single" w:sz="2" w:space="0" w:color="auto"/>
              <w:bottom w:val="single" w:sz="4" w:space="0" w:color="auto"/>
            </w:tcBorders>
            <w:vAlign w:val="center"/>
          </w:tcPr>
          <w:p w:rsidR="0003623F" w:rsidRDefault="00027501">
            <w:pPr>
              <w:jc w:val="center"/>
              <w:rPr>
                <w:szCs w:val="21"/>
              </w:rPr>
            </w:pPr>
            <w:r>
              <w:rPr>
                <w:szCs w:val="21"/>
              </w:rPr>
              <w:t>NH</w:t>
            </w:r>
            <w:r>
              <w:rPr>
                <w:szCs w:val="21"/>
                <w:vertAlign w:val="subscript"/>
              </w:rPr>
              <w:t>3</w:t>
            </w:r>
            <w:r>
              <w:rPr>
                <w:szCs w:val="21"/>
              </w:rPr>
              <w:t>-N</w:t>
            </w:r>
          </w:p>
        </w:tc>
        <w:tc>
          <w:tcPr>
            <w:tcW w:w="2303" w:type="dxa"/>
            <w:tcBorders>
              <w:top w:val="single" w:sz="2" w:space="0" w:color="auto"/>
              <w:bottom w:val="single" w:sz="4" w:space="0" w:color="auto"/>
            </w:tcBorders>
            <w:vAlign w:val="center"/>
          </w:tcPr>
          <w:p w:rsidR="0003623F" w:rsidRDefault="00027501">
            <w:pPr>
              <w:jc w:val="center"/>
              <w:rPr>
                <w:szCs w:val="21"/>
              </w:rPr>
            </w:pPr>
            <w:r>
              <w:rPr>
                <w:szCs w:val="21"/>
              </w:rPr>
              <w:t>30</w:t>
            </w:r>
            <w:r>
              <w:rPr>
                <w:bCs/>
                <w:szCs w:val="21"/>
              </w:rPr>
              <w:t xml:space="preserve"> mg/L,  </w:t>
            </w:r>
            <w:r>
              <w:rPr>
                <w:rFonts w:hint="eastAsia"/>
                <w:bCs/>
                <w:szCs w:val="21"/>
              </w:rPr>
              <w:t>1.57</w:t>
            </w:r>
            <w:r>
              <w:rPr>
                <w:bCs/>
                <w:szCs w:val="21"/>
              </w:rPr>
              <w:t xml:space="preserve"> t/a</w:t>
            </w:r>
          </w:p>
        </w:tc>
        <w:tc>
          <w:tcPr>
            <w:tcW w:w="2074" w:type="dxa"/>
            <w:vAlign w:val="center"/>
          </w:tcPr>
          <w:p w:rsidR="0003623F" w:rsidRDefault="00027501">
            <w:pPr>
              <w:jc w:val="center"/>
              <w:rPr>
                <w:szCs w:val="21"/>
              </w:rPr>
            </w:pPr>
            <w:r>
              <w:rPr>
                <w:szCs w:val="21"/>
              </w:rPr>
              <w:t>15</w:t>
            </w:r>
            <w:r>
              <w:rPr>
                <w:bCs/>
                <w:szCs w:val="21"/>
              </w:rPr>
              <w:t xml:space="preserve"> mg/L, 0.</w:t>
            </w:r>
            <w:r>
              <w:rPr>
                <w:rFonts w:hint="eastAsia"/>
                <w:bCs/>
                <w:szCs w:val="21"/>
              </w:rPr>
              <w:t>787</w:t>
            </w:r>
            <w:r>
              <w:rPr>
                <w:bCs/>
                <w:szCs w:val="21"/>
              </w:rPr>
              <w:t xml:space="preserve"> t/a</w:t>
            </w:r>
          </w:p>
        </w:tc>
      </w:tr>
      <w:tr w:rsidR="0003623F">
        <w:trPr>
          <w:trHeight w:val="397"/>
          <w:jc w:val="center"/>
        </w:trPr>
        <w:tc>
          <w:tcPr>
            <w:tcW w:w="505" w:type="dxa"/>
            <w:vMerge/>
            <w:textDirection w:val="tbRlV"/>
            <w:vAlign w:val="center"/>
          </w:tcPr>
          <w:p w:rsidR="0003623F" w:rsidRDefault="0003623F">
            <w:pPr>
              <w:snapToGrid w:val="0"/>
              <w:ind w:left="113" w:right="113"/>
              <w:jc w:val="center"/>
              <w:rPr>
                <w:szCs w:val="21"/>
              </w:rPr>
            </w:pPr>
          </w:p>
        </w:tc>
        <w:tc>
          <w:tcPr>
            <w:tcW w:w="426" w:type="dxa"/>
            <w:vMerge/>
            <w:vAlign w:val="center"/>
          </w:tcPr>
          <w:p w:rsidR="0003623F" w:rsidRDefault="0003623F">
            <w:pPr>
              <w:jc w:val="center"/>
              <w:rPr>
                <w:szCs w:val="21"/>
              </w:rPr>
            </w:pPr>
          </w:p>
        </w:tc>
        <w:tc>
          <w:tcPr>
            <w:tcW w:w="2220" w:type="dxa"/>
            <w:vMerge/>
            <w:vAlign w:val="center"/>
          </w:tcPr>
          <w:p w:rsidR="0003623F" w:rsidRDefault="0003623F">
            <w:pPr>
              <w:jc w:val="center"/>
              <w:rPr>
                <w:szCs w:val="21"/>
              </w:rPr>
            </w:pPr>
          </w:p>
        </w:tc>
        <w:tc>
          <w:tcPr>
            <w:tcW w:w="994" w:type="dxa"/>
            <w:tcBorders>
              <w:top w:val="single" w:sz="2" w:space="0" w:color="auto"/>
              <w:bottom w:val="single" w:sz="4" w:space="0" w:color="auto"/>
            </w:tcBorders>
            <w:vAlign w:val="center"/>
          </w:tcPr>
          <w:p w:rsidR="0003623F" w:rsidRDefault="00027501">
            <w:pPr>
              <w:jc w:val="center"/>
              <w:rPr>
                <w:szCs w:val="21"/>
              </w:rPr>
            </w:pPr>
            <w:r>
              <w:rPr>
                <w:szCs w:val="21"/>
              </w:rPr>
              <w:t>动植物油</w:t>
            </w:r>
          </w:p>
        </w:tc>
        <w:tc>
          <w:tcPr>
            <w:tcW w:w="2303" w:type="dxa"/>
            <w:tcBorders>
              <w:top w:val="single" w:sz="2" w:space="0" w:color="auto"/>
              <w:bottom w:val="single" w:sz="4" w:space="0" w:color="auto"/>
            </w:tcBorders>
            <w:vAlign w:val="center"/>
          </w:tcPr>
          <w:p w:rsidR="0003623F" w:rsidRDefault="00027501">
            <w:pPr>
              <w:jc w:val="center"/>
              <w:rPr>
                <w:szCs w:val="21"/>
              </w:rPr>
            </w:pPr>
            <w:r>
              <w:rPr>
                <w:szCs w:val="21"/>
              </w:rPr>
              <w:t>45</w:t>
            </w:r>
            <w:r>
              <w:rPr>
                <w:bCs/>
                <w:szCs w:val="21"/>
              </w:rPr>
              <w:t xml:space="preserve"> mg/L,  </w:t>
            </w:r>
            <w:r>
              <w:rPr>
                <w:rFonts w:hint="eastAsia"/>
                <w:bCs/>
                <w:szCs w:val="21"/>
              </w:rPr>
              <w:t>2.36</w:t>
            </w:r>
            <w:r>
              <w:rPr>
                <w:bCs/>
                <w:szCs w:val="21"/>
              </w:rPr>
              <w:t>t/a</w:t>
            </w:r>
          </w:p>
        </w:tc>
        <w:tc>
          <w:tcPr>
            <w:tcW w:w="2074" w:type="dxa"/>
            <w:vAlign w:val="center"/>
          </w:tcPr>
          <w:p w:rsidR="0003623F" w:rsidRDefault="00027501">
            <w:pPr>
              <w:jc w:val="center"/>
              <w:rPr>
                <w:szCs w:val="21"/>
              </w:rPr>
            </w:pPr>
            <w:r>
              <w:rPr>
                <w:rFonts w:hint="eastAsia"/>
                <w:bCs/>
                <w:szCs w:val="21"/>
              </w:rPr>
              <w:t>10</w:t>
            </w:r>
            <w:r>
              <w:rPr>
                <w:bCs/>
                <w:szCs w:val="21"/>
              </w:rPr>
              <w:t xml:space="preserve">mg/L, </w:t>
            </w:r>
            <w:r>
              <w:rPr>
                <w:rFonts w:hint="eastAsia"/>
                <w:bCs/>
                <w:szCs w:val="21"/>
              </w:rPr>
              <w:t>0.5244</w:t>
            </w:r>
            <w:r>
              <w:rPr>
                <w:bCs/>
                <w:szCs w:val="21"/>
              </w:rPr>
              <w:t xml:space="preserve"> t/a</w:t>
            </w:r>
          </w:p>
        </w:tc>
      </w:tr>
      <w:tr w:rsidR="0003623F">
        <w:trPr>
          <w:trHeight w:val="397"/>
          <w:jc w:val="center"/>
        </w:trPr>
        <w:tc>
          <w:tcPr>
            <w:tcW w:w="505" w:type="dxa"/>
            <w:vMerge w:val="restart"/>
            <w:textDirection w:val="tbRlV"/>
            <w:vAlign w:val="center"/>
          </w:tcPr>
          <w:p w:rsidR="0003623F" w:rsidRDefault="00027501">
            <w:pPr>
              <w:snapToGrid w:val="0"/>
              <w:ind w:left="113" w:right="113"/>
              <w:jc w:val="center"/>
              <w:rPr>
                <w:szCs w:val="21"/>
              </w:rPr>
            </w:pPr>
            <w:r>
              <w:rPr>
                <w:szCs w:val="21"/>
              </w:rPr>
              <w:t>固体废物</w:t>
            </w:r>
          </w:p>
        </w:tc>
        <w:tc>
          <w:tcPr>
            <w:tcW w:w="426" w:type="dxa"/>
            <w:vMerge w:val="restart"/>
            <w:vAlign w:val="center"/>
          </w:tcPr>
          <w:p w:rsidR="0003623F" w:rsidRDefault="00027501">
            <w:pPr>
              <w:jc w:val="center"/>
              <w:rPr>
                <w:szCs w:val="21"/>
              </w:rPr>
            </w:pPr>
            <w:r>
              <w:rPr>
                <w:szCs w:val="21"/>
              </w:rPr>
              <w:t>施工期</w:t>
            </w:r>
          </w:p>
        </w:tc>
        <w:tc>
          <w:tcPr>
            <w:tcW w:w="3214" w:type="dxa"/>
            <w:gridSpan w:val="2"/>
            <w:vAlign w:val="center"/>
          </w:tcPr>
          <w:p w:rsidR="0003623F" w:rsidRDefault="00027501">
            <w:pPr>
              <w:jc w:val="center"/>
              <w:rPr>
                <w:szCs w:val="21"/>
              </w:rPr>
            </w:pPr>
            <w:r>
              <w:rPr>
                <w:szCs w:val="21"/>
              </w:rPr>
              <w:t>建筑垃圾</w:t>
            </w:r>
          </w:p>
        </w:tc>
        <w:tc>
          <w:tcPr>
            <w:tcW w:w="2303" w:type="dxa"/>
            <w:vAlign w:val="center"/>
          </w:tcPr>
          <w:p w:rsidR="0003623F" w:rsidRDefault="00027501">
            <w:pPr>
              <w:jc w:val="center"/>
              <w:rPr>
                <w:szCs w:val="21"/>
              </w:rPr>
            </w:pPr>
            <w:r>
              <w:rPr>
                <w:szCs w:val="21"/>
              </w:rPr>
              <w:t>0.</w:t>
            </w:r>
            <w:r>
              <w:rPr>
                <w:rFonts w:hint="eastAsia"/>
                <w:szCs w:val="21"/>
              </w:rPr>
              <w:t>394</w:t>
            </w:r>
            <w:r>
              <w:rPr>
                <w:szCs w:val="21"/>
              </w:rPr>
              <w:t>万</w:t>
            </w:r>
            <w:r>
              <w:rPr>
                <w:szCs w:val="21"/>
              </w:rPr>
              <w:t>t</w:t>
            </w:r>
          </w:p>
        </w:tc>
        <w:tc>
          <w:tcPr>
            <w:tcW w:w="2074" w:type="dxa"/>
            <w:vMerge w:val="restart"/>
            <w:vAlign w:val="center"/>
          </w:tcPr>
          <w:p w:rsidR="0003623F" w:rsidRDefault="00027501">
            <w:pPr>
              <w:pStyle w:val="afc"/>
            </w:pPr>
            <w:r>
              <w:t>0</w:t>
            </w:r>
          </w:p>
        </w:tc>
      </w:tr>
      <w:tr w:rsidR="0003623F">
        <w:trPr>
          <w:trHeight w:val="397"/>
          <w:jc w:val="center"/>
        </w:trPr>
        <w:tc>
          <w:tcPr>
            <w:tcW w:w="505" w:type="dxa"/>
            <w:vMerge/>
            <w:textDirection w:val="tbRlV"/>
            <w:vAlign w:val="center"/>
          </w:tcPr>
          <w:p w:rsidR="0003623F" w:rsidRDefault="0003623F">
            <w:pPr>
              <w:snapToGrid w:val="0"/>
              <w:ind w:left="113" w:right="113"/>
              <w:jc w:val="center"/>
              <w:rPr>
                <w:szCs w:val="21"/>
              </w:rPr>
            </w:pPr>
          </w:p>
        </w:tc>
        <w:tc>
          <w:tcPr>
            <w:tcW w:w="426" w:type="dxa"/>
            <w:vMerge/>
            <w:vAlign w:val="center"/>
          </w:tcPr>
          <w:p w:rsidR="0003623F" w:rsidRDefault="0003623F">
            <w:pPr>
              <w:jc w:val="center"/>
              <w:rPr>
                <w:szCs w:val="21"/>
              </w:rPr>
            </w:pPr>
          </w:p>
        </w:tc>
        <w:tc>
          <w:tcPr>
            <w:tcW w:w="3214" w:type="dxa"/>
            <w:gridSpan w:val="2"/>
            <w:vAlign w:val="center"/>
          </w:tcPr>
          <w:p w:rsidR="0003623F" w:rsidRDefault="00027501">
            <w:pPr>
              <w:jc w:val="center"/>
              <w:rPr>
                <w:szCs w:val="21"/>
              </w:rPr>
            </w:pPr>
            <w:r>
              <w:rPr>
                <w:szCs w:val="21"/>
              </w:rPr>
              <w:t>弃土石方</w:t>
            </w:r>
          </w:p>
        </w:tc>
        <w:tc>
          <w:tcPr>
            <w:tcW w:w="2303" w:type="dxa"/>
            <w:vAlign w:val="center"/>
          </w:tcPr>
          <w:p w:rsidR="0003623F" w:rsidRDefault="00027501">
            <w:pPr>
              <w:jc w:val="center"/>
              <w:rPr>
                <w:szCs w:val="21"/>
              </w:rPr>
            </w:pPr>
            <w:r>
              <w:rPr>
                <w:rFonts w:hint="eastAsia"/>
                <w:color w:val="FF0000"/>
                <w:szCs w:val="21"/>
              </w:rPr>
              <w:t>挖填方基本平衡</w:t>
            </w:r>
            <w:r>
              <w:rPr>
                <w:color w:val="FF0000"/>
                <w:szCs w:val="21"/>
              </w:rPr>
              <w:t>，无弃土</w:t>
            </w:r>
            <w:r>
              <w:rPr>
                <w:rFonts w:hint="eastAsia"/>
                <w:color w:val="FF0000"/>
                <w:szCs w:val="21"/>
              </w:rPr>
              <w:t>石方</w:t>
            </w:r>
          </w:p>
        </w:tc>
        <w:tc>
          <w:tcPr>
            <w:tcW w:w="2074" w:type="dxa"/>
            <w:vMerge/>
            <w:vAlign w:val="center"/>
          </w:tcPr>
          <w:p w:rsidR="0003623F" w:rsidRDefault="0003623F">
            <w:pPr>
              <w:pStyle w:val="afc"/>
            </w:pPr>
          </w:p>
        </w:tc>
      </w:tr>
      <w:tr w:rsidR="0003623F">
        <w:trPr>
          <w:trHeight w:val="397"/>
          <w:jc w:val="center"/>
        </w:trPr>
        <w:tc>
          <w:tcPr>
            <w:tcW w:w="505" w:type="dxa"/>
            <w:vMerge/>
            <w:textDirection w:val="tbRlV"/>
            <w:vAlign w:val="center"/>
          </w:tcPr>
          <w:p w:rsidR="0003623F" w:rsidRDefault="0003623F">
            <w:pPr>
              <w:snapToGrid w:val="0"/>
              <w:ind w:left="113" w:right="113"/>
              <w:jc w:val="center"/>
              <w:rPr>
                <w:szCs w:val="21"/>
              </w:rPr>
            </w:pPr>
          </w:p>
        </w:tc>
        <w:tc>
          <w:tcPr>
            <w:tcW w:w="426" w:type="dxa"/>
            <w:vMerge/>
            <w:vAlign w:val="center"/>
          </w:tcPr>
          <w:p w:rsidR="0003623F" w:rsidRDefault="0003623F">
            <w:pPr>
              <w:jc w:val="center"/>
              <w:rPr>
                <w:szCs w:val="21"/>
              </w:rPr>
            </w:pPr>
          </w:p>
        </w:tc>
        <w:tc>
          <w:tcPr>
            <w:tcW w:w="3214" w:type="dxa"/>
            <w:gridSpan w:val="2"/>
            <w:vAlign w:val="center"/>
          </w:tcPr>
          <w:p w:rsidR="0003623F" w:rsidRDefault="00027501">
            <w:pPr>
              <w:jc w:val="center"/>
              <w:rPr>
                <w:szCs w:val="21"/>
              </w:rPr>
            </w:pPr>
            <w:r>
              <w:rPr>
                <w:szCs w:val="21"/>
              </w:rPr>
              <w:t>废机油等危废</w:t>
            </w:r>
          </w:p>
        </w:tc>
        <w:tc>
          <w:tcPr>
            <w:tcW w:w="2303" w:type="dxa"/>
            <w:vAlign w:val="center"/>
          </w:tcPr>
          <w:p w:rsidR="0003623F" w:rsidRDefault="00027501">
            <w:pPr>
              <w:jc w:val="center"/>
              <w:rPr>
                <w:kern w:val="28"/>
                <w:szCs w:val="21"/>
              </w:rPr>
            </w:pPr>
            <w:r>
              <w:rPr>
                <w:kern w:val="28"/>
                <w:szCs w:val="21"/>
              </w:rPr>
              <w:t>少量</w:t>
            </w:r>
          </w:p>
        </w:tc>
        <w:tc>
          <w:tcPr>
            <w:tcW w:w="2074" w:type="dxa"/>
            <w:vMerge/>
            <w:vAlign w:val="center"/>
          </w:tcPr>
          <w:p w:rsidR="0003623F" w:rsidRDefault="0003623F">
            <w:pPr>
              <w:pStyle w:val="afc"/>
              <w:rPr>
                <w:kern w:val="28"/>
              </w:rPr>
            </w:pPr>
          </w:p>
        </w:tc>
      </w:tr>
      <w:tr w:rsidR="0003623F">
        <w:trPr>
          <w:trHeight w:val="397"/>
          <w:jc w:val="center"/>
        </w:trPr>
        <w:tc>
          <w:tcPr>
            <w:tcW w:w="505" w:type="dxa"/>
            <w:vMerge/>
            <w:textDirection w:val="tbRlV"/>
            <w:vAlign w:val="center"/>
          </w:tcPr>
          <w:p w:rsidR="0003623F" w:rsidRDefault="0003623F">
            <w:pPr>
              <w:snapToGrid w:val="0"/>
              <w:ind w:left="113" w:right="113"/>
              <w:jc w:val="center"/>
              <w:rPr>
                <w:szCs w:val="21"/>
              </w:rPr>
            </w:pPr>
          </w:p>
        </w:tc>
        <w:tc>
          <w:tcPr>
            <w:tcW w:w="426" w:type="dxa"/>
            <w:vMerge/>
            <w:vAlign w:val="center"/>
          </w:tcPr>
          <w:p w:rsidR="0003623F" w:rsidRDefault="0003623F">
            <w:pPr>
              <w:jc w:val="center"/>
              <w:rPr>
                <w:szCs w:val="21"/>
              </w:rPr>
            </w:pPr>
          </w:p>
        </w:tc>
        <w:tc>
          <w:tcPr>
            <w:tcW w:w="3214" w:type="dxa"/>
            <w:gridSpan w:val="2"/>
            <w:vAlign w:val="center"/>
          </w:tcPr>
          <w:p w:rsidR="0003623F" w:rsidRDefault="00027501">
            <w:pPr>
              <w:jc w:val="center"/>
              <w:rPr>
                <w:szCs w:val="21"/>
              </w:rPr>
            </w:pPr>
            <w:r>
              <w:rPr>
                <w:szCs w:val="21"/>
              </w:rPr>
              <w:t>生活垃圾</w:t>
            </w:r>
          </w:p>
        </w:tc>
        <w:tc>
          <w:tcPr>
            <w:tcW w:w="2303" w:type="dxa"/>
            <w:vAlign w:val="center"/>
          </w:tcPr>
          <w:p w:rsidR="0003623F" w:rsidRDefault="00027501">
            <w:pPr>
              <w:jc w:val="center"/>
              <w:rPr>
                <w:szCs w:val="21"/>
              </w:rPr>
            </w:pPr>
            <w:r>
              <w:rPr>
                <w:szCs w:val="21"/>
              </w:rPr>
              <w:t>40kg/d</w:t>
            </w:r>
          </w:p>
        </w:tc>
        <w:tc>
          <w:tcPr>
            <w:tcW w:w="2074" w:type="dxa"/>
            <w:vMerge/>
            <w:vAlign w:val="center"/>
          </w:tcPr>
          <w:p w:rsidR="0003623F" w:rsidRDefault="0003623F">
            <w:pPr>
              <w:pStyle w:val="afc"/>
            </w:pPr>
          </w:p>
        </w:tc>
      </w:tr>
      <w:tr w:rsidR="0003623F">
        <w:trPr>
          <w:trHeight w:val="397"/>
          <w:jc w:val="center"/>
        </w:trPr>
        <w:tc>
          <w:tcPr>
            <w:tcW w:w="505" w:type="dxa"/>
            <w:vMerge/>
            <w:textDirection w:val="tbRlV"/>
            <w:vAlign w:val="center"/>
          </w:tcPr>
          <w:p w:rsidR="0003623F" w:rsidRDefault="0003623F">
            <w:pPr>
              <w:snapToGrid w:val="0"/>
              <w:ind w:left="113" w:right="113"/>
              <w:jc w:val="center"/>
              <w:rPr>
                <w:szCs w:val="21"/>
              </w:rPr>
            </w:pPr>
          </w:p>
        </w:tc>
        <w:tc>
          <w:tcPr>
            <w:tcW w:w="426" w:type="dxa"/>
            <w:vAlign w:val="center"/>
          </w:tcPr>
          <w:p w:rsidR="0003623F" w:rsidRDefault="00027501">
            <w:pPr>
              <w:jc w:val="center"/>
              <w:rPr>
                <w:szCs w:val="21"/>
              </w:rPr>
            </w:pPr>
            <w:r>
              <w:rPr>
                <w:szCs w:val="21"/>
              </w:rPr>
              <w:t>营运期</w:t>
            </w:r>
          </w:p>
        </w:tc>
        <w:tc>
          <w:tcPr>
            <w:tcW w:w="3214" w:type="dxa"/>
            <w:gridSpan w:val="2"/>
            <w:vAlign w:val="center"/>
          </w:tcPr>
          <w:p w:rsidR="0003623F" w:rsidRDefault="00027501">
            <w:pPr>
              <w:spacing w:line="240" w:lineRule="exact"/>
              <w:jc w:val="center"/>
              <w:rPr>
                <w:szCs w:val="21"/>
              </w:rPr>
            </w:pPr>
            <w:r>
              <w:rPr>
                <w:szCs w:val="21"/>
              </w:rPr>
              <w:t>生活垃圾</w:t>
            </w:r>
          </w:p>
        </w:tc>
        <w:tc>
          <w:tcPr>
            <w:tcW w:w="2303" w:type="dxa"/>
            <w:vAlign w:val="center"/>
          </w:tcPr>
          <w:p w:rsidR="0003623F" w:rsidRDefault="00027501">
            <w:pPr>
              <w:spacing w:line="240" w:lineRule="exact"/>
              <w:jc w:val="center"/>
              <w:rPr>
                <w:szCs w:val="21"/>
              </w:rPr>
            </w:pPr>
            <w:r>
              <w:rPr>
                <w:kern w:val="0"/>
                <w:szCs w:val="21"/>
              </w:rPr>
              <w:t>0.0</w:t>
            </w:r>
            <w:r>
              <w:rPr>
                <w:rFonts w:hint="eastAsia"/>
                <w:kern w:val="0"/>
                <w:szCs w:val="21"/>
              </w:rPr>
              <w:t>44</w:t>
            </w:r>
            <w:r>
              <w:rPr>
                <w:kern w:val="0"/>
                <w:szCs w:val="21"/>
              </w:rPr>
              <w:t>万</w:t>
            </w:r>
            <w:r>
              <w:rPr>
                <w:kern w:val="0"/>
                <w:szCs w:val="21"/>
              </w:rPr>
              <w:t>t</w:t>
            </w:r>
            <w:r>
              <w:rPr>
                <w:rFonts w:hint="eastAsia"/>
                <w:kern w:val="0"/>
                <w:szCs w:val="21"/>
              </w:rPr>
              <w:t>/a</w:t>
            </w:r>
          </w:p>
        </w:tc>
        <w:tc>
          <w:tcPr>
            <w:tcW w:w="2074" w:type="dxa"/>
            <w:vMerge/>
            <w:vAlign w:val="center"/>
          </w:tcPr>
          <w:p w:rsidR="0003623F" w:rsidRDefault="0003623F">
            <w:pPr>
              <w:pStyle w:val="afc"/>
            </w:pPr>
          </w:p>
        </w:tc>
      </w:tr>
      <w:tr w:rsidR="0003623F">
        <w:trPr>
          <w:trHeight w:val="397"/>
          <w:jc w:val="center"/>
        </w:trPr>
        <w:tc>
          <w:tcPr>
            <w:tcW w:w="505" w:type="dxa"/>
            <w:vAlign w:val="center"/>
          </w:tcPr>
          <w:p w:rsidR="0003623F" w:rsidRDefault="00027501">
            <w:pPr>
              <w:snapToGrid w:val="0"/>
              <w:jc w:val="center"/>
              <w:rPr>
                <w:szCs w:val="21"/>
              </w:rPr>
            </w:pPr>
            <w:r>
              <w:rPr>
                <w:szCs w:val="21"/>
              </w:rPr>
              <w:t>噪</w:t>
            </w:r>
          </w:p>
          <w:p w:rsidR="0003623F" w:rsidRDefault="00027501">
            <w:pPr>
              <w:snapToGrid w:val="0"/>
              <w:jc w:val="center"/>
              <w:rPr>
                <w:szCs w:val="21"/>
              </w:rPr>
            </w:pPr>
            <w:r>
              <w:rPr>
                <w:szCs w:val="21"/>
              </w:rPr>
              <w:t>声</w:t>
            </w:r>
          </w:p>
        </w:tc>
        <w:tc>
          <w:tcPr>
            <w:tcW w:w="8017" w:type="dxa"/>
            <w:gridSpan w:val="5"/>
            <w:vAlign w:val="center"/>
          </w:tcPr>
          <w:p w:rsidR="0003623F" w:rsidRDefault="00027501">
            <w:pPr>
              <w:rPr>
                <w:szCs w:val="21"/>
              </w:rPr>
            </w:pPr>
            <w:r>
              <w:rPr>
                <w:szCs w:val="21"/>
              </w:rPr>
              <w:t>施工期：施工机械如推土机、空压机等产生噪声，噪声强度在</w:t>
            </w:r>
            <w:r>
              <w:rPr>
                <w:szCs w:val="21"/>
              </w:rPr>
              <w:t>72</w:t>
            </w:r>
            <w:r>
              <w:rPr>
                <w:szCs w:val="21"/>
              </w:rPr>
              <w:t>～</w:t>
            </w:r>
            <w:r>
              <w:rPr>
                <w:szCs w:val="21"/>
              </w:rPr>
              <w:t>98dB</w:t>
            </w:r>
            <w:r>
              <w:rPr>
                <w:szCs w:val="21"/>
              </w:rPr>
              <w:t>（</w:t>
            </w:r>
            <w:r>
              <w:rPr>
                <w:szCs w:val="21"/>
              </w:rPr>
              <w:t>A</w:t>
            </w:r>
            <w:r>
              <w:rPr>
                <w:szCs w:val="21"/>
              </w:rPr>
              <w:t>）。</w:t>
            </w:r>
          </w:p>
          <w:p w:rsidR="0003623F" w:rsidRDefault="00027501">
            <w:pPr>
              <w:ind w:right="164"/>
              <w:rPr>
                <w:szCs w:val="21"/>
              </w:rPr>
            </w:pPr>
            <w:r>
              <w:rPr>
                <w:szCs w:val="21"/>
              </w:rPr>
              <w:t>运营期：主要是风机、水泵、配电室产生的机械噪声，噪声值为</w:t>
            </w:r>
            <w:r>
              <w:rPr>
                <w:szCs w:val="21"/>
              </w:rPr>
              <w:t xml:space="preserve">70~100 </w:t>
            </w:r>
            <w:r>
              <w:rPr>
                <w:szCs w:val="21"/>
              </w:rPr>
              <w:t>dB(A)</w:t>
            </w:r>
            <w:r>
              <w:rPr>
                <w:szCs w:val="21"/>
              </w:rPr>
              <w:t>；以及交通噪声噪声值为</w:t>
            </w:r>
            <w:r>
              <w:rPr>
                <w:szCs w:val="21"/>
              </w:rPr>
              <w:t>55</w:t>
            </w:r>
            <w:r>
              <w:rPr>
                <w:szCs w:val="21"/>
              </w:rPr>
              <w:t>～</w:t>
            </w:r>
            <w:r>
              <w:rPr>
                <w:szCs w:val="21"/>
              </w:rPr>
              <w:t>70dB</w:t>
            </w:r>
            <w:r>
              <w:rPr>
                <w:szCs w:val="21"/>
              </w:rPr>
              <w:t>（</w:t>
            </w:r>
            <w:r>
              <w:rPr>
                <w:szCs w:val="21"/>
              </w:rPr>
              <w:t>A</w:t>
            </w:r>
            <w:r>
              <w:rPr>
                <w:szCs w:val="21"/>
              </w:rPr>
              <w:t>）。</w:t>
            </w:r>
          </w:p>
        </w:tc>
      </w:tr>
      <w:tr w:rsidR="0003623F">
        <w:trPr>
          <w:trHeight w:val="340"/>
          <w:jc w:val="center"/>
        </w:trPr>
        <w:tc>
          <w:tcPr>
            <w:tcW w:w="505" w:type="dxa"/>
            <w:vAlign w:val="center"/>
          </w:tcPr>
          <w:p w:rsidR="0003623F" w:rsidRDefault="00027501">
            <w:pPr>
              <w:snapToGrid w:val="0"/>
              <w:jc w:val="center"/>
              <w:rPr>
                <w:szCs w:val="21"/>
              </w:rPr>
            </w:pPr>
            <w:r>
              <w:rPr>
                <w:szCs w:val="21"/>
              </w:rPr>
              <w:t>其</w:t>
            </w:r>
          </w:p>
          <w:p w:rsidR="0003623F" w:rsidRDefault="00027501">
            <w:pPr>
              <w:snapToGrid w:val="0"/>
              <w:jc w:val="center"/>
              <w:rPr>
                <w:szCs w:val="21"/>
              </w:rPr>
            </w:pPr>
            <w:r>
              <w:rPr>
                <w:szCs w:val="21"/>
              </w:rPr>
              <w:t>他</w:t>
            </w:r>
          </w:p>
        </w:tc>
        <w:tc>
          <w:tcPr>
            <w:tcW w:w="8017" w:type="dxa"/>
            <w:gridSpan w:val="5"/>
            <w:vAlign w:val="center"/>
          </w:tcPr>
          <w:p w:rsidR="0003623F" w:rsidRDefault="0003623F">
            <w:pPr>
              <w:spacing w:line="360" w:lineRule="auto"/>
              <w:rPr>
                <w:szCs w:val="21"/>
              </w:rPr>
            </w:pPr>
          </w:p>
          <w:p w:rsidR="0003623F" w:rsidRDefault="0003623F">
            <w:pPr>
              <w:spacing w:line="360" w:lineRule="auto"/>
              <w:rPr>
                <w:szCs w:val="21"/>
              </w:rPr>
            </w:pPr>
          </w:p>
          <w:p w:rsidR="0003623F" w:rsidRDefault="00027501">
            <w:pPr>
              <w:spacing w:line="360" w:lineRule="auto"/>
              <w:jc w:val="center"/>
              <w:rPr>
                <w:szCs w:val="21"/>
              </w:rPr>
            </w:pPr>
            <w:r>
              <w:rPr>
                <w:szCs w:val="21"/>
              </w:rPr>
              <w:t>无</w:t>
            </w:r>
          </w:p>
          <w:p w:rsidR="0003623F" w:rsidRDefault="0003623F">
            <w:pPr>
              <w:spacing w:line="360" w:lineRule="auto"/>
              <w:rPr>
                <w:szCs w:val="21"/>
              </w:rPr>
            </w:pPr>
          </w:p>
        </w:tc>
      </w:tr>
      <w:tr w:rsidR="0003623F">
        <w:trPr>
          <w:trHeight w:val="340"/>
          <w:jc w:val="center"/>
        </w:trPr>
        <w:tc>
          <w:tcPr>
            <w:tcW w:w="8522" w:type="dxa"/>
            <w:gridSpan w:val="6"/>
            <w:vAlign w:val="center"/>
          </w:tcPr>
          <w:p w:rsidR="0003623F" w:rsidRDefault="00027501">
            <w:pPr>
              <w:autoSpaceDE w:val="0"/>
              <w:autoSpaceDN w:val="0"/>
              <w:adjustRightInd w:val="0"/>
              <w:spacing w:line="360" w:lineRule="auto"/>
              <w:jc w:val="left"/>
              <w:rPr>
                <w:b/>
                <w:bCs/>
                <w:kern w:val="0"/>
                <w:sz w:val="24"/>
              </w:rPr>
            </w:pPr>
            <w:r>
              <w:rPr>
                <w:b/>
                <w:bCs/>
                <w:kern w:val="0"/>
                <w:sz w:val="24"/>
              </w:rPr>
              <w:lastRenderedPageBreak/>
              <w:t>主要生态影响（不够时可附另页）：</w:t>
            </w:r>
          </w:p>
          <w:p w:rsidR="0003623F" w:rsidRDefault="00027501">
            <w:pPr>
              <w:autoSpaceDE w:val="0"/>
              <w:autoSpaceDN w:val="0"/>
              <w:adjustRightInd w:val="0"/>
              <w:spacing w:line="360" w:lineRule="auto"/>
              <w:ind w:firstLineChars="200" w:firstLine="480"/>
              <w:jc w:val="left"/>
              <w:rPr>
                <w:kern w:val="0"/>
                <w:sz w:val="24"/>
              </w:rPr>
            </w:pPr>
            <w:r>
              <w:rPr>
                <w:kern w:val="0"/>
                <w:sz w:val="24"/>
              </w:rPr>
              <w:t>1</w:t>
            </w:r>
            <w:r>
              <w:rPr>
                <w:kern w:val="0"/>
                <w:sz w:val="24"/>
              </w:rPr>
              <w:t>、对生物多样性影响分析</w:t>
            </w:r>
          </w:p>
          <w:p w:rsidR="0003623F" w:rsidRDefault="00027501">
            <w:pPr>
              <w:autoSpaceDE w:val="0"/>
              <w:autoSpaceDN w:val="0"/>
              <w:adjustRightInd w:val="0"/>
              <w:spacing w:line="500" w:lineRule="atLeast"/>
              <w:ind w:firstLineChars="200" w:firstLine="480"/>
              <w:jc w:val="left"/>
              <w:rPr>
                <w:kern w:val="0"/>
                <w:sz w:val="24"/>
              </w:rPr>
            </w:pPr>
            <w:r>
              <w:rPr>
                <w:kern w:val="0"/>
                <w:sz w:val="24"/>
              </w:rPr>
              <w:t>施工期将使项目区地块内的原生植被将被逐渐清除，将被用作建筑施工用地。根据现场调查，项目区内现有物种均为广谱性物种，没有濒危物种，本项目的建设不会引起该地区的物种多样性降低，更不会引起植物物种灭绝，因此，本项目的建设对生物多样性影响很小。</w:t>
            </w:r>
          </w:p>
          <w:p w:rsidR="0003623F" w:rsidRDefault="00027501">
            <w:pPr>
              <w:autoSpaceDE w:val="0"/>
              <w:autoSpaceDN w:val="0"/>
              <w:adjustRightInd w:val="0"/>
              <w:spacing w:line="500" w:lineRule="atLeast"/>
              <w:ind w:firstLineChars="200" w:firstLine="480"/>
              <w:jc w:val="left"/>
              <w:rPr>
                <w:kern w:val="0"/>
                <w:sz w:val="24"/>
              </w:rPr>
            </w:pPr>
            <w:r>
              <w:rPr>
                <w:kern w:val="0"/>
                <w:sz w:val="24"/>
              </w:rPr>
              <w:t>2</w:t>
            </w:r>
            <w:r>
              <w:rPr>
                <w:kern w:val="0"/>
                <w:sz w:val="24"/>
              </w:rPr>
              <w:t>、对植被影响分析</w:t>
            </w:r>
          </w:p>
          <w:p w:rsidR="0003623F" w:rsidRDefault="00027501">
            <w:pPr>
              <w:autoSpaceDE w:val="0"/>
              <w:autoSpaceDN w:val="0"/>
              <w:adjustRightInd w:val="0"/>
              <w:spacing w:line="500" w:lineRule="atLeast"/>
              <w:ind w:firstLineChars="200" w:firstLine="480"/>
              <w:jc w:val="left"/>
              <w:rPr>
                <w:kern w:val="0"/>
                <w:sz w:val="24"/>
              </w:rPr>
            </w:pPr>
            <w:r>
              <w:rPr>
                <w:kern w:val="0"/>
                <w:sz w:val="24"/>
              </w:rPr>
              <w:t>项目区内原土地主要为</w:t>
            </w:r>
            <w:r>
              <w:rPr>
                <w:rFonts w:hint="eastAsia"/>
                <w:kern w:val="0"/>
                <w:sz w:val="24"/>
              </w:rPr>
              <w:t>荒地</w:t>
            </w:r>
            <w:r>
              <w:rPr>
                <w:kern w:val="0"/>
                <w:sz w:val="24"/>
              </w:rPr>
              <w:t>，项目的建设不可避免将造成一定的生态损失，但这种影响只是暂时的，项目建设后，将通过人工绿化方式进行补偿，因此本项目的建设对区域植被影响较小。</w:t>
            </w:r>
          </w:p>
          <w:p w:rsidR="0003623F" w:rsidRDefault="00027501">
            <w:pPr>
              <w:autoSpaceDE w:val="0"/>
              <w:autoSpaceDN w:val="0"/>
              <w:adjustRightInd w:val="0"/>
              <w:spacing w:line="500" w:lineRule="atLeast"/>
              <w:ind w:firstLineChars="200" w:firstLine="480"/>
              <w:jc w:val="left"/>
              <w:rPr>
                <w:kern w:val="0"/>
                <w:sz w:val="24"/>
              </w:rPr>
            </w:pPr>
            <w:r>
              <w:rPr>
                <w:kern w:val="0"/>
                <w:sz w:val="24"/>
              </w:rPr>
              <w:t>3</w:t>
            </w:r>
            <w:r>
              <w:rPr>
                <w:kern w:val="0"/>
                <w:sz w:val="24"/>
              </w:rPr>
              <w:t>、水土流失影响分析</w:t>
            </w:r>
          </w:p>
          <w:p w:rsidR="0003623F" w:rsidRDefault="00027501">
            <w:pPr>
              <w:autoSpaceDE w:val="0"/>
              <w:autoSpaceDN w:val="0"/>
              <w:adjustRightInd w:val="0"/>
              <w:spacing w:line="500" w:lineRule="atLeast"/>
              <w:ind w:firstLineChars="200" w:firstLine="480"/>
              <w:jc w:val="left"/>
              <w:rPr>
                <w:kern w:val="0"/>
                <w:sz w:val="24"/>
              </w:rPr>
            </w:pPr>
            <w:r>
              <w:rPr>
                <w:kern w:val="0"/>
                <w:sz w:val="24"/>
              </w:rPr>
              <w:t>本项目区地势较缓，项目占地面积较大</w:t>
            </w:r>
            <w:r>
              <w:rPr>
                <w:sz w:val="24"/>
              </w:rPr>
              <w:t>，</w:t>
            </w:r>
            <w:r>
              <w:rPr>
                <w:kern w:val="0"/>
                <w:sz w:val="24"/>
              </w:rPr>
              <w:t>施工期对项目区土地整体扰动较大，施工将对原地貌扰动剧烈，土石方开挖量较大，在雨季容易发生水土流失问题。</w:t>
            </w:r>
            <w:r>
              <w:rPr>
                <w:sz w:val="24"/>
              </w:rPr>
              <w:t>施工期产生的砂土等在下雨天容易伴随水流漫流到周围，影响周边林地及草地。故应</w:t>
            </w:r>
            <w:r>
              <w:rPr>
                <w:kern w:val="0"/>
                <w:sz w:val="24"/>
              </w:rPr>
              <w:t>加强施工期的水土流失防治工作。项目建设完成后区，建筑物区、道路管线等均被建筑物及路面覆盖，无裸露面，水土流失量轻微。其余区域为绿化植被所</w:t>
            </w:r>
            <w:r>
              <w:rPr>
                <w:kern w:val="0"/>
                <w:sz w:val="24"/>
              </w:rPr>
              <w:t>覆盖，仅在植被恢复期有少量的水土流失，植被的水土保持功能逐渐发挥作用，稳定之后拟建项目也不会造成水土流失。</w:t>
            </w:r>
          </w:p>
          <w:p w:rsidR="0003623F" w:rsidRDefault="00027501">
            <w:pPr>
              <w:autoSpaceDE w:val="0"/>
              <w:autoSpaceDN w:val="0"/>
              <w:adjustRightInd w:val="0"/>
              <w:spacing w:line="500" w:lineRule="atLeast"/>
              <w:ind w:firstLineChars="200" w:firstLine="480"/>
              <w:jc w:val="left"/>
              <w:rPr>
                <w:kern w:val="0"/>
                <w:sz w:val="24"/>
              </w:rPr>
            </w:pPr>
            <w:r>
              <w:rPr>
                <w:kern w:val="0"/>
                <w:sz w:val="24"/>
              </w:rPr>
              <w:t>4</w:t>
            </w:r>
            <w:r>
              <w:rPr>
                <w:kern w:val="0"/>
                <w:sz w:val="24"/>
              </w:rPr>
              <w:t>、景观影响分析</w:t>
            </w:r>
          </w:p>
          <w:p w:rsidR="0003623F" w:rsidRDefault="00027501">
            <w:pPr>
              <w:autoSpaceDE w:val="0"/>
              <w:autoSpaceDN w:val="0"/>
              <w:adjustRightInd w:val="0"/>
              <w:spacing w:line="500" w:lineRule="atLeast"/>
              <w:ind w:firstLineChars="200" w:firstLine="480"/>
              <w:jc w:val="left"/>
              <w:rPr>
                <w:kern w:val="0"/>
                <w:sz w:val="24"/>
              </w:rPr>
            </w:pPr>
            <w:r>
              <w:rPr>
                <w:kern w:val="0"/>
                <w:sz w:val="24"/>
              </w:rPr>
              <w:t>建设前，项目所在地为</w:t>
            </w:r>
            <w:r>
              <w:rPr>
                <w:rFonts w:hint="eastAsia"/>
                <w:kern w:val="0"/>
                <w:sz w:val="24"/>
              </w:rPr>
              <w:t>荒地</w:t>
            </w:r>
            <w:r>
              <w:rPr>
                <w:kern w:val="0"/>
                <w:sz w:val="24"/>
              </w:rPr>
              <w:t>。项目建设将完全改变项目区内的面貌，项目区内的草地原有植被将完全消失。取而代之的是拟建项目内建筑群及绿化景观，将形成一道宜人的、更显优美和协调独特的风景线。</w:t>
            </w:r>
          </w:p>
          <w:p w:rsidR="0003623F" w:rsidRDefault="00027501">
            <w:pPr>
              <w:autoSpaceDE w:val="0"/>
              <w:autoSpaceDN w:val="0"/>
              <w:adjustRightInd w:val="0"/>
              <w:spacing w:line="500" w:lineRule="atLeast"/>
              <w:ind w:firstLineChars="200" w:firstLine="480"/>
              <w:jc w:val="left"/>
              <w:rPr>
                <w:kern w:val="0"/>
                <w:sz w:val="24"/>
              </w:rPr>
            </w:pPr>
            <w:r>
              <w:rPr>
                <w:kern w:val="0"/>
                <w:sz w:val="24"/>
              </w:rPr>
              <w:t>项目建设将以一个全新的城市生态系统取代原有生态系统，项目建成后将使该地的景观得到彻底的改变，成为三穗县新的亮点。</w:t>
            </w:r>
          </w:p>
          <w:p w:rsidR="0003623F" w:rsidRDefault="00027501">
            <w:pPr>
              <w:autoSpaceDE w:val="0"/>
              <w:autoSpaceDN w:val="0"/>
              <w:adjustRightInd w:val="0"/>
              <w:spacing w:line="500" w:lineRule="atLeast"/>
              <w:ind w:firstLineChars="200" w:firstLine="480"/>
              <w:jc w:val="left"/>
              <w:rPr>
                <w:kern w:val="0"/>
                <w:sz w:val="24"/>
              </w:rPr>
            </w:pPr>
            <w:r>
              <w:rPr>
                <w:kern w:val="0"/>
                <w:sz w:val="24"/>
              </w:rPr>
              <w:t>5</w:t>
            </w:r>
            <w:r>
              <w:rPr>
                <w:kern w:val="0"/>
                <w:sz w:val="24"/>
              </w:rPr>
              <w:t>、农业生产分析</w:t>
            </w:r>
          </w:p>
          <w:p w:rsidR="0003623F" w:rsidRDefault="00027501">
            <w:pPr>
              <w:autoSpaceDE w:val="0"/>
              <w:autoSpaceDN w:val="0"/>
              <w:adjustRightInd w:val="0"/>
              <w:spacing w:line="500" w:lineRule="atLeast"/>
              <w:ind w:firstLineChars="200" w:firstLine="480"/>
              <w:jc w:val="left"/>
              <w:rPr>
                <w:kern w:val="0"/>
                <w:sz w:val="24"/>
              </w:rPr>
            </w:pPr>
            <w:r>
              <w:rPr>
                <w:kern w:val="0"/>
                <w:sz w:val="24"/>
              </w:rPr>
              <w:t>项目占地面积约</w:t>
            </w:r>
            <w:r>
              <w:rPr>
                <w:rFonts w:hint="eastAsia"/>
                <w:sz w:val="24"/>
              </w:rPr>
              <w:t>107333.33</w:t>
            </w:r>
            <w:r>
              <w:rPr>
                <w:sz w:val="24"/>
              </w:rPr>
              <w:t>m</w:t>
            </w:r>
            <w:r>
              <w:rPr>
                <w:sz w:val="24"/>
                <w:vertAlign w:val="superscript"/>
              </w:rPr>
              <w:t>2</w:t>
            </w:r>
            <w:r>
              <w:rPr>
                <w:sz w:val="24"/>
              </w:rPr>
              <w:t>，主要占地类型是</w:t>
            </w:r>
            <w:r>
              <w:rPr>
                <w:kern w:val="0"/>
                <w:sz w:val="24"/>
              </w:rPr>
              <w:t>荒地</w:t>
            </w:r>
            <w:r>
              <w:rPr>
                <w:sz w:val="24"/>
              </w:rPr>
              <w:t>，是规划中的建设用地，占地面范围内，不占用基本农田，占用的土地政府将以货币的形式补偿给所属村民。故本项目对周边农业生产影响较小。</w:t>
            </w:r>
          </w:p>
        </w:tc>
      </w:tr>
    </w:tbl>
    <w:p w:rsidR="0003623F" w:rsidRDefault="0003623F"/>
    <w:p w:rsidR="0003623F" w:rsidRDefault="00027501">
      <w:pPr>
        <w:pStyle w:val="2"/>
        <w:spacing w:before="0" w:after="0" w:line="240" w:lineRule="auto"/>
        <w:rPr>
          <w:rFonts w:ascii="Times New Roman" w:eastAsia="宋体" w:hAnsi="Times New Roman"/>
          <w:b w:val="0"/>
          <w:sz w:val="28"/>
          <w:szCs w:val="28"/>
        </w:rPr>
      </w:pPr>
      <w:bookmarkStart w:id="7" w:name="_Toc2086"/>
      <w:r>
        <w:rPr>
          <w:rFonts w:ascii="Times New Roman" w:eastAsia="宋体" w:hAnsi="Times New Roman"/>
          <w:b w:val="0"/>
          <w:sz w:val="28"/>
          <w:szCs w:val="28"/>
        </w:rPr>
        <w:t>环境影响分析</w:t>
      </w:r>
      <w:bookmarkEnd w:id="7"/>
    </w:p>
    <w:tbl>
      <w:tblPr>
        <w:tblW w:w="85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64"/>
      </w:tblGrid>
      <w:tr w:rsidR="0003623F">
        <w:trPr>
          <w:trHeight w:val="70"/>
        </w:trPr>
        <w:tc>
          <w:tcPr>
            <w:tcW w:w="8564" w:type="dxa"/>
          </w:tcPr>
          <w:p w:rsidR="0003623F" w:rsidRDefault="00027501">
            <w:pPr>
              <w:widowControl/>
              <w:spacing w:line="500" w:lineRule="atLeast"/>
              <w:rPr>
                <w:b/>
                <w:kern w:val="0"/>
                <w:sz w:val="24"/>
              </w:rPr>
            </w:pPr>
            <w:r>
              <w:rPr>
                <w:b/>
                <w:kern w:val="0"/>
                <w:sz w:val="24"/>
              </w:rPr>
              <w:t>一、施工期环境影响分析</w:t>
            </w:r>
          </w:p>
          <w:p w:rsidR="0003623F" w:rsidRDefault="00027501">
            <w:pPr>
              <w:spacing w:line="500" w:lineRule="atLeast"/>
              <w:ind w:firstLineChars="200" w:firstLine="522"/>
              <w:rPr>
                <w:b/>
                <w:bCs/>
                <w:sz w:val="24"/>
              </w:rPr>
            </w:pPr>
            <w:r>
              <w:rPr>
                <w:b/>
                <w:bCs/>
                <w:spacing w:val="10"/>
                <w:sz w:val="24"/>
              </w:rPr>
              <w:t>1</w:t>
            </w:r>
            <w:r>
              <w:rPr>
                <w:b/>
                <w:bCs/>
                <w:spacing w:val="10"/>
                <w:sz w:val="24"/>
              </w:rPr>
              <w:t>、水环境影响分析</w:t>
            </w:r>
          </w:p>
          <w:p w:rsidR="0003623F" w:rsidRDefault="00027501">
            <w:pPr>
              <w:spacing w:line="500" w:lineRule="atLeast"/>
              <w:ind w:firstLineChars="200" w:firstLine="480"/>
              <w:rPr>
                <w:sz w:val="24"/>
                <w:lang w:val="zh-CN"/>
              </w:rPr>
            </w:pPr>
            <w:r>
              <w:rPr>
                <w:sz w:val="24"/>
                <w:lang w:val="zh-CN"/>
              </w:rPr>
              <w:t>（</w:t>
            </w:r>
            <w:r>
              <w:rPr>
                <w:sz w:val="24"/>
                <w:lang w:val="zh-CN"/>
              </w:rPr>
              <w:t>1</w:t>
            </w:r>
            <w:r>
              <w:rPr>
                <w:sz w:val="24"/>
                <w:lang w:val="zh-CN"/>
              </w:rPr>
              <w:t>）施工废水</w:t>
            </w:r>
          </w:p>
          <w:p w:rsidR="0003623F" w:rsidRDefault="00027501">
            <w:pPr>
              <w:spacing w:line="500" w:lineRule="atLeast"/>
              <w:ind w:firstLineChars="200" w:firstLine="480"/>
              <w:rPr>
                <w:sz w:val="24"/>
              </w:rPr>
            </w:pPr>
            <w:r>
              <w:rPr>
                <w:sz w:val="24"/>
              </w:rPr>
              <w:t>施工期生产废水来源于设备冲洗、混凝土养护、</w:t>
            </w:r>
            <w:r>
              <w:rPr>
                <w:rFonts w:hint="eastAsia"/>
                <w:color w:val="FF0000"/>
                <w:sz w:val="24"/>
              </w:rPr>
              <w:t>桩基建设前基坑废水（含一般悬浮物废水）、桩基建设时基坑废水（碱性水）</w:t>
            </w:r>
            <w:r>
              <w:rPr>
                <w:sz w:val="24"/>
              </w:rPr>
              <w:t>等，本项目混凝土工程采用商混的形式，其中混凝土养护废水用量较少，蒸发吸收快，不会形成地表径流影响水体，同时地面采取防渗措施，则对地下水也不会产生影响</w:t>
            </w:r>
            <w:r>
              <w:rPr>
                <w:rFonts w:hint="eastAsia"/>
                <w:sz w:val="24"/>
              </w:rPr>
              <w:t>；</w:t>
            </w:r>
            <w:r>
              <w:rPr>
                <w:sz w:val="24"/>
              </w:rPr>
              <w:t>对于施工机械和车辆的冲洗废水，采用三级隔油沉淀池进行处理，处理后的废水回用于混凝土的养护、设备和施工车辆的冲洗</w:t>
            </w:r>
            <w:r>
              <w:rPr>
                <w:rFonts w:hint="eastAsia"/>
                <w:sz w:val="24"/>
              </w:rPr>
              <w:t>；</w:t>
            </w:r>
            <w:r>
              <w:rPr>
                <w:rFonts w:hint="eastAsia"/>
                <w:color w:val="FF0000"/>
                <w:sz w:val="24"/>
              </w:rPr>
              <w:t>桩基建设前基坑废水经沉淀池沉淀处理后可回用，桩基建设时基坑废水（碱性水）可用于混凝土养护</w:t>
            </w:r>
            <w:r>
              <w:rPr>
                <w:rFonts w:hint="eastAsia"/>
                <w:sz w:val="24"/>
              </w:rPr>
              <w:t>，</w:t>
            </w:r>
            <w:r>
              <w:rPr>
                <w:sz w:val="24"/>
              </w:rPr>
              <w:t>则施工期废水对周围水环境影响很小。类比同类行业，施工废水产生量约</w:t>
            </w:r>
            <w:r>
              <w:rPr>
                <w:sz w:val="24"/>
              </w:rPr>
              <w:t>6m</w:t>
            </w:r>
            <w:r>
              <w:rPr>
                <w:sz w:val="24"/>
                <w:vertAlign w:val="superscript"/>
              </w:rPr>
              <w:t>3</w:t>
            </w:r>
            <w:r>
              <w:rPr>
                <w:sz w:val="24"/>
              </w:rPr>
              <w:t>/d</w:t>
            </w:r>
            <w:r>
              <w:rPr>
                <w:sz w:val="24"/>
              </w:rPr>
              <w:t>，主要污染物是</w:t>
            </w:r>
            <w:r>
              <w:rPr>
                <w:sz w:val="24"/>
              </w:rPr>
              <w:t>SS</w:t>
            </w:r>
            <w:r>
              <w:rPr>
                <w:sz w:val="24"/>
              </w:rPr>
              <w:t>：</w:t>
            </w:r>
            <w:r>
              <w:rPr>
                <w:sz w:val="24"/>
              </w:rPr>
              <w:t>3000</w:t>
            </w:r>
            <w:r>
              <w:rPr>
                <w:sz w:val="24"/>
              </w:rPr>
              <w:t>～</w:t>
            </w:r>
            <w:r>
              <w:rPr>
                <w:sz w:val="24"/>
              </w:rPr>
              <w:t>4000mg/L</w:t>
            </w:r>
            <w:r>
              <w:rPr>
                <w:sz w:val="24"/>
              </w:rPr>
              <w:t>，以及石油类。项目修建一座隔油沉淀池（规格</w:t>
            </w:r>
            <w:r>
              <w:rPr>
                <w:sz w:val="24"/>
              </w:rPr>
              <w:t>2m×2m×2m</w:t>
            </w:r>
            <w:r>
              <w:rPr>
                <w:sz w:val="24"/>
              </w:rPr>
              <w:t>，设防渗处理），隔油池产生的废油经收集后，暂存于危废间，由具有相关资质单位进行处置。施工废水必须经沉淀处理后全部回用，禁止排入周边地</w:t>
            </w:r>
            <w:r>
              <w:rPr>
                <w:sz w:val="24"/>
              </w:rPr>
              <w:t>表水。</w:t>
            </w:r>
          </w:p>
          <w:p w:rsidR="0003623F" w:rsidRDefault="00027501">
            <w:pPr>
              <w:autoSpaceDE w:val="0"/>
              <w:autoSpaceDN w:val="0"/>
              <w:adjustRightInd w:val="0"/>
              <w:spacing w:line="500" w:lineRule="atLeast"/>
              <w:ind w:firstLineChars="150" w:firstLine="360"/>
              <w:rPr>
                <w:kern w:val="0"/>
                <w:sz w:val="24"/>
              </w:rPr>
            </w:pPr>
            <w:r>
              <w:rPr>
                <w:sz w:val="24"/>
              </w:rPr>
              <w:t>（</w:t>
            </w:r>
            <w:r>
              <w:rPr>
                <w:sz w:val="24"/>
              </w:rPr>
              <w:t>2</w:t>
            </w:r>
            <w:r>
              <w:rPr>
                <w:sz w:val="24"/>
              </w:rPr>
              <w:t>）</w:t>
            </w:r>
            <w:r>
              <w:rPr>
                <w:kern w:val="0"/>
                <w:sz w:val="24"/>
                <w:lang w:val="zh-CN"/>
              </w:rPr>
              <w:t>施工期生活污水</w:t>
            </w:r>
          </w:p>
          <w:p w:rsidR="0003623F" w:rsidRDefault="00027501">
            <w:pPr>
              <w:autoSpaceDE w:val="0"/>
              <w:autoSpaceDN w:val="0"/>
              <w:adjustRightInd w:val="0"/>
              <w:spacing w:line="500" w:lineRule="atLeast"/>
              <w:ind w:firstLineChars="200" w:firstLine="480"/>
              <w:rPr>
                <w:sz w:val="24"/>
              </w:rPr>
            </w:pPr>
            <w:r>
              <w:rPr>
                <w:kern w:val="0"/>
                <w:sz w:val="24"/>
                <w:lang w:val="zh-CN"/>
              </w:rPr>
              <w:t>本项目</w:t>
            </w:r>
            <w:r>
              <w:rPr>
                <w:kern w:val="0"/>
                <w:sz w:val="24"/>
              </w:rPr>
              <w:t>施工人员高峰时</w:t>
            </w:r>
            <w:r>
              <w:rPr>
                <w:kern w:val="0"/>
                <w:sz w:val="24"/>
              </w:rPr>
              <w:t>80</w:t>
            </w:r>
            <w:r>
              <w:rPr>
                <w:kern w:val="0"/>
                <w:sz w:val="24"/>
              </w:rPr>
              <w:t>人，生活用水量取</w:t>
            </w:r>
            <w:r>
              <w:rPr>
                <w:kern w:val="0"/>
                <w:sz w:val="24"/>
              </w:rPr>
              <w:t>100L/d.</w:t>
            </w:r>
            <w:r>
              <w:rPr>
                <w:kern w:val="0"/>
                <w:sz w:val="24"/>
              </w:rPr>
              <w:t>人，产污系数取</w:t>
            </w:r>
            <w:r>
              <w:rPr>
                <w:kern w:val="0"/>
                <w:sz w:val="24"/>
              </w:rPr>
              <w:t>0.85</w:t>
            </w:r>
            <w:r>
              <w:rPr>
                <w:kern w:val="0"/>
                <w:sz w:val="24"/>
              </w:rPr>
              <w:t>，则施工期生活污水产生量是</w:t>
            </w:r>
            <w:r>
              <w:rPr>
                <w:kern w:val="0"/>
                <w:sz w:val="24"/>
              </w:rPr>
              <w:t>6.8m</w:t>
            </w:r>
            <w:r>
              <w:rPr>
                <w:kern w:val="0"/>
                <w:sz w:val="24"/>
                <w:vertAlign w:val="superscript"/>
              </w:rPr>
              <w:t>3</w:t>
            </w:r>
            <w:r>
              <w:rPr>
                <w:kern w:val="0"/>
                <w:sz w:val="24"/>
              </w:rPr>
              <w:t>/d</w:t>
            </w:r>
            <w:r>
              <w:rPr>
                <w:kern w:val="0"/>
                <w:sz w:val="24"/>
              </w:rPr>
              <w:t>，主要污染物包括</w:t>
            </w:r>
            <w:r>
              <w:rPr>
                <w:sz w:val="24"/>
              </w:rPr>
              <w:t>COD</w:t>
            </w:r>
            <w:r>
              <w:rPr>
                <w:sz w:val="24"/>
              </w:rPr>
              <w:t>：</w:t>
            </w:r>
            <w:r>
              <w:rPr>
                <w:sz w:val="24"/>
              </w:rPr>
              <w:t>250mg/L</w:t>
            </w:r>
            <w:r>
              <w:rPr>
                <w:sz w:val="24"/>
              </w:rPr>
              <w:t>；</w:t>
            </w:r>
            <w:r>
              <w:rPr>
                <w:sz w:val="24"/>
              </w:rPr>
              <w:t>BOD</w:t>
            </w:r>
            <w:r>
              <w:rPr>
                <w:sz w:val="24"/>
                <w:vertAlign w:val="subscript"/>
              </w:rPr>
              <w:t>5</w:t>
            </w:r>
            <w:r>
              <w:rPr>
                <w:sz w:val="24"/>
              </w:rPr>
              <w:t>：</w:t>
            </w:r>
            <w:r>
              <w:rPr>
                <w:sz w:val="24"/>
              </w:rPr>
              <w:t>150mg/L</w:t>
            </w:r>
            <w:r>
              <w:rPr>
                <w:sz w:val="24"/>
              </w:rPr>
              <w:t>；</w:t>
            </w:r>
            <w:r>
              <w:rPr>
                <w:sz w:val="24"/>
              </w:rPr>
              <w:t>SS</w:t>
            </w:r>
            <w:r>
              <w:rPr>
                <w:sz w:val="24"/>
              </w:rPr>
              <w:t>：</w:t>
            </w:r>
            <w:r>
              <w:rPr>
                <w:sz w:val="24"/>
              </w:rPr>
              <w:t>300mg/L</w:t>
            </w:r>
            <w:r>
              <w:rPr>
                <w:sz w:val="24"/>
              </w:rPr>
              <w:t>；</w:t>
            </w:r>
            <w:r>
              <w:rPr>
                <w:sz w:val="24"/>
              </w:rPr>
              <w:t>NH</w:t>
            </w:r>
            <w:r>
              <w:rPr>
                <w:sz w:val="24"/>
                <w:vertAlign w:val="subscript"/>
              </w:rPr>
              <w:t>3</w:t>
            </w:r>
            <w:r>
              <w:rPr>
                <w:sz w:val="24"/>
              </w:rPr>
              <w:t>-N</w:t>
            </w:r>
            <w:r>
              <w:rPr>
                <w:sz w:val="24"/>
              </w:rPr>
              <w:t>：</w:t>
            </w:r>
            <w:r>
              <w:rPr>
                <w:sz w:val="24"/>
              </w:rPr>
              <w:t>30mg/L</w:t>
            </w:r>
            <w:r>
              <w:rPr>
                <w:sz w:val="24"/>
              </w:rPr>
              <w:t>。项目施工人员大部分是当地工人，施工营地设置简易施工营地，施工人员一般生活污水经沉淀后，用于扬尘洒水，工人如厕采用旱厕，待熟化后，委托周边居民进行清掏。</w:t>
            </w:r>
          </w:p>
          <w:p w:rsidR="0003623F" w:rsidRDefault="00027501">
            <w:pPr>
              <w:autoSpaceDE w:val="0"/>
              <w:autoSpaceDN w:val="0"/>
              <w:adjustRightInd w:val="0"/>
              <w:spacing w:line="500" w:lineRule="atLeast"/>
              <w:ind w:firstLineChars="200" w:firstLine="480"/>
              <w:rPr>
                <w:sz w:val="24"/>
              </w:rPr>
            </w:pPr>
            <w:r>
              <w:rPr>
                <w:sz w:val="24"/>
              </w:rPr>
              <w:t>由于邛水河紧邻本项目</w:t>
            </w:r>
            <w:r>
              <w:rPr>
                <w:rFonts w:hint="eastAsia"/>
                <w:sz w:val="24"/>
              </w:rPr>
              <w:t>西</w:t>
            </w:r>
            <w:r>
              <w:rPr>
                <w:sz w:val="24"/>
              </w:rPr>
              <w:t>侧，施工期间，严禁将废水未经处理直接排至河流，</w:t>
            </w:r>
            <w:r>
              <w:rPr>
                <w:rFonts w:hint="eastAsia"/>
                <w:color w:val="FF0000"/>
                <w:sz w:val="24"/>
              </w:rPr>
              <w:t>场地径流</w:t>
            </w:r>
            <w:r>
              <w:rPr>
                <w:rFonts w:hint="eastAsia"/>
                <w:color w:val="FF0000"/>
                <w:sz w:val="24"/>
              </w:rPr>
              <w:t>需</w:t>
            </w:r>
            <w:r>
              <w:rPr>
                <w:rFonts w:hint="eastAsia"/>
                <w:color w:val="FF0000"/>
                <w:sz w:val="24"/>
              </w:rPr>
              <w:t>经</w:t>
            </w:r>
            <w:r>
              <w:rPr>
                <w:rFonts w:hint="eastAsia"/>
                <w:color w:val="FF0000"/>
                <w:sz w:val="24"/>
              </w:rPr>
              <w:t>沉淀池</w:t>
            </w:r>
            <w:r>
              <w:rPr>
                <w:rFonts w:hint="eastAsia"/>
                <w:color w:val="FF0000"/>
                <w:sz w:val="24"/>
              </w:rPr>
              <w:t>沉淀后再排入邛水河</w:t>
            </w:r>
            <w:r>
              <w:rPr>
                <w:rFonts w:hint="eastAsia"/>
                <w:sz w:val="24"/>
              </w:rPr>
              <w:t>，</w:t>
            </w:r>
            <w:r>
              <w:rPr>
                <w:sz w:val="24"/>
              </w:rPr>
              <w:t>建设单位需严格管理。</w:t>
            </w:r>
            <w:r>
              <w:rPr>
                <w:kern w:val="0"/>
                <w:sz w:val="24"/>
                <w:lang w:val="zh-CN"/>
              </w:rPr>
              <w:t>故本项目施工期废（污）水对环境影响较小。</w:t>
            </w:r>
          </w:p>
          <w:p w:rsidR="0003623F" w:rsidRDefault="00027501">
            <w:pPr>
              <w:spacing w:line="500" w:lineRule="atLeast"/>
              <w:ind w:firstLineChars="200" w:firstLine="522"/>
              <w:rPr>
                <w:b/>
                <w:bCs/>
                <w:spacing w:val="10"/>
                <w:sz w:val="24"/>
              </w:rPr>
            </w:pPr>
            <w:r>
              <w:rPr>
                <w:b/>
                <w:bCs/>
                <w:spacing w:val="10"/>
                <w:sz w:val="24"/>
              </w:rPr>
              <w:t>2</w:t>
            </w:r>
            <w:r>
              <w:rPr>
                <w:b/>
                <w:bCs/>
                <w:spacing w:val="10"/>
                <w:sz w:val="24"/>
              </w:rPr>
              <w:t>、空气环境影响分析</w:t>
            </w:r>
          </w:p>
          <w:p w:rsidR="0003623F" w:rsidRDefault="00027501">
            <w:pPr>
              <w:spacing w:line="500" w:lineRule="atLeast"/>
              <w:ind w:firstLineChars="200" w:firstLine="480"/>
              <w:rPr>
                <w:sz w:val="24"/>
              </w:rPr>
            </w:pPr>
            <w:r>
              <w:rPr>
                <w:sz w:val="24"/>
              </w:rPr>
              <w:t>（</w:t>
            </w:r>
            <w:r>
              <w:rPr>
                <w:sz w:val="24"/>
              </w:rPr>
              <w:t>1</w:t>
            </w:r>
            <w:r>
              <w:rPr>
                <w:sz w:val="24"/>
              </w:rPr>
              <w:t>）施工扬尘</w:t>
            </w:r>
          </w:p>
          <w:p w:rsidR="0003623F" w:rsidRDefault="00027501">
            <w:pPr>
              <w:autoSpaceDE w:val="0"/>
              <w:autoSpaceDN w:val="0"/>
              <w:adjustRightInd w:val="0"/>
              <w:spacing w:line="500" w:lineRule="atLeast"/>
              <w:ind w:firstLineChars="200" w:firstLine="480"/>
              <w:jc w:val="left"/>
              <w:rPr>
                <w:kern w:val="0"/>
                <w:sz w:val="24"/>
              </w:rPr>
            </w:pPr>
            <w:r>
              <w:rPr>
                <w:sz w:val="24"/>
              </w:rPr>
              <w:t>扬尘是施工期大气污染源的主要来源，主要集中在土建施工阶段。</w:t>
            </w:r>
            <w:r>
              <w:rPr>
                <w:kern w:val="0"/>
                <w:sz w:val="24"/>
              </w:rPr>
              <w:t>本项目建</w:t>
            </w:r>
            <w:r>
              <w:rPr>
                <w:kern w:val="0"/>
                <w:sz w:val="24"/>
              </w:rPr>
              <w:lastRenderedPageBreak/>
              <w:t>设期扬尘主要来自于露天堆场和裸露场地的风力扬尘、土石方和建筑材料运输所产生的动力道路扬尘。</w:t>
            </w:r>
          </w:p>
          <w:p w:rsidR="0003623F" w:rsidRDefault="0003623F">
            <w:pPr>
              <w:autoSpaceDE w:val="0"/>
              <w:autoSpaceDN w:val="0"/>
              <w:adjustRightInd w:val="0"/>
              <w:spacing w:line="500" w:lineRule="atLeast"/>
              <w:ind w:firstLineChars="200" w:firstLine="480"/>
              <w:jc w:val="left"/>
              <w:rPr>
                <w:kern w:val="0"/>
                <w:sz w:val="24"/>
              </w:rPr>
            </w:pPr>
            <w:r>
              <w:rPr>
                <w:kern w:val="0"/>
                <w:sz w:val="24"/>
              </w:rPr>
              <w:fldChar w:fldCharType="begin"/>
            </w:r>
            <w:r w:rsidR="00027501">
              <w:rPr>
                <w:kern w:val="0"/>
                <w:sz w:val="24"/>
              </w:rPr>
              <w:instrText xml:space="preserve"> = 1 \* GB3 </w:instrText>
            </w:r>
            <w:r>
              <w:rPr>
                <w:kern w:val="0"/>
                <w:sz w:val="24"/>
              </w:rPr>
              <w:fldChar w:fldCharType="separate"/>
            </w:r>
            <w:r w:rsidR="00027501">
              <w:rPr>
                <w:kern w:val="0"/>
                <w:sz w:val="24"/>
                <w:lang w:val="zh-CN"/>
              </w:rPr>
              <w:t>①</w:t>
            </w:r>
            <w:r>
              <w:rPr>
                <w:kern w:val="0"/>
                <w:sz w:val="24"/>
              </w:rPr>
              <w:fldChar w:fldCharType="end"/>
            </w:r>
            <w:r w:rsidR="00027501">
              <w:rPr>
                <w:kern w:val="0"/>
                <w:sz w:val="24"/>
              </w:rPr>
              <w:t xml:space="preserve"> </w:t>
            </w:r>
            <w:r w:rsidR="00027501">
              <w:rPr>
                <w:kern w:val="0"/>
                <w:sz w:val="24"/>
              </w:rPr>
              <w:t>露天堆场和裸露场地的风力扬尘</w:t>
            </w:r>
          </w:p>
          <w:p w:rsidR="0003623F" w:rsidRDefault="00027501">
            <w:pPr>
              <w:autoSpaceDE w:val="0"/>
              <w:autoSpaceDN w:val="0"/>
              <w:adjustRightInd w:val="0"/>
              <w:spacing w:line="500" w:lineRule="atLeast"/>
              <w:ind w:firstLineChars="200" w:firstLine="480"/>
              <w:jc w:val="left"/>
              <w:rPr>
                <w:kern w:val="0"/>
                <w:sz w:val="24"/>
              </w:rPr>
            </w:pPr>
            <w:r>
              <w:rPr>
                <w:kern w:val="0"/>
                <w:sz w:val="24"/>
              </w:rPr>
              <w:t>由于施工的需要一些建材需露天堆放，而且有一些施工点表层土壤需人工开挖、堆放，在气候干燥又有风的情况下，会产生扬尘，其扬尘量可按堆放场起尘的经验公式计算：</w:t>
            </w:r>
          </w:p>
          <w:p w:rsidR="0003623F" w:rsidRDefault="00027501">
            <w:pPr>
              <w:autoSpaceDE w:val="0"/>
              <w:autoSpaceDN w:val="0"/>
              <w:adjustRightInd w:val="0"/>
              <w:spacing w:line="500" w:lineRule="atLeast"/>
              <w:ind w:firstLineChars="200" w:firstLine="480"/>
              <w:jc w:val="left"/>
              <w:rPr>
                <w:kern w:val="0"/>
                <w:sz w:val="16"/>
                <w:szCs w:val="16"/>
              </w:rPr>
            </w:pPr>
            <w:r>
              <w:rPr>
                <w:kern w:val="0"/>
                <w:sz w:val="24"/>
              </w:rPr>
              <w:t>Q</w:t>
            </w:r>
            <w:r>
              <w:rPr>
                <w:kern w:val="0"/>
                <w:sz w:val="24"/>
              </w:rPr>
              <w:t>＝</w:t>
            </w:r>
            <w:r>
              <w:rPr>
                <w:kern w:val="0"/>
                <w:sz w:val="24"/>
              </w:rPr>
              <w:t>2.1</w:t>
            </w:r>
            <w:r>
              <w:rPr>
                <w:kern w:val="0"/>
                <w:sz w:val="24"/>
              </w:rPr>
              <w:t>（</w:t>
            </w:r>
            <w:r>
              <w:rPr>
                <w:kern w:val="0"/>
                <w:sz w:val="24"/>
              </w:rPr>
              <w:t>V</w:t>
            </w:r>
            <w:r>
              <w:rPr>
                <w:kern w:val="0"/>
                <w:sz w:val="16"/>
                <w:szCs w:val="16"/>
                <w:vertAlign w:val="subscript"/>
              </w:rPr>
              <w:t>50</w:t>
            </w:r>
            <w:r>
              <w:rPr>
                <w:kern w:val="0"/>
                <w:sz w:val="24"/>
              </w:rPr>
              <w:t>—V</w:t>
            </w:r>
            <w:r>
              <w:rPr>
                <w:kern w:val="0"/>
                <w:sz w:val="16"/>
                <w:szCs w:val="16"/>
              </w:rPr>
              <w:t>0</w:t>
            </w:r>
            <w:r>
              <w:rPr>
                <w:kern w:val="0"/>
                <w:sz w:val="24"/>
              </w:rPr>
              <w:t>）</w:t>
            </w:r>
            <w:r>
              <w:rPr>
                <w:kern w:val="0"/>
                <w:sz w:val="16"/>
                <w:szCs w:val="16"/>
              </w:rPr>
              <w:t>3</w:t>
            </w:r>
            <w:r>
              <w:rPr>
                <w:kern w:val="0"/>
                <w:sz w:val="24"/>
                <w:vertAlign w:val="superscript"/>
              </w:rPr>
              <w:t>e</w:t>
            </w:r>
            <w:r>
              <w:rPr>
                <w:kern w:val="0"/>
                <w:sz w:val="16"/>
                <w:szCs w:val="16"/>
              </w:rPr>
              <w:t>-1.0</w:t>
            </w:r>
            <w:r>
              <w:rPr>
                <w:kern w:val="0"/>
                <w:sz w:val="16"/>
                <w:szCs w:val="16"/>
                <w:vertAlign w:val="superscript"/>
              </w:rPr>
              <w:t>23w</w:t>
            </w:r>
          </w:p>
          <w:p w:rsidR="0003623F" w:rsidRDefault="00027501">
            <w:pPr>
              <w:autoSpaceDE w:val="0"/>
              <w:autoSpaceDN w:val="0"/>
              <w:adjustRightInd w:val="0"/>
              <w:spacing w:line="500" w:lineRule="atLeast"/>
              <w:ind w:firstLineChars="200" w:firstLine="480"/>
              <w:jc w:val="left"/>
              <w:rPr>
                <w:kern w:val="0"/>
                <w:sz w:val="24"/>
              </w:rPr>
            </w:pPr>
            <w:r>
              <w:rPr>
                <w:kern w:val="0"/>
                <w:sz w:val="24"/>
              </w:rPr>
              <w:t>式中：</w:t>
            </w:r>
            <w:r>
              <w:rPr>
                <w:kern w:val="0"/>
                <w:sz w:val="24"/>
              </w:rPr>
              <w:t>Q—</w:t>
            </w:r>
            <w:r>
              <w:rPr>
                <w:kern w:val="0"/>
                <w:sz w:val="24"/>
              </w:rPr>
              <w:t>一起尘量，</w:t>
            </w:r>
            <w:r>
              <w:rPr>
                <w:kern w:val="0"/>
                <w:sz w:val="24"/>
              </w:rPr>
              <w:t>kg/</w:t>
            </w:r>
            <w:r>
              <w:rPr>
                <w:kern w:val="0"/>
                <w:sz w:val="24"/>
              </w:rPr>
              <w:t>吨</w:t>
            </w:r>
            <w:r>
              <w:rPr>
                <w:kern w:val="0"/>
                <w:sz w:val="24"/>
              </w:rPr>
              <w:t>•</w:t>
            </w:r>
            <w:r>
              <w:rPr>
                <w:kern w:val="0"/>
                <w:sz w:val="24"/>
              </w:rPr>
              <w:t>年；</w:t>
            </w:r>
          </w:p>
          <w:p w:rsidR="0003623F" w:rsidRDefault="00027501">
            <w:pPr>
              <w:autoSpaceDE w:val="0"/>
              <w:autoSpaceDN w:val="0"/>
              <w:adjustRightInd w:val="0"/>
              <w:spacing w:line="500" w:lineRule="atLeast"/>
              <w:ind w:firstLineChars="500" w:firstLine="1200"/>
              <w:jc w:val="left"/>
              <w:rPr>
                <w:kern w:val="0"/>
                <w:sz w:val="24"/>
              </w:rPr>
            </w:pPr>
            <w:r>
              <w:rPr>
                <w:kern w:val="0"/>
                <w:sz w:val="24"/>
              </w:rPr>
              <w:t>V</w:t>
            </w:r>
            <w:r>
              <w:rPr>
                <w:kern w:val="0"/>
                <w:sz w:val="16"/>
                <w:szCs w:val="16"/>
              </w:rPr>
              <w:t>50</w:t>
            </w:r>
            <w:r>
              <w:rPr>
                <w:kern w:val="0"/>
                <w:sz w:val="24"/>
              </w:rPr>
              <w:t>――</w:t>
            </w:r>
            <w:r>
              <w:rPr>
                <w:kern w:val="0"/>
                <w:sz w:val="24"/>
              </w:rPr>
              <w:t>距地面</w:t>
            </w:r>
            <w:r>
              <w:rPr>
                <w:kern w:val="0"/>
                <w:sz w:val="24"/>
              </w:rPr>
              <w:t xml:space="preserve">50 </w:t>
            </w:r>
            <w:r>
              <w:rPr>
                <w:kern w:val="0"/>
                <w:sz w:val="24"/>
              </w:rPr>
              <w:t>米处风速，</w:t>
            </w:r>
            <w:r>
              <w:rPr>
                <w:kern w:val="0"/>
                <w:sz w:val="24"/>
              </w:rPr>
              <w:t>m/s</w:t>
            </w:r>
            <w:r>
              <w:rPr>
                <w:kern w:val="0"/>
                <w:sz w:val="24"/>
              </w:rPr>
              <w:t>；</w:t>
            </w:r>
          </w:p>
          <w:p w:rsidR="0003623F" w:rsidRDefault="00027501">
            <w:pPr>
              <w:autoSpaceDE w:val="0"/>
              <w:autoSpaceDN w:val="0"/>
              <w:adjustRightInd w:val="0"/>
              <w:spacing w:line="500" w:lineRule="atLeast"/>
              <w:ind w:firstLineChars="500" w:firstLine="1200"/>
              <w:jc w:val="left"/>
              <w:rPr>
                <w:kern w:val="0"/>
                <w:sz w:val="24"/>
              </w:rPr>
            </w:pPr>
            <w:r>
              <w:rPr>
                <w:kern w:val="0"/>
                <w:sz w:val="24"/>
              </w:rPr>
              <w:t>V</w:t>
            </w:r>
            <w:r>
              <w:rPr>
                <w:kern w:val="0"/>
                <w:sz w:val="16"/>
                <w:szCs w:val="16"/>
              </w:rPr>
              <w:t>0</w:t>
            </w:r>
            <w:r>
              <w:rPr>
                <w:kern w:val="0"/>
                <w:sz w:val="24"/>
              </w:rPr>
              <w:t>――</w:t>
            </w:r>
            <w:r>
              <w:rPr>
                <w:kern w:val="0"/>
                <w:sz w:val="24"/>
              </w:rPr>
              <w:t>起尘风速，</w:t>
            </w:r>
            <w:r>
              <w:rPr>
                <w:kern w:val="0"/>
                <w:sz w:val="24"/>
              </w:rPr>
              <w:t>m/s</w:t>
            </w:r>
            <w:r>
              <w:rPr>
                <w:kern w:val="0"/>
                <w:sz w:val="24"/>
              </w:rPr>
              <w:t>；</w:t>
            </w:r>
          </w:p>
          <w:p w:rsidR="0003623F" w:rsidRDefault="00027501">
            <w:pPr>
              <w:autoSpaceDE w:val="0"/>
              <w:autoSpaceDN w:val="0"/>
              <w:adjustRightInd w:val="0"/>
              <w:spacing w:line="500" w:lineRule="atLeast"/>
              <w:ind w:firstLineChars="500" w:firstLine="1200"/>
              <w:jc w:val="left"/>
              <w:rPr>
                <w:kern w:val="0"/>
                <w:sz w:val="24"/>
              </w:rPr>
            </w:pPr>
            <w:r>
              <w:rPr>
                <w:kern w:val="0"/>
                <w:sz w:val="24"/>
              </w:rPr>
              <w:t>W――</w:t>
            </w:r>
            <w:r>
              <w:rPr>
                <w:kern w:val="0"/>
                <w:sz w:val="24"/>
              </w:rPr>
              <w:t>尘粒的含水率，</w:t>
            </w:r>
            <w:r>
              <w:rPr>
                <w:kern w:val="0"/>
                <w:sz w:val="24"/>
              </w:rPr>
              <w:t>%</w:t>
            </w:r>
            <w:r>
              <w:rPr>
                <w:kern w:val="0"/>
                <w:sz w:val="24"/>
              </w:rPr>
              <w:t>。</w:t>
            </w:r>
          </w:p>
          <w:p w:rsidR="0003623F" w:rsidRDefault="00027501">
            <w:pPr>
              <w:autoSpaceDE w:val="0"/>
              <w:autoSpaceDN w:val="0"/>
              <w:adjustRightInd w:val="0"/>
              <w:snapToGrid w:val="0"/>
              <w:spacing w:line="500" w:lineRule="atLeast"/>
              <w:ind w:firstLineChars="200" w:firstLine="480"/>
              <w:jc w:val="left"/>
              <w:rPr>
                <w:kern w:val="0"/>
                <w:sz w:val="24"/>
              </w:rPr>
            </w:pPr>
            <w:r>
              <w:rPr>
                <w:kern w:val="0"/>
                <w:sz w:val="24"/>
              </w:rPr>
              <w:t>V</w:t>
            </w:r>
            <w:r>
              <w:rPr>
                <w:kern w:val="0"/>
                <w:sz w:val="24"/>
                <w:vertAlign w:val="subscript"/>
              </w:rPr>
              <w:t>0</w:t>
            </w:r>
            <w:r>
              <w:rPr>
                <w:kern w:val="0"/>
                <w:sz w:val="24"/>
              </w:rPr>
              <w:t xml:space="preserve"> </w:t>
            </w:r>
            <w:r>
              <w:rPr>
                <w:kern w:val="0"/>
                <w:sz w:val="24"/>
              </w:rPr>
              <w:t>与粒径和含水率有关，因此，减少露天堆放和保证一定的含水率及减少裸露地面是减少风力起尘的有效手段。</w:t>
            </w:r>
          </w:p>
          <w:p w:rsidR="0003623F" w:rsidRDefault="0003623F">
            <w:pPr>
              <w:autoSpaceDE w:val="0"/>
              <w:autoSpaceDN w:val="0"/>
              <w:adjustRightInd w:val="0"/>
              <w:snapToGrid w:val="0"/>
              <w:spacing w:line="500" w:lineRule="atLeast"/>
              <w:ind w:firstLineChars="200" w:firstLine="480"/>
              <w:jc w:val="left"/>
              <w:rPr>
                <w:kern w:val="0"/>
                <w:sz w:val="24"/>
              </w:rPr>
            </w:pPr>
            <w:r>
              <w:rPr>
                <w:kern w:val="0"/>
                <w:sz w:val="24"/>
              </w:rPr>
              <w:fldChar w:fldCharType="begin"/>
            </w:r>
            <w:r w:rsidR="00027501">
              <w:rPr>
                <w:kern w:val="0"/>
                <w:sz w:val="24"/>
              </w:rPr>
              <w:instrText xml:space="preserve"> = 2 \* GB3 </w:instrText>
            </w:r>
            <w:r>
              <w:rPr>
                <w:kern w:val="0"/>
                <w:sz w:val="24"/>
              </w:rPr>
              <w:fldChar w:fldCharType="separate"/>
            </w:r>
            <w:r w:rsidR="00027501">
              <w:rPr>
                <w:kern w:val="0"/>
                <w:sz w:val="24"/>
                <w:lang w:val="zh-CN"/>
              </w:rPr>
              <w:t>②</w:t>
            </w:r>
            <w:r>
              <w:rPr>
                <w:kern w:val="0"/>
                <w:sz w:val="24"/>
              </w:rPr>
              <w:fldChar w:fldCharType="end"/>
            </w:r>
            <w:r w:rsidR="00027501">
              <w:rPr>
                <w:kern w:val="0"/>
                <w:sz w:val="24"/>
              </w:rPr>
              <w:t xml:space="preserve"> </w:t>
            </w:r>
            <w:r w:rsidR="00027501">
              <w:rPr>
                <w:kern w:val="0"/>
                <w:sz w:val="24"/>
              </w:rPr>
              <w:t>车辆行驶的动力起尘</w:t>
            </w:r>
          </w:p>
          <w:p w:rsidR="0003623F" w:rsidRDefault="00027501">
            <w:pPr>
              <w:autoSpaceDE w:val="0"/>
              <w:autoSpaceDN w:val="0"/>
              <w:adjustRightInd w:val="0"/>
              <w:snapToGrid w:val="0"/>
              <w:spacing w:line="500" w:lineRule="atLeast"/>
              <w:ind w:firstLineChars="200" w:firstLine="480"/>
              <w:jc w:val="left"/>
              <w:rPr>
                <w:kern w:val="0"/>
                <w:sz w:val="24"/>
              </w:rPr>
            </w:pPr>
            <w:r>
              <w:rPr>
                <w:kern w:val="0"/>
                <w:sz w:val="24"/>
              </w:rPr>
              <w:t>据有关文献，车辆行驶产生的扬尘占总扬尘的</w:t>
            </w:r>
            <w:r>
              <w:rPr>
                <w:kern w:val="0"/>
                <w:sz w:val="24"/>
              </w:rPr>
              <w:t>60%</w:t>
            </w:r>
            <w:r>
              <w:rPr>
                <w:kern w:val="0"/>
                <w:sz w:val="24"/>
              </w:rPr>
              <w:t>以上，车辆行驶产生的扬尘，在完全干燥的情况下，可按下列经验公式计算：</w:t>
            </w:r>
          </w:p>
          <w:p w:rsidR="0003623F" w:rsidRDefault="00027501">
            <w:pPr>
              <w:autoSpaceDE w:val="0"/>
              <w:autoSpaceDN w:val="0"/>
              <w:adjustRightInd w:val="0"/>
              <w:snapToGrid w:val="0"/>
              <w:spacing w:line="500" w:lineRule="atLeast"/>
              <w:ind w:firstLineChars="200" w:firstLine="480"/>
              <w:jc w:val="left"/>
              <w:rPr>
                <w:kern w:val="0"/>
                <w:sz w:val="16"/>
                <w:szCs w:val="16"/>
              </w:rPr>
            </w:pPr>
            <w:r>
              <w:rPr>
                <w:kern w:val="0"/>
                <w:sz w:val="24"/>
              </w:rPr>
              <w:t>Q</w:t>
            </w:r>
            <w:r>
              <w:rPr>
                <w:kern w:val="0"/>
                <w:sz w:val="24"/>
              </w:rPr>
              <w:t>＝</w:t>
            </w:r>
            <w:r>
              <w:rPr>
                <w:kern w:val="0"/>
                <w:sz w:val="24"/>
              </w:rPr>
              <w:t>0.123(V/5)(W/6.8)</w:t>
            </w:r>
            <w:r>
              <w:rPr>
                <w:kern w:val="0"/>
                <w:sz w:val="16"/>
                <w:szCs w:val="16"/>
                <w:vertAlign w:val="superscript"/>
              </w:rPr>
              <w:t>0.85</w:t>
            </w:r>
            <w:r>
              <w:rPr>
                <w:kern w:val="0"/>
                <w:sz w:val="24"/>
              </w:rPr>
              <w:t>(P/0.5)</w:t>
            </w:r>
            <w:r>
              <w:rPr>
                <w:kern w:val="0"/>
                <w:sz w:val="16"/>
                <w:szCs w:val="16"/>
                <w:vertAlign w:val="superscript"/>
              </w:rPr>
              <w:t>0.75</w:t>
            </w:r>
          </w:p>
          <w:p w:rsidR="0003623F" w:rsidRDefault="00027501">
            <w:pPr>
              <w:autoSpaceDE w:val="0"/>
              <w:autoSpaceDN w:val="0"/>
              <w:adjustRightInd w:val="0"/>
              <w:spacing w:line="500" w:lineRule="atLeast"/>
              <w:ind w:firstLineChars="200" w:firstLine="480"/>
              <w:jc w:val="left"/>
              <w:rPr>
                <w:kern w:val="0"/>
                <w:sz w:val="24"/>
              </w:rPr>
            </w:pPr>
            <w:r>
              <w:rPr>
                <w:kern w:val="0"/>
                <w:sz w:val="24"/>
              </w:rPr>
              <w:t>式中：</w:t>
            </w:r>
            <w:r>
              <w:rPr>
                <w:kern w:val="0"/>
                <w:sz w:val="24"/>
              </w:rPr>
              <w:t>Q —</w:t>
            </w:r>
            <w:r>
              <w:rPr>
                <w:kern w:val="0"/>
                <w:sz w:val="24"/>
              </w:rPr>
              <w:t>汽车行驶时的扬尘，</w:t>
            </w:r>
            <w:r>
              <w:rPr>
                <w:kern w:val="0"/>
                <w:sz w:val="24"/>
              </w:rPr>
              <w:t>kg/km•</w:t>
            </w:r>
            <w:r>
              <w:rPr>
                <w:kern w:val="0"/>
                <w:sz w:val="24"/>
              </w:rPr>
              <w:t>辆；</w:t>
            </w:r>
          </w:p>
          <w:p w:rsidR="0003623F" w:rsidRDefault="00027501">
            <w:pPr>
              <w:autoSpaceDE w:val="0"/>
              <w:autoSpaceDN w:val="0"/>
              <w:adjustRightInd w:val="0"/>
              <w:spacing w:line="500" w:lineRule="atLeast"/>
              <w:ind w:firstLineChars="500" w:firstLine="1200"/>
              <w:jc w:val="left"/>
              <w:rPr>
                <w:kern w:val="0"/>
                <w:sz w:val="24"/>
              </w:rPr>
            </w:pPr>
            <w:r>
              <w:rPr>
                <w:kern w:val="0"/>
                <w:sz w:val="24"/>
              </w:rPr>
              <w:t>V —</w:t>
            </w:r>
            <w:r>
              <w:rPr>
                <w:kern w:val="0"/>
                <w:sz w:val="24"/>
              </w:rPr>
              <w:t>汽车速度，</w:t>
            </w:r>
            <w:r>
              <w:rPr>
                <w:kern w:val="0"/>
                <w:sz w:val="24"/>
              </w:rPr>
              <w:t>km/h</w:t>
            </w:r>
            <w:r>
              <w:rPr>
                <w:kern w:val="0"/>
                <w:sz w:val="24"/>
              </w:rPr>
              <w:t>；</w:t>
            </w:r>
          </w:p>
          <w:p w:rsidR="0003623F" w:rsidRDefault="00027501">
            <w:pPr>
              <w:autoSpaceDE w:val="0"/>
              <w:autoSpaceDN w:val="0"/>
              <w:adjustRightInd w:val="0"/>
              <w:spacing w:line="500" w:lineRule="atLeast"/>
              <w:ind w:firstLineChars="500" w:firstLine="1200"/>
              <w:jc w:val="left"/>
              <w:rPr>
                <w:kern w:val="0"/>
                <w:sz w:val="24"/>
              </w:rPr>
            </w:pPr>
            <w:r>
              <w:rPr>
                <w:kern w:val="0"/>
                <w:sz w:val="24"/>
              </w:rPr>
              <w:t>W —</w:t>
            </w:r>
            <w:r>
              <w:rPr>
                <w:kern w:val="0"/>
                <w:sz w:val="24"/>
              </w:rPr>
              <w:t>汽车载重量，吨；</w:t>
            </w:r>
          </w:p>
          <w:p w:rsidR="0003623F" w:rsidRDefault="00027501">
            <w:pPr>
              <w:autoSpaceDE w:val="0"/>
              <w:autoSpaceDN w:val="0"/>
              <w:adjustRightInd w:val="0"/>
              <w:spacing w:line="500" w:lineRule="atLeast"/>
              <w:ind w:firstLineChars="500" w:firstLine="1200"/>
              <w:jc w:val="left"/>
              <w:rPr>
                <w:kern w:val="0"/>
                <w:sz w:val="24"/>
              </w:rPr>
            </w:pPr>
            <w:r>
              <w:rPr>
                <w:kern w:val="0"/>
                <w:sz w:val="24"/>
              </w:rPr>
              <w:t>P —</w:t>
            </w:r>
            <w:r>
              <w:rPr>
                <w:kern w:val="0"/>
                <w:sz w:val="24"/>
              </w:rPr>
              <w:t>道路表面粉尘量，</w:t>
            </w:r>
            <w:r>
              <w:rPr>
                <w:kern w:val="0"/>
                <w:sz w:val="24"/>
              </w:rPr>
              <w:t>kg/m</w:t>
            </w:r>
            <w:r>
              <w:rPr>
                <w:kern w:val="0"/>
                <w:sz w:val="16"/>
                <w:szCs w:val="16"/>
                <w:vertAlign w:val="superscript"/>
              </w:rPr>
              <w:t>2</w:t>
            </w:r>
            <w:r>
              <w:rPr>
                <w:kern w:val="0"/>
                <w:sz w:val="24"/>
              </w:rPr>
              <w:t>。</w:t>
            </w:r>
          </w:p>
          <w:p w:rsidR="0003623F" w:rsidRDefault="00027501">
            <w:pPr>
              <w:autoSpaceDE w:val="0"/>
              <w:autoSpaceDN w:val="0"/>
              <w:adjustRightInd w:val="0"/>
              <w:spacing w:line="500" w:lineRule="atLeast"/>
              <w:ind w:firstLineChars="200" w:firstLine="480"/>
              <w:jc w:val="left"/>
              <w:rPr>
                <w:kern w:val="0"/>
                <w:sz w:val="24"/>
              </w:rPr>
            </w:pPr>
            <w:r>
              <w:rPr>
                <w:kern w:val="0"/>
                <w:sz w:val="24"/>
              </w:rPr>
              <w:t>从上式可知，在同样路面清洁程度条件下，车速越快，扬尘量越大；而在同样车速情况下，路面越脏，扬尘量越大。因此限速行驶及保持路面清洁是减少汽车扬尘的有效办法。</w:t>
            </w:r>
          </w:p>
          <w:p w:rsidR="0003623F" w:rsidRDefault="00027501">
            <w:pPr>
              <w:autoSpaceDE w:val="0"/>
              <w:autoSpaceDN w:val="0"/>
              <w:adjustRightInd w:val="0"/>
              <w:spacing w:line="500" w:lineRule="atLeast"/>
              <w:ind w:firstLineChars="200" w:firstLine="480"/>
              <w:jc w:val="left"/>
              <w:rPr>
                <w:color w:val="FF0000"/>
                <w:kern w:val="0"/>
                <w:sz w:val="24"/>
              </w:rPr>
            </w:pPr>
            <w:r>
              <w:rPr>
                <w:kern w:val="0"/>
                <w:sz w:val="24"/>
              </w:rPr>
              <w:t>建设项目的扬尘主要表现在交通沿线和工地附近，尤其是天气干燥及风速较大时影响较为明显，使该区块及周围近地区大气中总悬浮颗粒（</w:t>
            </w:r>
            <w:r>
              <w:rPr>
                <w:kern w:val="0"/>
                <w:sz w:val="24"/>
              </w:rPr>
              <w:t>TSP</w:t>
            </w:r>
            <w:r>
              <w:rPr>
                <w:kern w:val="0"/>
                <w:sz w:val="24"/>
              </w:rPr>
              <w:t>）浓度增大。粉尘的排放量大小直接与施工期的管理措施有关，因此较难估算。根据以上资料分析，</w:t>
            </w:r>
            <w:r>
              <w:rPr>
                <w:color w:val="FF0000"/>
                <w:kern w:val="0"/>
                <w:sz w:val="24"/>
              </w:rPr>
              <w:t>施工场地需</w:t>
            </w:r>
            <w:r>
              <w:rPr>
                <w:rFonts w:hint="eastAsia"/>
                <w:color w:val="FF0000"/>
                <w:kern w:val="0"/>
                <w:sz w:val="24"/>
              </w:rPr>
              <w:t>按照</w:t>
            </w:r>
            <w:r>
              <w:rPr>
                <w:rFonts w:hint="eastAsia"/>
                <w:color w:val="FF0000"/>
                <w:kern w:val="0"/>
                <w:sz w:val="24"/>
              </w:rPr>
              <w:t>《防治城市扬尘污染技术规范》（</w:t>
            </w:r>
            <w:r>
              <w:rPr>
                <w:rFonts w:hint="eastAsia"/>
                <w:color w:val="FF0000"/>
                <w:kern w:val="0"/>
                <w:sz w:val="24"/>
              </w:rPr>
              <w:t>HJ/T393-2007</w:t>
            </w:r>
            <w:r>
              <w:rPr>
                <w:rFonts w:hint="eastAsia"/>
                <w:color w:val="FF0000"/>
                <w:kern w:val="0"/>
                <w:sz w:val="24"/>
              </w:rPr>
              <w:t>）的要求</w:t>
            </w:r>
            <w:r>
              <w:rPr>
                <w:color w:val="FF0000"/>
                <w:kern w:val="0"/>
                <w:sz w:val="24"/>
              </w:rPr>
              <w:lastRenderedPageBreak/>
              <w:t>采取措施防止扬尘的产生，以及降低扬尘的产生量：</w:t>
            </w:r>
          </w:p>
          <w:p w:rsidR="0003623F" w:rsidRDefault="00027501">
            <w:pPr>
              <w:numPr>
                <w:ilvl w:val="0"/>
                <w:numId w:val="2"/>
              </w:numPr>
              <w:spacing w:line="480" w:lineRule="atLeast"/>
              <w:ind w:firstLineChars="200" w:firstLine="480"/>
              <w:rPr>
                <w:color w:val="FF0000"/>
                <w:sz w:val="24"/>
              </w:rPr>
            </w:pPr>
            <w:r>
              <w:rPr>
                <w:rFonts w:hint="eastAsia"/>
                <w:color w:val="FF0000"/>
                <w:sz w:val="24"/>
              </w:rPr>
              <w:t>施工单位编制《施工扬尘防治措施方案》，提供给实施监督的环境保护主管部门，提请排污申报。根据施工工序编制施工期内扬尘污染防治任务书，实施扬尘的全过程管理，责任到每个工序。</w:t>
            </w:r>
          </w:p>
          <w:p w:rsidR="0003623F" w:rsidRDefault="00027501">
            <w:pPr>
              <w:spacing w:line="480" w:lineRule="atLeast"/>
              <w:ind w:firstLine="480"/>
              <w:rPr>
                <w:color w:val="FF0000"/>
                <w:sz w:val="24"/>
              </w:rPr>
            </w:pPr>
            <w:r>
              <w:rPr>
                <w:rFonts w:hint="eastAsia"/>
                <w:color w:val="FF0000"/>
                <w:sz w:val="24"/>
              </w:rPr>
              <w:t>b</w:t>
            </w:r>
            <w:r>
              <w:rPr>
                <w:rFonts w:hint="eastAsia"/>
                <w:color w:val="FF0000"/>
                <w:sz w:val="24"/>
              </w:rPr>
              <w:t>、在施工期间设置施工标志牌、环境保护部门的污染举报电话。</w:t>
            </w:r>
          </w:p>
          <w:p w:rsidR="0003623F" w:rsidRDefault="00027501">
            <w:pPr>
              <w:spacing w:line="480" w:lineRule="atLeast"/>
              <w:ind w:firstLine="480"/>
              <w:rPr>
                <w:color w:val="FF0000"/>
                <w:sz w:val="24"/>
              </w:rPr>
            </w:pPr>
            <w:r>
              <w:rPr>
                <w:rFonts w:hint="eastAsia"/>
                <w:color w:val="FF0000"/>
                <w:sz w:val="24"/>
              </w:rPr>
              <w:t>c</w:t>
            </w:r>
            <w:r>
              <w:rPr>
                <w:rFonts w:hint="eastAsia"/>
                <w:color w:val="FF0000"/>
                <w:sz w:val="24"/>
              </w:rPr>
              <w:t>、在工地边界设置</w:t>
            </w:r>
            <w:r>
              <w:rPr>
                <w:rFonts w:hint="eastAsia"/>
                <w:color w:val="FF0000"/>
                <w:sz w:val="24"/>
              </w:rPr>
              <w:t>1.8</w:t>
            </w:r>
            <w:r>
              <w:rPr>
                <w:rFonts w:hint="eastAsia"/>
                <w:color w:val="FF0000"/>
                <w:sz w:val="24"/>
              </w:rPr>
              <w:t>米以上的实体围墙围挡，围墙底端设置防溢座。</w:t>
            </w:r>
          </w:p>
          <w:p w:rsidR="0003623F" w:rsidRDefault="00027501">
            <w:pPr>
              <w:spacing w:line="480" w:lineRule="atLeast"/>
              <w:ind w:firstLine="480"/>
              <w:rPr>
                <w:color w:val="FF0000"/>
                <w:sz w:val="24"/>
              </w:rPr>
            </w:pPr>
            <w:r>
              <w:rPr>
                <w:rFonts w:hint="eastAsia"/>
                <w:color w:val="FF0000"/>
                <w:sz w:val="24"/>
              </w:rPr>
              <w:t>d</w:t>
            </w:r>
            <w:r>
              <w:rPr>
                <w:rFonts w:hint="eastAsia"/>
                <w:color w:val="FF0000"/>
                <w:sz w:val="24"/>
              </w:rPr>
              <w:t>、土石方开挖时，遇到四级及以上大风天气，停止作业，同时作业面覆盖防尘网。</w:t>
            </w:r>
          </w:p>
          <w:p w:rsidR="0003623F" w:rsidRDefault="00027501">
            <w:pPr>
              <w:spacing w:line="480" w:lineRule="atLeast"/>
              <w:ind w:firstLine="480"/>
              <w:rPr>
                <w:color w:val="FF0000"/>
                <w:sz w:val="24"/>
              </w:rPr>
            </w:pPr>
            <w:r>
              <w:rPr>
                <w:rFonts w:hint="eastAsia"/>
                <w:color w:val="FF0000"/>
                <w:sz w:val="24"/>
              </w:rPr>
              <w:t>e</w:t>
            </w:r>
            <w:r>
              <w:rPr>
                <w:rFonts w:hint="eastAsia"/>
                <w:color w:val="FF0000"/>
                <w:sz w:val="24"/>
              </w:rPr>
              <w:t>、所使用的具有粉尘逸散性的工程材料（砂石、土方等），应密闭处理。若在工地内堆置，采取覆盖防尘布措施防止风力扬尘。</w:t>
            </w:r>
          </w:p>
          <w:p w:rsidR="0003623F" w:rsidRDefault="00027501">
            <w:pPr>
              <w:spacing w:line="480" w:lineRule="atLeast"/>
              <w:ind w:firstLine="480"/>
              <w:rPr>
                <w:color w:val="FF0000"/>
                <w:sz w:val="24"/>
              </w:rPr>
            </w:pPr>
            <w:r>
              <w:rPr>
                <w:rFonts w:hint="eastAsia"/>
                <w:color w:val="FF0000"/>
                <w:sz w:val="24"/>
              </w:rPr>
              <w:t>f</w:t>
            </w:r>
            <w:r>
              <w:rPr>
                <w:rFonts w:hint="eastAsia"/>
                <w:color w:val="FF0000"/>
                <w:sz w:val="24"/>
              </w:rPr>
              <w:t>、对于工地内裸露地面，采取覆盖防尘布或防尘网、铺设细石或其他功能相当的材料，防治风力扬尘；施工场地内车行路径采取铺设细石或其他功能相当的材料等措施，防止机动车扬尘。</w:t>
            </w:r>
          </w:p>
          <w:p w:rsidR="0003623F" w:rsidRDefault="00027501">
            <w:pPr>
              <w:spacing w:line="480" w:lineRule="atLeast"/>
              <w:ind w:firstLine="480"/>
              <w:rPr>
                <w:color w:val="FF0000"/>
                <w:sz w:val="24"/>
              </w:rPr>
            </w:pPr>
            <w:r>
              <w:rPr>
                <w:rFonts w:hint="eastAsia"/>
                <w:color w:val="FF0000"/>
                <w:sz w:val="24"/>
              </w:rPr>
              <w:t>g</w:t>
            </w:r>
            <w:r>
              <w:rPr>
                <w:rFonts w:hint="eastAsia"/>
                <w:color w:val="FF0000"/>
                <w:sz w:val="24"/>
              </w:rPr>
              <w:t>、对工地建筑结构施工架外侧设置有效的防尘网或防尘布。</w:t>
            </w:r>
          </w:p>
          <w:p w:rsidR="0003623F" w:rsidRDefault="00027501">
            <w:pPr>
              <w:spacing w:line="480" w:lineRule="atLeast"/>
              <w:ind w:firstLine="480"/>
              <w:rPr>
                <w:color w:val="FF0000"/>
                <w:sz w:val="24"/>
              </w:rPr>
            </w:pPr>
            <w:r>
              <w:rPr>
                <w:rFonts w:hint="eastAsia"/>
                <w:color w:val="FF0000"/>
                <w:sz w:val="24"/>
              </w:rPr>
              <w:t>h</w:t>
            </w:r>
            <w:r>
              <w:rPr>
                <w:rFonts w:hint="eastAsia"/>
                <w:color w:val="FF0000"/>
                <w:sz w:val="24"/>
              </w:rPr>
              <w:t>、工地内建筑上层具有防尘逸散性的工程材料、砂石或废弃物输送至地面或下层楼时，应从电梯孔道、建筑物内部或密闭输送管道输送，或者人工搬运。</w:t>
            </w:r>
          </w:p>
          <w:p w:rsidR="0003623F" w:rsidRDefault="00027501">
            <w:pPr>
              <w:spacing w:line="480" w:lineRule="atLeast"/>
              <w:ind w:firstLine="480"/>
              <w:rPr>
                <w:color w:val="FF0000"/>
                <w:sz w:val="24"/>
              </w:rPr>
            </w:pPr>
            <w:r>
              <w:rPr>
                <w:rFonts w:hint="eastAsia"/>
                <w:color w:val="FF0000"/>
                <w:sz w:val="24"/>
              </w:rPr>
              <w:t>i</w:t>
            </w:r>
            <w:r>
              <w:rPr>
                <w:rFonts w:hint="eastAsia"/>
                <w:color w:val="FF0000"/>
                <w:sz w:val="24"/>
              </w:rPr>
              <w:t>、运输车的出入口内侧设置洗车平台，</w:t>
            </w:r>
            <w:r>
              <w:rPr>
                <w:rFonts w:hint="eastAsia"/>
                <w:color w:val="FF0000"/>
                <w:sz w:val="24"/>
              </w:rPr>
              <w:t>设施符合下列要求：洗车平台四周设置防溢座或其他设施，防止洗车废水溢出工地；设置废水收集坑及沉砂池。出入工地的车辆在驶离工地前应在洗车台冲洗轮胎及车身，其表面不得附着污泥。</w:t>
            </w:r>
          </w:p>
          <w:p w:rsidR="0003623F" w:rsidRDefault="00027501">
            <w:pPr>
              <w:spacing w:line="480" w:lineRule="atLeast"/>
              <w:ind w:firstLine="480"/>
              <w:rPr>
                <w:color w:val="FF0000"/>
                <w:sz w:val="24"/>
              </w:rPr>
            </w:pPr>
            <w:r>
              <w:rPr>
                <w:rFonts w:hint="eastAsia"/>
                <w:color w:val="FF0000"/>
                <w:sz w:val="24"/>
              </w:rPr>
              <w:t>j</w:t>
            </w:r>
            <w:r>
              <w:rPr>
                <w:rFonts w:hint="eastAsia"/>
                <w:color w:val="FF0000"/>
                <w:sz w:val="24"/>
              </w:rPr>
              <w:t>、装载的物料、渣土、高度不得超过车辆帮槽上沿，车斗用防尘布覆盖或者采用密闭车斗。</w:t>
            </w:r>
          </w:p>
          <w:p w:rsidR="0003623F" w:rsidRDefault="00027501">
            <w:pPr>
              <w:spacing w:line="480" w:lineRule="atLeast"/>
              <w:ind w:firstLine="480"/>
              <w:rPr>
                <w:sz w:val="24"/>
              </w:rPr>
            </w:pPr>
            <w:r>
              <w:rPr>
                <w:sz w:val="24"/>
              </w:rPr>
              <w:t>（</w:t>
            </w:r>
            <w:r>
              <w:rPr>
                <w:sz w:val="24"/>
              </w:rPr>
              <w:t>2</w:t>
            </w:r>
            <w:r>
              <w:rPr>
                <w:sz w:val="24"/>
              </w:rPr>
              <w:t>）燃油废气</w:t>
            </w:r>
          </w:p>
          <w:p w:rsidR="0003623F" w:rsidRDefault="00027501">
            <w:pPr>
              <w:spacing w:line="480" w:lineRule="atLeast"/>
              <w:ind w:firstLineChars="200" w:firstLine="480"/>
              <w:rPr>
                <w:sz w:val="24"/>
              </w:rPr>
            </w:pPr>
            <w:r>
              <w:rPr>
                <w:sz w:val="24"/>
              </w:rPr>
              <w:t>主要是运输车辆和施工机械设备工作时产生的燃油尾气。主要污染物为</w:t>
            </w:r>
            <w:r>
              <w:rPr>
                <w:sz w:val="24"/>
              </w:rPr>
              <w:t>NO</w:t>
            </w:r>
            <w:r>
              <w:rPr>
                <w:sz w:val="24"/>
                <w:vertAlign w:val="subscript"/>
              </w:rPr>
              <w:t>X</w:t>
            </w:r>
            <w:r>
              <w:rPr>
                <w:sz w:val="24"/>
              </w:rPr>
              <w:t>、碳氢化合物、</w:t>
            </w:r>
            <w:r>
              <w:rPr>
                <w:sz w:val="24"/>
              </w:rPr>
              <w:t>CO</w:t>
            </w:r>
            <w:r>
              <w:rPr>
                <w:sz w:val="24"/>
              </w:rPr>
              <w:t>等，其排放量很少，依靠自然扩散后对项目区域内的环境影响很小。</w:t>
            </w:r>
          </w:p>
          <w:p w:rsidR="0003623F" w:rsidRDefault="00027501">
            <w:pPr>
              <w:spacing w:line="480" w:lineRule="atLeast"/>
              <w:ind w:firstLineChars="200" w:firstLine="480"/>
              <w:rPr>
                <w:sz w:val="24"/>
              </w:rPr>
            </w:pPr>
            <w:r>
              <w:rPr>
                <w:sz w:val="24"/>
              </w:rPr>
              <w:t>综上，本项目施工期废气对周围环境影响较小。</w:t>
            </w:r>
          </w:p>
          <w:p w:rsidR="0003623F" w:rsidRDefault="00027501">
            <w:pPr>
              <w:spacing w:line="480" w:lineRule="atLeast"/>
              <w:ind w:firstLineChars="200" w:firstLine="482"/>
              <w:rPr>
                <w:b/>
                <w:bCs/>
                <w:spacing w:val="10"/>
                <w:sz w:val="24"/>
              </w:rPr>
            </w:pPr>
            <w:r>
              <w:rPr>
                <w:b/>
                <w:sz w:val="24"/>
              </w:rPr>
              <w:t>3</w:t>
            </w:r>
            <w:r>
              <w:rPr>
                <w:b/>
                <w:sz w:val="24"/>
              </w:rPr>
              <w:t>、</w:t>
            </w:r>
            <w:r>
              <w:rPr>
                <w:b/>
                <w:bCs/>
                <w:spacing w:val="10"/>
                <w:sz w:val="24"/>
              </w:rPr>
              <w:t>声环境影响分析</w:t>
            </w:r>
          </w:p>
          <w:p w:rsidR="0003623F" w:rsidRDefault="00027501">
            <w:pPr>
              <w:spacing w:line="480" w:lineRule="atLeast"/>
              <w:ind w:firstLineChars="200" w:firstLine="480"/>
              <w:rPr>
                <w:kern w:val="28"/>
                <w:sz w:val="24"/>
              </w:rPr>
            </w:pPr>
            <w:r>
              <w:rPr>
                <w:kern w:val="28"/>
                <w:sz w:val="24"/>
              </w:rPr>
              <w:t>（</w:t>
            </w:r>
            <w:r>
              <w:rPr>
                <w:kern w:val="28"/>
                <w:sz w:val="24"/>
              </w:rPr>
              <w:t>1</w:t>
            </w:r>
            <w:r>
              <w:rPr>
                <w:kern w:val="28"/>
                <w:sz w:val="24"/>
              </w:rPr>
              <w:t>）主要噪声源</w:t>
            </w:r>
          </w:p>
          <w:p w:rsidR="0003623F" w:rsidRDefault="00027501">
            <w:pPr>
              <w:spacing w:line="480" w:lineRule="atLeast"/>
              <w:ind w:firstLineChars="200" w:firstLine="480"/>
              <w:rPr>
                <w:kern w:val="28"/>
                <w:sz w:val="24"/>
              </w:rPr>
            </w:pPr>
            <w:r>
              <w:rPr>
                <w:kern w:val="28"/>
                <w:sz w:val="24"/>
              </w:rPr>
              <w:t>施工噪声可分为机械噪声、施工作业噪声和施工车辆噪声。机械噪声主要由</w:t>
            </w:r>
            <w:r>
              <w:rPr>
                <w:kern w:val="28"/>
                <w:sz w:val="24"/>
              </w:rPr>
              <w:lastRenderedPageBreak/>
              <w:t>施工机械所造成，如挖掘机、混凝土振捣器、升降机等，多为点声源；施工作业噪声主要指一些零星的敲打声、击吆喝声、拆卸模板的撞声等，多为瞬时噪声；施工车辆的噪声属于交通噪声。在这些施工噪声中，对声环境影响最大的是机械噪声。</w:t>
            </w:r>
            <w:r>
              <w:rPr>
                <w:sz w:val="24"/>
              </w:rPr>
              <w:t>据类比资料，本项目施工机械噪声源强一般在</w:t>
            </w:r>
            <w:r>
              <w:rPr>
                <w:sz w:val="24"/>
              </w:rPr>
              <w:t>72~98dB</w:t>
            </w:r>
            <w:r>
              <w:rPr>
                <w:sz w:val="24"/>
              </w:rPr>
              <w:t>（</w:t>
            </w:r>
            <w:r>
              <w:rPr>
                <w:sz w:val="24"/>
              </w:rPr>
              <w:t>A</w:t>
            </w:r>
            <w:r>
              <w:rPr>
                <w:sz w:val="24"/>
              </w:rPr>
              <w:t>）之间，详见下表。</w:t>
            </w:r>
          </w:p>
          <w:p w:rsidR="0003623F" w:rsidRDefault="00027501">
            <w:pPr>
              <w:pStyle w:val="a8"/>
              <w:spacing w:line="480" w:lineRule="atLeast"/>
              <w:rPr>
                <w:rFonts w:ascii="黑体" w:eastAsia="黑体" w:hAnsi="黑体"/>
                <w:sz w:val="24"/>
                <w:szCs w:val="24"/>
              </w:rPr>
            </w:pPr>
            <w:r>
              <w:rPr>
                <w:rFonts w:ascii="黑体" w:eastAsia="黑体" w:hAnsi="黑体"/>
                <w:sz w:val="24"/>
                <w:szCs w:val="24"/>
              </w:rPr>
              <w:t>表</w:t>
            </w:r>
            <w:r>
              <w:rPr>
                <w:rFonts w:ascii="黑体" w:eastAsia="黑体" w:hAnsi="黑体"/>
                <w:sz w:val="24"/>
                <w:szCs w:val="24"/>
              </w:rPr>
              <w:t>1</w:t>
            </w:r>
            <w:r>
              <w:rPr>
                <w:rFonts w:ascii="黑体" w:eastAsia="黑体" w:hAnsi="黑体" w:hint="eastAsia"/>
                <w:sz w:val="24"/>
                <w:szCs w:val="24"/>
              </w:rPr>
              <w:t>2</w:t>
            </w:r>
            <w:r>
              <w:rPr>
                <w:rFonts w:ascii="黑体" w:eastAsia="黑体" w:hAnsi="黑体"/>
                <w:sz w:val="24"/>
                <w:szCs w:val="24"/>
              </w:rPr>
              <w:t xml:space="preserve">  </w:t>
            </w:r>
            <w:r>
              <w:rPr>
                <w:rFonts w:ascii="黑体" w:eastAsia="黑体" w:hAnsi="黑体"/>
                <w:sz w:val="24"/>
                <w:szCs w:val="24"/>
              </w:rPr>
              <w:t>施工期机械噪声设备一览表</w:t>
            </w:r>
            <w:r>
              <w:rPr>
                <w:rFonts w:ascii="黑体" w:eastAsia="黑体" w:hAnsi="黑体"/>
                <w:sz w:val="24"/>
                <w:szCs w:val="24"/>
              </w:rPr>
              <w:t xml:space="preserve">    </w:t>
            </w:r>
            <w:r>
              <w:rPr>
                <w:rFonts w:ascii="黑体" w:eastAsia="黑体" w:hAnsi="黑体"/>
                <w:szCs w:val="21"/>
              </w:rPr>
              <w:t>单位：</w:t>
            </w:r>
            <w:r>
              <w:rPr>
                <w:rFonts w:ascii="黑体" w:eastAsia="黑体" w:hAnsi="黑体"/>
                <w:szCs w:val="21"/>
              </w:rPr>
              <w:t>dB</w:t>
            </w:r>
            <w:r>
              <w:rPr>
                <w:rFonts w:ascii="黑体" w:eastAsia="黑体" w:hAnsi="黑体"/>
                <w:szCs w:val="16"/>
              </w:rPr>
              <w:t>（</w:t>
            </w:r>
            <w:r>
              <w:rPr>
                <w:rFonts w:ascii="黑体" w:eastAsia="黑体" w:hAnsi="黑体"/>
                <w:szCs w:val="16"/>
              </w:rPr>
              <w:t>A</w:t>
            </w:r>
            <w:r>
              <w:rPr>
                <w:rFonts w:ascii="黑体" w:eastAsia="黑体" w:hAnsi="黑体"/>
                <w:szCs w:val="16"/>
              </w:rPr>
              <w:t>）</w:t>
            </w:r>
          </w:p>
          <w:tbl>
            <w:tblPr>
              <w:tblW w:w="8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0"/>
              <w:gridCol w:w="1818"/>
              <w:gridCol w:w="2075"/>
              <w:gridCol w:w="1826"/>
            </w:tblGrid>
            <w:tr w:rsidR="0003623F">
              <w:trPr>
                <w:trHeight w:val="340"/>
                <w:jc w:val="center"/>
              </w:trPr>
              <w:tc>
                <w:tcPr>
                  <w:tcW w:w="2560" w:type="dxa"/>
                  <w:vAlign w:val="center"/>
                </w:tcPr>
                <w:p w:rsidR="0003623F" w:rsidRDefault="00027501">
                  <w:pPr>
                    <w:pStyle w:val="a8"/>
                    <w:ind w:firstLine="450"/>
                    <w:rPr>
                      <w:b w:val="0"/>
                    </w:rPr>
                  </w:pPr>
                  <w:r>
                    <w:rPr>
                      <w:b w:val="0"/>
                    </w:rPr>
                    <w:t>机械名称</w:t>
                  </w:r>
                </w:p>
              </w:tc>
              <w:tc>
                <w:tcPr>
                  <w:tcW w:w="1818" w:type="dxa"/>
                  <w:vAlign w:val="center"/>
                </w:tcPr>
                <w:p w:rsidR="0003623F" w:rsidRDefault="00027501">
                  <w:pPr>
                    <w:pStyle w:val="a8"/>
                    <w:ind w:firstLine="450"/>
                    <w:rPr>
                      <w:b w:val="0"/>
                    </w:rPr>
                  </w:pPr>
                  <w:r>
                    <w:rPr>
                      <w:b w:val="0"/>
                    </w:rPr>
                    <w:t>噪声值</w:t>
                  </w:r>
                </w:p>
              </w:tc>
              <w:tc>
                <w:tcPr>
                  <w:tcW w:w="2075" w:type="dxa"/>
                  <w:vAlign w:val="center"/>
                </w:tcPr>
                <w:p w:rsidR="0003623F" w:rsidRDefault="00027501">
                  <w:pPr>
                    <w:pStyle w:val="a8"/>
                    <w:ind w:firstLine="450"/>
                    <w:rPr>
                      <w:b w:val="0"/>
                    </w:rPr>
                  </w:pPr>
                  <w:r>
                    <w:rPr>
                      <w:b w:val="0"/>
                    </w:rPr>
                    <w:t>机械名称</w:t>
                  </w:r>
                </w:p>
              </w:tc>
              <w:tc>
                <w:tcPr>
                  <w:tcW w:w="1826" w:type="dxa"/>
                  <w:vAlign w:val="center"/>
                </w:tcPr>
                <w:p w:rsidR="0003623F" w:rsidRDefault="00027501">
                  <w:pPr>
                    <w:pStyle w:val="a8"/>
                    <w:ind w:firstLine="450"/>
                    <w:rPr>
                      <w:b w:val="0"/>
                    </w:rPr>
                  </w:pPr>
                  <w:r>
                    <w:rPr>
                      <w:b w:val="0"/>
                    </w:rPr>
                    <w:t>噪声值</w:t>
                  </w:r>
                </w:p>
              </w:tc>
            </w:tr>
            <w:tr w:rsidR="0003623F">
              <w:trPr>
                <w:trHeight w:val="340"/>
                <w:jc w:val="center"/>
              </w:trPr>
              <w:tc>
                <w:tcPr>
                  <w:tcW w:w="2560" w:type="dxa"/>
                  <w:vAlign w:val="center"/>
                </w:tcPr>
                <w:p w:rsidR="0003623F" w:rsidRDefault="00027501">
                  <w:pPr>
                    <w:pStyle w:val="a8"/>
                    <w:ind w:firstLine="450"/>
                    <w:rPr>
                      <w:b w:val="0"/>
                    </w:rPr>
                  </w:pPr>
                  <w:r>
                    <w:rPr>
                      <w:b w:val="0"/>
                    </w:rPr>
                    <w:t>推土机</w:t>
                  </w:r>
                </w:p>
              </w:tc>
              <w:tc>
                <w:tcPr>
                  <w:tcW w:w="1818" w:type="dxa"/>
                  <w:vAlign w:val="center"/>
                </w:tcPr>
                <w:p w:rsidR="0003623F" w:rsidRDefault="00027501">
                  <w:pPr>
                    <w:pStyle w:val="a8"/>
                    <w:ind w:firstLine="450"/>
                    <w:rPr>
                      <w:b w:val="0"/>
                    </w:rPr>
                  </w:pPr>
                  <w:r>
                    <w:rPr>
                      <w:b w:val="0"/>
                    </w:rPr>
                    <w:t>78-96</w:t>
                  </w:r>
                </w:p>
              </w:tc>
              <w:tc>
                <w:tcPr>
                  <w:tcW w:w="2075" w:type="dxa"/>
                  <w:vAlign w:val="center"/>
                </w:tcPr>
                <w:p w:rsidR="0003623F" w:rsidRDefault="00027501">
                  <w:pPr>
                    <w:pStyle w:val="a8"/>
                    <w:ind w:firstLine="450"/>
                    <w:rPr>
                      <w:b w:val="0"/>
                    </w:rPr>
                  </w:pPr>
                  <w:r>
                    <w:rPr>
                      <w:b w:val="0"/>
                    </w:rPr>
                    <w:t>静压桩机</w:t>
                  </w:r>
                </w:p>
              </w:tc>
              <w:tc>
                <w:tcPr>
                  <w:tcW w:w="1826" w:type="dxa"/>
                  <w:vAlign w:val="center"/>
                </w:tcPr>
                <w:p w:rsidR="0003623F" w:rsidRDefault="00027501">
                  <w:pPr>
                    <w:pStyle w:val="a8"/>
                    <w:ind w:firstLine="450"/>
                    <w:rPr>
                      <w:b w:val="0"/>
                    </w:rPr>
                  </w:pPr>
                  <w:r>
                    <w:rPr>
                      <w:b w:val="0"/>
                    </w:rPr>
                    <w:t>80-85</w:t>
                  </w:r>
                </w:p>
              </w:tc>
            </w:tr>
            <w:tr w:rsidR="0003623F">
              <w:trPr>
                <w:trHeight w:val="340"/>
                <w:jc w:val="center"/>
              </w:trPr>
              <w:tc>
                <w:tcPr>
                  <w:tcW w:w="2560" w:type="dxa"/>
                  <w:vAlign w:val="center"/>
                </w:tcPr>
                <w:p w:rsidR="0003623F" w:rsidRDefault="00027501">
                  <w:pPr>
                    <w:pStyle w:val="a8"/>
                    <w:ind w:firstLine="450"/>
                    <w:rPr>
                      <w:b w:val="0"/>
                    </w:rPr>
                  </w:pPr>
                  <w:r>
                    <w:rPr>
                      <w:b w:val="0"/>
                    </w:rPr>
                    <w:t>前斗式装料机</w:t>
                  </w:r>
                </w:p>
              </w:tc>
              <w:tc>
                <w:tcPr>
                  <w:tcW w:w="1818" w:type="dxa"/>
                  <w:vAlign w:val="center"/>
                </w:tcPr>
                <w:p w:rsidR="0003623F" w:rsidRDefault="00027501">
                  <w:pPr>
                    <w:pStyle w:val="a8"/>
                    <w:ind w:firstLine="450"/>
                    <w:rPr>
                      <w:b w:val="0"/>
                    </w:rPr>
                  </w:pPr>
                  <w:r>
                    <w:rPr>
                      <w:b w:val="0"/>
                    </w:rPr>
                    <w:t>72-97</w:t>
                  </w:r>
                </w:p>
              </w:tc>
              <w:tc>
                <w:tcPr>
                  <w:tcW w:w="2075" w:type="dxa"/>
                  <w:vAlign w:val="center"/>
                </w:tcPr>
                <w:p w:rsidR="0003623F" w:rsidRDefault="00027501">
                  <w:pPr>
                    <w:pStyle w:val="a8"/>
                    <w:ind w:firstLine="450"/>
                    <w:rPr>
                      <w:b w:val="0"/>
                    </w:rPr>
                  </w:pPr>
                  <w:r>
                    <w:rPr>
                      <w:b w:val="0"/>
                    </w:rPr>
                    <w:t>空压机</w:t>
                  </w:r>
                </w:p>
              </w:tc>
              <w:tc>
                <w:tcPr>
                  <w:tcW w:w="1826" w:type="dxa"/>
                  <w:vAlign w:val="center"/>
                </w:tcPr>
                <w:p w:rsidR="0003623F" w:rsidRDefault="00027501">
                  <w:pPr>
                    <w:pStyle w:val="a8"/>
                    <w:ind w:firstLine="450"/>
                    <w:rPr>
                      <w:b w:val="0"/>
                    </w:rPr>
                  </w:pPr>
                  <w:r>
                    <w:rPr>
                      <w:b w:val="0"/>
                    </w:rPr>
                    <w:t>82-98</w:t>
                  </w:r>
                </w:p>
              </w:tc>
            </w:tr>
            <w:tr w:rsidR="0003623F">
              <w:trPr>
                <w:trHeight w:val="340"/>
                <w:jc w:val="center"/>
              </w:trPr>
              <w:tc>
                <w:tcPr>
                  <w:tcW w:w="2560" w:type="dxa"/>
                  <w:vAlign w:val="center"/>
                </w:tcPr>
                <w:p w:rsidR="0003623F" w:rsidRDefault="00027501">
                  <w:pPr>
                    <w:pStyle w:val="a8"/>
                    <w:ind w:firstLine="450"/>
                    <w:rPr>
                      <w:b w:val="0"/>
                    </w:rPr>
                  </w:pPr>
                  <w:r>
                    <w:rPr>
                      <w:b w:val="0"/>
                    </w:rPr>
                    <w:t>拖拉机</w:t>
                  </w:r>
                </w:p>
              </w:tc>
              <w:tc>
                <w:tcPr>
                  <w:tcW w:w="1818" w:type="dxa"/>
                  <w:vAlign w:val="center"/>
                </w:tcPr>
                <w:p w:rsidR="0003623F" w:rsidRDefault="00027501">
                  <w:pPr>
                    <w:pStyle w:val="a8"/>
                    <w:ind w:firstLine="450"/>
                    <w:rPr>
                      <w:b w:val="0"/>
                    </w:rPr>
                  </w:pPr>
                  <w:r>
                    <w:rPr>
                      <w:b w:val="0"/>
                    </w:rPr>
                    <w:t>77-96</w:t>
                  </w:r>
                </w:p>
              </w:tc>
              <w:tc>
                <w:tcPr>
                  <w:tcW w:w="2075" w:type="dxa"/>
                  <w:vAlign w:val="center"/>
                </w:tcPr>
                <w:p w:rsidR="0003623F" w:rsidRDefault="00027501">
                  <w:pPr>
                    <w:pStyle w:val="a8"/>
                    <w:ind w:firstLine="450"/>
                    <w:rPr>
                      <w:b w:val="0"/>
                    </w:rPr>
                  </w:pPr>
                  <w:r>
                    <w:rPr>
                      <w:b w:val="0"/>
                    </w:rPr>
                    <w:t>气动扳手</w:t>
                  </w:r>
                </w:p>
              </w:tc>
              <w:tc>
                <w:tcPr>
                  <w:tcW w:w="1826" w:type="dxa"/>
                  <w:vAlign w:val="center"/>
                </w:tcPr>
                <w:p w:rsidR="0003623F" w:rsidRDefault="00027501">
                  <w:pPr>
                    <w:pStyle w:val="a8"/>
                    <w:ind w:firstLine="450"/>
                    <w:rPr>
                      <w:b w:val="0"/>
                    </w:rPr>
                  </w:pPr>
                  <w:r>
                    <w:rPr>
                      <w:b w:val="0"/>
                    </w:rPr>
                    <w:t>83-88</w:t>
                  </w:r>
                </w:p>
              </w:tc>
            </w:tr>
            <w:tr w:rsidR="0003623F">
              <w:trPr>
                <w:trHeight w:val="340"/>
                <w:jc w:val="center"/>
              </w:trPr>
              <w:tc>
                <w:tcPr>
                  <w:tcW w:w="2560" w:type="dxa"/>
                  <w:vAlign w:val="center"/>
                </w:tcPr>
                <w:p w:rsidR="0003623F" w:rsidRDefault="00027501">
                  <w:pPr>
                    <w:pStyle w:val="a8"/>
                    <w:ind w:firstLine="450"/>
                    <w:rPr>
                      <w:b w:val="0"/>
                    </w:rPr>
                  </w:pPr>
                  <w:r>
                    <w:rPr>
                      <w:b w:val="0"/>
                    </w:rPr>
                    <w:t>混凝土破碎机</w:t>
                  </w:r>
                </w:p>
              </w:tc>
              <w:tc>
                <w:tcPr>
                  <w:tcW w:w="1818" w:type="dxa"/>
                  <w:vAlign w:val="center"/>
                </w:tcPr>
                <w:p w:rsidR="0003623F" w:rsidRDefault="00027501">
                  <w:pPr>
                    <w:pStyle w:val="a8"/>
                    <w:ind w:firstLine="450"/>
                    <w:rPr>
                      <w:b w:val="0"/>
                    </w:rPr>
                  </w:pPr>
                  <w:r>
                    <w:rPr>
                      <w:b w:val="0"/>
                    </w:rPr>
                    <w:t>80-90</w:t>
                  </w:r>
                </w:p>
              </w:tc>
              <w:tc>
                <w:tcPr>
                  <w:tcW w:w="2075" w:type="dxa"/>
                  <w:vAlign w:val="center"/>
                </w:tcPr>
                <w:p w:rsidR="0003623F" w:rsidRDefault="00027501">
                  <w:pPr>
                    <w:pStyle w:val="a8"/>
                    <w:ind w:firstLine="450"/>
                    <w:rPr>
                      <w:b w:val="0"/>
                    </w:rPr>
                  </w:pPr>
                  <w:r>
                    <w:rPr>
                      <w:b w:val="0"/>
                    </w:rPr>
                    <w:t>夯土机</w:t>
                  </w:r>
                </w:p>
              </w:tc>
              <w:tc>
                <w:tcPr>
                  <w:tcW w:w="1826" w:type="dxa"/>
                  <w:vAlign w:val="center"/>
                </w:tcPr>
                <w:p w:rsidR="0003623F" w:rsidRDefault="00027501">
                  <w:pPr>
                    <w:pStyle w:val="a8"/>
                    <w:ind w:firstLine="450"/>
                    <w:rPr>
                      <w:b w:val="0"/>
                    </w:rPr>
                  </w:pPr>
                  <w:r>
                    <w:rPr>
                      <w:b w:val="0"/>
                    </w:rPr>
                    <w:t>82-90</w:t>
                  </w:r>
                </w:p>
              </w:tc>
            </w:tr>
            <w:tr w:rsidR="0003623F">
              <w:trPr>
                <w:trHeight w:val="340"/>
                <w:jc w:val="center"/>
              </w:trPr>
              <w:tc>
                <w:tcPr>
                  <w:tcW w:w="2560" w:type="dxa"/>
                  <w:vAlign w:val="center"/>
                </w:tcPr>
                <w:p w:rsidR="0003623F" w:rsidRDefault="00027501">
                  <w:pPr>
                    <w:pStyle w:val="a8"/>
                    <w:ind w:firstLine="450"/>
                    <w:rPr>
                      <w:b w:val="0"/>
                    </w:rPr>
                  </w:pPr>
                  <w:r>
                    <w:rPr>
                      <w:b w:val="0"/>
                    </w:rPr>
                    <w:t>发电机</w:t>
                  </w:r>
                </w:p>
              </w:tc>
              <w:tc>
                <w:tcPr>
                  <w:tcW w:w="1818" w:type="dxa"/>
                  <w:vAlign w:val="center"/>
                </w:tcPr>
                <w:p w:rsidR="0003623F" w:rsidRDefault="00027501">
                  <w:pPr>
                    <w:pStyle w:val="a8"/>
                    <w:ind w:firstLine="450"/>
                    <w:rPr>
                      <w:b w:val="0"/>
                    </w:rPr>
                  </w:pPr>
                  <w:r>
                    <w:rPr>
                      <w:b w:val="0"/>
                    </w:rPr>
                    <w:t>82-93</w:t>
                  </w:r>
                </w:p>
              </w:tc>
              <w:tc>
                <w:tcPr>
                  <w:tcW w:w="2075" w:type="dxa"/>
                  <w:vAlign w:val="center"/>
                </w:tcPr>
                <w:p w:rsidR="0003623F" w:rsidRDefault="00027501">
                  <w:pPr>
                    <w:pStyle w:val="a8"/>
                    <w:ind w:firstLine="450"/>
                    <w:rPr>
                      <w:b w:val="0"/>
                    </w:rPr>
                  </w:pPr>
                  <w:r>
                    <w:rPr>
                      <w:b w:val="0"/>
                    </w:rPr>
                    <w:t>重型机械</w:t>
                  </w:r>
                </w:p>
              </w:tc>
              <w:tc>
                <w:tcPr>
                  <w:tcW w:w="1826" w:type="dxa"/>
                  <w:vAlign w:val="center"/>
                </w:tcPr>
                <w:p w:rsidR="0003623F" w:rsidRDefault="00027501">
                  <w:pPr>
                    <w:pStyle w:val="a8"/>
                    <w:ind w:firstLine="450"/>
                    <w:rPr>
                      <w:b w:val="0"/>
                    </w:rPr>
                  </w:pPr>
                  <w:r>
                    <w:rPr>
                      <w:b w:val="0"/>
                    </w:rPr>
                    <w:t>86-88</w:t>
                  </w:r>
                </w:p>
              </w:tc>
            </w:tr>
            <w:tr w:rsidR="0003623F">
              <w:trPr>
                <w:trHeight w:val="340"/>
                <w:jc w:val="center"/>
              </w:trPr>
              <w:tc>
                <w:tcPr>
                  <w:tcW w:w="2560" w:type="dxa"/>
                  <w:vAlign w:val="center"/>
                </w:tcPr>
                <w:p w:rsidR="0003623F" w:rsidRDefault="00027501">
                  <w:pPr>
                    <w:pStyle w:val="a8"/>
                    <w:ind w:firstLine="450"/>
                    <w:rPr>
                      <w:b w:val="0"/>
                    </w:rPr>
                  </w:pPr>
                  <w:r>
                    <w:rPr>
                      <w:b w:val="0"/>
                    </w:rPr>
                    <w:t>重型卡车</w:t>
                  </w:r>
                </w:p>
              </w:tc>
              <w:tc>
                <w:tcPr>
                  <w:tcW w:w="1818" w:type="dxa"/>
                  <w:vAlign w:val="center"/>
                </w:tcPr>
                <w:p w:rsidR="0003623F" w:rsidRDefault="00027501">
                  <w:pPr>
                    <w:pStyle w:val="a8"/>
                    <w:ind w:firstLine="450"/>
                    <w:rPr>
                      <w:b w:val="0"/>
                    </w:rPr>
                  </w:pPr>
                  <w:r>
                    <w:rPr>
                      <w:b w:val="0"/>
                    </w:rPr>
                    <w:t>85-96</w:t>
                  </w:r>
                </w:p>
              </w:tc>
              <w:tc>
                <w:tcPr>
                  <w:tcW w:w="2075" w:type="dxa"/>
                  <w:vAlign w:val="center"/>
                </w:tcPr>
                <w:p w:rsidR="0003623F" w:rsidRDefault="00027501">
                  <w:pPr>
                    <w:pStyle w:val="a8"/>
                    <w:ind w:firstLine="450"/>
                    <w:rPr>
                      <w:b w:val="0"/>
                    </w:rPr>
                  </w:pPr>
                  <w:r>
                    <w:rPr>
                      <w:b w:val="0"/>
                    </w:rPr>
                    <w:t>空气锤</w:t>
                  </w:r>
                </w:p>
              </w:tc>
              <w:tc>
                <w:tcPr>
                  <w:tcW w:w="1826" w:type="dxa"/>
                  <w:vAlign w:val="center"/>
                </w:tcPr>
                <w:p w:rsidR="0003623F" w:rsidRDefault="00027501">
                  <w:pPr>
                    <w:pStyle w:val="a8"/>
                    <w:ind w:firstLine="450"/>
                    <w:rPr>
                      <w:b w:val="0"/>
                    </w:rPr>
                  </w:pPr>
                  <w:r>
                    <w:rPr>
                      <w:b w:val="0"/>
                    </w:rPr>
                    <w:t>80-98</w:t>
                  </w:r>
                </w:p>
              </w:tc>
            </w:tr>
            <w:tr w:rsidR="0003623F">
              <w:trPr>
                <w:trHeight w:val="340"/>
                <w:jc w:val="center"/>
              </w:trPr>
              <w:tc>
                <w:tcPr>
                  <w:tcW w:w="2560" w:type="dxa"/>
                  <w:vAlign w:val="center"/>
                </w:tcPr>
                <w:p w:rsidR="0003623F" w:rsidRDefault="00027501">
                  <w:pPr>
                    <w:pStyle w:val="a8"/>
                    <w:ind w:firstLine="450"/>
                    <w:rPr>
                      <w:b w:val="0"/>
                    </w:rPr>
                  </w:pPr>
                  <w:r>
                    <w:rPr>
                      <w:b w:val="0"/>
                    </w:rPr>
                    <w:t>移动式吊车</w:t>
                  </w:r>
                </w:p>
              </w:tc>
              <w:tc>
                <w:tcPr>
                  <w:tcW w:w="1818" w:type="dxa"/>
                  <w:vAlign w:val="center"/>
                </w:tcPr>
                <w:p w:rsidR="0003623F" w:rsidRDefault="00027501">
                  <w:pPr>
                    <w:pStyle w:val="a8"/>
                    <w:ind w:firstLine="450"/>
                    <w:rPr>
                      <w:b w:val="0"/>
                    </w:rPr>
                  </w:pPr>
                  <w:r>
                    <w:rPr>
                      <w:b w:val="0"/>
                    </w:rPr>
                    <w:t>75-95</w:t>
                  </w:r>
                </w:p>
              </w:tc>
              <w:tc>
                <w:tcPr>
                  <w:tcW w:w="2075" w:type="dxa"/>
                  <w:vAlign w:val="center"/>
                </w:tcPr>
                <w:p w:rsidR="0003623F" w:rsidRDefault="00027501">
                  <w:pPr>
                    <w:pStyle w:val="a8"/>
                    <w:ind w:firstLine="450"/>
                    <w:rPr>
                      <w:b w:val="0"/>
                    </w:rPr>
                  </w:pPr>
                  <w:r>
                    <w:rPr>
                      <w:b w:val="0"/>
                    </w:rPr>
                    <w:t>混凝土泵</w:t>
                  </w:r>
                </w:p>
              </w:tc>
              <w:tc>
                <w:tcPr>
                  <w:tcW w:w="1826" w:type="dxa"/>
                  <w:vAlign w:val="center"/>
                </w:tcPr>
                <w:p w:rsidR="0003623F" w:rsidRDefault="00027501">
                  <w:pPr>
                    <w:pStyle w:val="a8"/>
                    <w:ind w:firstLine="450"/>
                    <w:rPr>
                      <w:b w:val="0"/>
                    </w:rPr>
                  </w:pPr>
                  <w:r>
                    <w:rPr>
                      <w:b w:val="0"/>
                    </w:rPr>
                    <w:t>75-86</w:t>
                  </w:r>
                </w:p>
              </w:tc>
            </w:tr>
          </w:tbl>
          <w:p w:rsidR="0003623F" w:rsidRDefault="00027501">
            <w:pPr>
              <w:spacing w:line="500" w:lineRule="atLeast"/>
              <w:ind w:firstLineChars="200" w:firstLine="480"/>
              <w:rPr>
                <w:kern w:val="28"/>
                <w:sz w:val="24"/>
              </w:rPr>
            </w:pPr>
            <w:r>
              <w:rPr>
                <w:kern w:val="28"/>
                <w:sz w:val="24"/>
              </w:rPr>
              <w:t>（</w:t>
            </w:r>
            <w:r>
              <w:rPr>
                <w:kern w:val="28"/>
                <w:sz w:val="24"/>
              </w:rPr>
              <w:t>2</w:t>
            </w:r>
            <w:r>
              <w:rPr>
                <w:kern w:val="28"/>
                <w:sz w:val="24"/>
              </w:rPr>
              <w:t>）噪声预测</w:t>
            </w:r>
          </w:p>
          <w:p w:rsidR="0003623F" w:rsidRDefault="00027501">
            <w:pPr>
              <w:spacing w:line="500" w:lineRule="atLeast"/>
              <w:ind w:firstLineChars="200" w:firstLine="480"/>
              <w:rPr>
                <w:bCs/>
                <w:sz w:val="24"/>
              </w:rPr>
            </w:pPr>
            <w:r>
              <w:rPr>
                <w:bCs/>
                <w:sz w:val="24"/>
              </w:rPr>
              <w:t>施工期各工段施工的产噪声设备主要为推土机、挖掘机、压路机等，由于其移动速度和距离相对于声波的传播速度要小得多，工程噪声源可近似作为点声源处理，根据点声源噪声衰减模式，可估算其施工期间离噪声源不同距离处的噪声值，预测模式如下：</w:t>
            </w:r>
          </w:p>
          <w:p w:rsidR="0003623F" w:rsidRDefault="00027501">
            <w:pPr>
              <w:spacing w:line="500" w:lineRule="atLeast"/>
              <w:ind w:firstLineChars="200" w:firstLine="480"/>
              <w:rPr>
                <w:bCs/>
                <w:sz w:val="24"/>
              </w:rPr>
            </w:pPr>
            <w:r>
              <w:rPr>
                <w:bCs/>
                <w:sz w:val="24"/>
              </w:rPr>
              <w:t xml:space="preserve">    L2 = L1 – 20lg</w:t>
            </w:r>
            <w:r>
              <w:rPr>
                <w:bCs/>
                <w:sz w:val="24"/>
              </w:rPr>
              <w:t>（</w:t>
            </w:r>
            <w:r>
              <w:rPr>
                <w:bCs/>
                <w:sz w:val="24"/>
              </w:rPr>
              <w:t>r2/r1</w:t>
            </w:r>
            <w:r>
              <w:rPr>
                <w:bCs/>
                <w:sz w:val="24"/>
              </w:rPr>
              <w:t>）</w:t>
            </w:r>
          </w:p>
          <w:p w:rsidR="0003623F" w:rsidRDefault="00027501">
            <w:pPr>
              <w:spacing w:line="500" w:lineRule="atLeast"/>
              <w:ind w:firstLineChars="200" w:firstLine="480"/>
              <w:rPr>
                <w:bCs/>
                <w:sz w:val="24"/>
              </w:rPr>
            </w:pPr>
            <w:r>
              <w:rPr>
                <w:bCs/>
                <w:sz w:val="24"/>
              </w:rPr>
              <w:t xml:space="preserve">    </w:t>
            </w:r>
            <w:r>
              <w:rPr>
                <w:bCs/>
                <w:sz w:val="24"/>
              </w:rPr>
              <w:t>其中：</w:t>
            </w:r>
            <w:r>
              <w:rPr>
                <w:bCs/>
                <w:sz w:val="24"/>
              </w:rPr>
              <w:t>L1</w:t>
            </w:r>
            <w:r>
              <w:rPr>
                <w:bCs/>
                <w:sz w:val="24"/>
              </w:rPr>
              <w:t>、</w:t>
            </w:r>
            <w:r>
              <w:rPr>
                <w:bCs/>
                <w:sz w:val="24"/>
              </w:rPr>
              <w:t>L2-----</w:t>
            </w:r>
            <w:r>
              <w:rPr>
                <w:bCs/>
                <w:sz w:val="24"/>
              </w:rPr>
              <w:t>距离声源</w:t>
            </w:r>
            <w:r>
              <w:rPr>
                <w:bCs/>
                <w:sz w:val="24"/>
              </w:rPr>
              <w:t>r1</w:t>
            </w:r>
            <w:r>
              <w:rPr>
                <w:bCs/>
                <w:sz w:val="24"/>
              </w:rPr>
              <w:t>、</w:t>
            </w:r>
            <w:r>
              <w:rPr>
                <w:bCs/>
                <w:sz w:val="24"/>
              </w:rPr>
              <w:t>r2</w:t>
            </w:r>
            <w:r>
              <w:rPr>
                <w:bCs/>
                <w:sz w:val="24"/>
              </w:rPr>
              <w:t>（</w:t>
            </w:r>
            <w:r>
              <w:rPr>
                <w:bCs/>
                <w:sz w:val="24"/>
              </w:rPr>
              <w:t>m</w:t>
            </w:r>
            <w:r>
              <w:rPr>
                <w:bCs/>
                <w:sz w:val="24"/>
              </w:rPr>
              <w:t>）距离的噪声值</w:t>
            </w:r>
            <w:r>
              <w:rPr>
                <w:bCs/>
                <w:sz w:val="24"/>
              </w:rPr>
              <w:t>dB</w:t>
            </w:r>
            <w:r>
              <w:rPr>
                <w:bCs/>
                <w:sz w:val="24"/>
              </w:rPr>
              <w:t>（</w:t>
            </w:r>
            <w:r>
              <w:rPr>
                <w:bCs/>
                <w:sz w:val="24"/>
              </w:rPr>
              <w:t>A</w:t>
            </w:r>
            <w:r>
              <w:rPr>
                <w:bCs/>
                <w:sz w:val="24"/>
              </w:rPr>
              <w:t>）；</w:t>
            </w:r>
          </w:p>
          <w:p w:rsidR="0003623F" w:rsidRDefault="00027501">
            <w:pPr>
              <w:spacing w:line="500" w:lineRule="atLeast"/>
              <w:ind w:firstLineChars="200" w:firstLine="480"/>
              <w:rPr>
                <w:bCs/>
                <w:sz w:val="24"/>
              </w:rPr>
            </w:pPr>
            <w:r>
              <w:rPr>
                <w:bCs/>
                <w:sz w:val="24"/>
              </w:rPr>
              <w:t xml:space="preserve">      r1 -----</w:t>
            </w:r>
            <w:r>
              <w:rPr>
                <w:bCs/>
                <w:sz w:val="24"/>
              </w:rPr>
              <w:t>点声源至受声点</w:t>
            </w:r>
            <w:r>
              <w:rPr>
                <w:bCs/>
                <w:sz w:val="24"/>
              </w:rPr>
              <w:t>1</w:t>
            </w:r>
            <w:r>
              <w:rPr>
                <w:bCs/>
                <w:sz w:val="24"/>
              </w:rPr>
              <w:t>的距离</w:t>
            </w:r>
            <w:r>
              <w:rPr>
                <w:bCs/>
                <w:sz w:val="24"/>
              </w:rPr>
              <w:t>(m)</w:t>
            </w:r>
            <w:r>
              <w:rPr>
                <w:bCs/>
                <w:sz w:val="24"/>
              </w:rPr>
              <w:t>；</w:t>
            </w:r>
          </w:p>
          <w:p w:rsidR="0003623F" w:rsidRDefault="00027501">
            <w:pPr>
              <w:spacing w:line="500" w:lineRule="atLeast"/>
              <w:ind w:firstLineChars="200" w:firstLine="480"/>
              <w:rPr>
                <w:bCs/>
                <w:sz w:val="24"/>
              </w:rPr>
            </w:pPr>
            <w:r>
              <w:rPr>
                <w:bCs/>
                <w:sz w:val="24"/>
              </w:rPr>
              <w:t xml:space="preserve">      r2-----</w:t>
            </w:r>
            <w:r>
              <w:rPr>
                <w:bCs/>
                <w:sz w:val="24"/>
              </w:rPr>
              <w:t>点声源至受声点</w:t>
            </w:r>
            <w:r>
              <w:rPr>
                <w:bCs/>
                <w:sz w:val="24"/>
              </w:rPr>
              <w:t>2</w:t>
            </w:r>
            <w:r>
              <w:rPr>
                <w:bCs/>
                <w:sz w:val="24"/>
              </w:rPr>
              <w:t>的距离</w:t>
            </w:r>
            <w:r>
              <w:rPr>
                <w:bCs/>
                <w:sz w:val="24"/>
              </w:rPr>
              <w:t>(m)</w:t>
            </w:r>
            <w:r>
              <w:rPr>
                <w:bCs/>
                <w:sz w:val="24"/>
              </w:rPr>
              <w:t>。</w:t>
            </w:r>
          </w:p>
          <w:p w:rsidR="0003623F" w:rsidRDefault="00027501">
            <w:pPr>
              <w:spacing w:line="500" w:lineRule="atLeast"/>
              <w:ind w:firstLineChars="200" w:firstLine="480"/>
              <w:rPr>
                <w:bCs/>
                <w:sz w:val="24"/>
              </w:rPr>
            </w:pPr>
            <w:r>
              <w:rPr>
                <w:bCs/>
                <w:sz w:val="24"/>
              </w:rPr>
              <w:t xml:space="preserve"> </w:t>
            </w:r>
            <w:r>
              <w:rPr>
                <w:bCs/>
                <w:sz w:val="24"/>
              </w:rPr>
              <w:t>根据表</w:t>
            </w:r>
            <w:r>
              <w:rPr>
                <w:bCs/>
                <w:sz w:val="24"/>
              </w:rPr>
              <w:t>14</w:t>
            </w:r>
            <w:r>
              <w:rPr>
                <w:bCs/>
                <w:sz w:val="24"/>
              </w:rPr>
              <w:t>各种施工机械噪声值，</w:t>
            </w:r>
            <w:r>
              <w:rPr>
                <w:bCs/>
                <w:sz w:val="24"/>
              </w:rPr>
              <w:t>通过计算可以得出不同类型施工机械在不同距离处的噪声预测值，见表</w:t>
            </w:r>
            <w:r>
              <w:rPr>
                <w:bCs/>
                <w:sz w:val="24"/>
              </w:rPr>
              <w:t>15</w:t>
            </w:r>
            <w:r>
              <w:rPr>
                <w:bCs/>
                <w:sz w:val="24"/>
              </w:rPr>
              <w:t>。</w:t>
            </w:r>
          </w:p>
          <w:p w:rsidR="0003623F" w:rsidRDefault="00027501">
            <w:pPr>
              <w:spacing w:line="500" w:lineRule="atLeast"/>
              <w:ind w:firstLineChars="200" w:firstLine="482"/>
              <w:jc w:val="center"/>
              <w:rPr>
                <w:rFonts w:ascii="黑体" w:eastAsia="黑体" w:hAnsi="黑体"/>
                <w:kern w:val="28"/>
                <w:sz w:val="24"/>
              </w:rPr>
            </w:pPr>
            <w:r>
              <w:rPr>
                <w:rFonts w:ascii="黑体" w:eastAsia="黑体" w:hAnsi="黑体"/>
                <w:b/>
                <w:sz w:val="24"/>
              </w:rPr>
              <w:t>表</w:t>
            </w:r>
            <w:r>
              <w:rPr>
                <w:rFonts w:ascii="黑体" w:eastAsia="黑体" w:hAnsi="黑体"/>
                <w:b/>
                <w:sz w:val="24"/>
              </w:rPr>
              <w:t>1</w:t>
            </w:r>
            <w:r>
              <w:rPr>
                <w:rFonts w:ascii="黑体" w:eastAsia="黑体" w:hAnsi="黑体" w:hint="eastAsia"/>
                <w:b/>
                <w:sz w:val="24"/>
              </w:rPr>
              <w:t>3</w:t>
            </w:r>
            <w:r>
              <w:rPr>
                <w:rFonts w:ascii="黑体" w:eastAsia="黑体" w:hAnsi="黑体"/>
                <w:b/>
                <w:sz w:val="24"/>
              </w:rPr>
              <w:t xml:space="preserve">  </w:t>
            </w:r>
            <w:r>
              <w:rPr>
                <w:rFonts w:ascii="黑体" w:eastAsia="黑体" w:hAnsi="黑体"/>
                <w:b/>
                <w:sz w:val="24"/>
              </w:rPr>
              <w:t>各种施工机械在不同距离的噪声值</w:t>
            </w:r>
            <w:r>
              <w:rPr>
                <w:rFonts w:ascii="黑体" w:eastAsia="黑体" w:hAnsi="黑体"/>
                <w:b/>
                <w:sz w:val="24"/>
              </w:rPr>
              <w:t xml:space="preserve"> </w:t>
            </w:r>
            <w:r>
              <w:rPr>
                <w:rFonts w:ascii="黑体" w:eastAsia="黑体" w:hAnsi="黑体"/>
                <w:b/>
                <w:szCs w:val="21"/>
              </w:rPr>
              <w:t xml:space="preserve">   </w:t>
            </w:r>
            <w:r>
              <w:rPr>
                <w:rFonts w:ascii="黑体" w:eastAsia="黑体" w:hAnsi="黑体"/>
                <w:b/>
                <w:szCs w:val="21"/>
              </w:rPr>
              <w:t>单位</w:t>
            </w:r>
            <w:r>
              <w:rPr>
                <w:rFonts w:ascii="黑体" w:eastAsia="黑体" w:hAnsi="黑体"/>
                <w:b/>
                <w:szCs w:val="21"/>
              </w:rPr>
              <w:t>:dB(A)</w:t>
            </w:r>
          </w:p>
          <w:tbl>
            <w:tblPr>
              <w:tblW w:w="8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4"/>
              <w:gridCol w:w="974"/>
              <w:gridCol w:w="973"/>
              <w:gridCol w:w="974"/>
              <w:gridCol w:w="974"/>
              <w:gridCol w:w="973"/>
              <w:gridCol w:w="977"/>
            </w:tblGrid>
            <w:tr w:rsidR="0003623F">
              <w:tc>
                <w:tcPr>
                  <w:tcW w:w="2434" w:type="dxa"/>
                  <w:vAlign w:val="center"/>
                </w:tcPr>
                <w:p w:rsidR="0003623F" w:rsidRDefault="0003623F">
                  <w:pPr>
                    <w:jc w:val="center"/>
                    <w:rPr>
                      <w:szCs w:val="21"/>
                    </w:rPr>
                  </w:pPr>
                  <w:r w:rsidRPr="0003623F">
                    <w:pict>
                      <v:line id="Line 47" o:spid="_x0000_s1184" style="position:absolute;left:0;text-align:left;flip:x y;z-index:251612160" from="-5.45pt,-.55pt" to="118.4pt,32pt" strokeweight="0"/>
                    </w:pict>
                  </w:r>
                  <w:r w:rsidR="00027501">
                    <w:rPr>
                      <w:szCs w:val="21"/>
                    </w:rPr>
                    <w:t xml:space="preserve">          </w:t>
                  </w:r>
                  <w:r w:rsidR="00027501">
                    <w:rPr>
                      <w:szCs w:val="21"/>
                    </w:rPr>
                    <w:t>距离（</w:t>
                  </w:r>
                  <w:r w:rsidR="00027501">
                    <w:rPr>
                      <w:szCs w:val="21"/>
                    </w:rPr>
                    <w:t>m</w:t>
                  </w:r>
                  <w:r w:rsidR="00027501">
                    <w:rPr>
                      <w:szCs w:val="21"/>
                    </w:rPr>
                    <w:t>）</w:t>
                  </w:r>
                </w:p>
                <w:p w:rsidR="0003623F" w:rsidRDefault="00027501">
                  <w:pPr>
                    <w:rPr>
                      <w:szCs w:val="21"/>
                    </w:rPr>
                  </w:pPr>
                  <w:r>
                    <w:rPr>
                      <w:szCs w:val="21"/>
                    </w:rPr>
                    <w:t>设备名称</w:t>
                  </w:r>
                </w:p>
              </w:tc>
              <w:tc>
                <w:tcPr>
                  <w:tcW w:w="974" w:type="dxa"/>
                  <w:vAlign w:val="center"/>
                </w:tcPr>
                <w:p w:rsidR="0003623F" w:rsidRDefault="00027501">
                  <w:pPr>
                    <w:jc w:val="center"/>
                    <w:rPr>
                      <w:szCs w:val="21"/>
                    </w:rPr>
                  </w:pPr>
                  <w:r>
                    <w:rPr>
                      <w:szCs w:val="21"/>
                    </w:rPr>
                    <w:t>5</w:t>
                  </w:r>
                </w:p>
              </w:tc>
              <w:tc>
                <w:tcPr>
                  <w:tcW w:w="973" w:type="dxa"/>
                  <w:vAlign w:val="center"/>
                </w:tcPr>
                <w:p w:rsidR="0003623F" w:rsidRDefault="00027501">
                  <w:pPr>
                    <w:jc w:val="center"/>
                    <w:rPr>
                      <w:szCs w:val="21"/>
                    </w:rPr>
                  </w:pPr>
                  <w:r>
                    <w:rPr>
                      <w:szCs w:val="21"/>
                    </w:rPr>
                    <w:t>30</w:t>
                  </w:r>
                </w:p>
              </w:tc>
              <w:tc>
                <w:tcPr>
                  <w:tcW w:w="974" w:type="dxa"/>
                  <w:vAlign w:val="center"/>
                </w:tcPr>
                <w:p w:rsidR="0003623F" w:rsidRDefault="00027501">
                  <w:pPr>
                    <w:jc w:val="center"/>
                    <w:rPr>
                      <w:szCs w:val="21"/>
                    </w:rPr>
                  </w:pPr>
                  <w:r>
                    <w:rPr>
                      <w:szCs w:val="21"/>
                    </w:rPr>
                    <w:t>60</w:t>
                  </w:r>
                </w:p>
              </w:tc>
              <w:tc>
                <w:tcPr>
                  <w:tcW w:w="974" w:type="dxa"/>
                  <w:vAlign w:val="center"/>
                </w:tcPr>
                <w:p w:rsidR="0003623F" w:rsidRDefault="00027501">
                  <w:pPr>
                    <w:jc w:val="center"/>
                    <w:rPr>
                      <w:szCs w:val="21"/>
                    </w:rPr>
                  </w:pPr>
                  <w:r>
                    <w:rPr>
                      <w:szCs w:val="21"/>
                    </w:rPr>
                    <w:t>100</w:t>
                  </w:r>
                </w:p>
              </w:tc>
              <w:tc>
                <w:tcPr>
                  <w:tcW w:w="973" w:type="dxa"/>
                  <w:vAlign w:val="center"/>
                </w:tcPr>
                <w:p w:rsidR="0003623F" w:rsidRDefault="00027501">
                  <w:pPr>
                    <w:jc w:val="center"/>
                    <w:rPr>
                      <w:szCs w:val="21"/>
                    </w:rPr>
                  </w:pPr>
                  <w:r>
                    <w:rPr>
                      <w:szCs w:val="21"/>
                    </w:rPr>
                    <w:t>150</w:t>
                  </w:r>
                </w:p>
              </w:tc>
              <w:tc>
                <w:tcPr>
                  <w:tcW w:w="977" w:type="dxa"/>
                  <w:vAlign w:val="center"/>
                </w:tcPr>
                <w:p w:rsidR="0003623F" w:rsidRDefault="00027501">
                  <w:pPr>
                    <w:jc w:val="center"/>
                    <w:rPr>
                      <w:szCs w:val="21"/>
                    </w:rPr>
                  </w:pPr>
                  <w:r>
                    <w:rPr>
                      <w:szCs w:val="21"/>
                    </w:rPr>
                    <w:t>200</w:t>
                  </w:r>
                </w:p>
              </w:tc>
            </w:tr>
            <w:tr w:rsidR="0003623F">
              <w:tc>
                <w:tcPr>
                  <w:tcW w:w="2434" w:type="dxa"/>
                  <w:vAlign w:val="center"/>
                </w:tcPr>
                <w:p w:rsidR="0003623F" w:rsidRDefault="00027501">
                  <w:pPr>
                    <w:pStyle w:val="a8"/>
                    <w:ind w:firstLine="450"/>
                    <w:rPr>
                      <w:szCs w:val="21"/>
                    </w:rPr>
                  </w:pPr>
                  <w:r>
                    <w:rPr>
                      <w:b w:val="0"/>
                    </w:rPr>
                    <w:t>推土机</w:t>
                  </w:r>
                </w:p>
              </w:tc>
              <w:tc>
                <w:tcPr>
                  <w:tcW w:w="974" w:type="dxa"/>
                  <w:vAlign w:val="center"/>
                </w:tcPr>
                <w:p w:rsidR="0003623F" w:rsidRDefault="00027501">
                  <w:pPr>
                    <w:jc w:val="center"/>
                    <w:rPr>
                      <w:szCs w:val="21"/>
                    </w:rPr>
                  </w:pPr>
                  <w:r>
                    <w:rPr>
                      <w:szCs w:val="21"/>
                    </w:rPr>
                    <w:t>73</w:t>
                  </w:r>
                </w:p>
              </w:tc>
              <w:tc>
                <w:tcPr>
                  <w:tcW w:w="973" w:type="dxa"/>
                  <w:vAlign w:val="center"/>
                </w:tcPr>
                <w:p w:rsidR="0003623F" w:rsidRDefault="00027501">
                  <w:pPr>
                    <w:jc w:val="center"/>
                    <w:rPr>
                      <w:szCs w:val="21"/>
                    </w:rPr>
                  </w:pPr>
                  <w:r>
                    <w:rPr>
                      <w:szCs w:val="21"/>
                    </w:rPr>
                    <w:t>57</w:t>
                  </w:r>
                </w:p>
              </w:tc>
              <w:tc>
                <w:tcPr>
                  <w:tcW w:w="974" w:type="dxa"/>
                  <w:vAlign w:val="center"/>
                </w:tcPr>
                <w:p w:rsidR="0003623F" w:rsidRDefault="00027501">
                  <w:pPr>
                    <w:jc w:val="center"/>
                    <w:rPr>
                      <w:szCs w:val="21"/>
                    </w:rPr>
                  </w:pPr>
                  <w:r>
                    <w:rPr>
                      <w:szCs w:val="21"/>
                    </w:rPr>
                    <w:t>51</w:t>
                  </w:r>
                </w:p>
              </w:tc>
              <w:tc>
                <w:tcPr>
                  <w:tcW w:w="974" w:type="dxa"/>
                  <w:vAlign w:val="center"/>
                </w:tcPr>
                <w:p w:rsidR="0003623F" w:rsidRDefault="00027501">
                  <w:pPr>
                    <w:jc w:val="center"/>
                    <w:rPr>
                      <w:szCs w:val="21"/>
                    </w:rPr>
                  </w:pPr>
                  <w:r>
                    <w:rPr>
                      <w:szCs w:val="21"/>
                    </w:rPr>
                    <w:t>47</w:t>
                  </w:r>
                </w:p>
              </w:tc>
              <w:tc>
                <w:tcPr>
                  <w:tcW w:w="973" w:type="dxa"/>
                  <w:vAlign w:val="center"/>
                </w:tcPr>
                <w:p w:rsidR="0003623F" w:rsidRDefault="00027501">
                  <w:pPr>
                    <w:jc w:val="center"/>
                    <w:rPr>
                      <w:szCs w:val="21"/>
                    </w:rPr>
                  </w:pPr>
                  <w:r>
                    <w:rPr>
                      <w:szCs w:val="21"/>
                    </w:rPr>
                    <w:t>43</w:t>
                  </w:r>
                </w:p>
              </w:tc>
              <w:tc>
                <w:tcPr>
                  <w:tcW w:w="977" w:type="dxa"/>
                  <w:vAlign w:val="center"/>
                </w:tcPr>
                <w:p w:rsidR="0003623F" w:rsidRDefault="00027501">
                  <w:pPr>
                    <w:jc w:val="center"/>
                    <w:rPr>
                      <w:szCs w:val="21"/>
                    </w:rPr>
                  </w:pPr>
                  <w:r>
                    <w:rPr>
                      <w:szCs w:val="21"/>
                    </w:rPr>
                    <w:t>40</w:t>
                  </w:r>
                </w:p>
              </w:tc>
            </w:tr>
            <w:tr w:rsidR="0003623F">
              <w:tc>
                <w:tcPr>
                  <w:tcW w:w="2434" w:type="dxa"/>
                  <w:vAlign w:val="center"/>
                </w:tcPr>
                <w:p w:rsidR="0003623F" w:rsidRDefault="00027501">
                  <w:pPr>
                    <w:pStyle w:val="a8"/>
                    <w:ind w:firstLine="450"/>
                    <w:rPr>
                      <w:szCs w:val="21"/>
                    </w:rPr>
                  </w:pPr>
                  <w:r>
                    <w:rPr>
                      <w:b w:val="0"/>
                    </w:rPr>
                    <w:t>前斗式装料机</w:t>
                  </w:r>
                </w:p>
              </w:tc>
              <w:tc>
                <w:tcPr>
                  <w:tcW w:w="974" w:type="dxa"/>
                  <w:vAlign w:val="center"/>
                </w:tcPr>
                <w:p w:rsidR="0003623F" w:rsidRDefault="00027501">
                  <w:pPr>
                    <w:jc w:val="center"/>
                    <w:rPr>
                      <w:szCs w:val="21"/>
                    </w:rPr>
                  </w:pPr>
                  <w:r>
                    <w:rPr>
                      <w:szCs w:val="21"/>
                    </w:rPr>
                    <w:t>70</w:t>
                  </w:r>
                </w:p>
              </w:tc>
              <w:tc>
                <w:tcPr>
                  <w:tcW w:w="973" w:type="dxa"/>
                  <w:vAlign w:val="center"/>
                </w:tcPr>
                <w:p w:rsidR="0003623F" w:rsidRDefault="00027501">
                  <w:pPr>
                    <w:jc w:val="center"/>
                    <w:rPr>
                      <w:szCs w:val="21"/>
                    </w:rPr>
                  </w:pPr>
                  <w:r>
                    <w:rPr>
                      <w:szCs w:val="21"/>
                    </w:rPr>
                    <w:t>54</w:t>
                  </w:r>
                </w:p>
              </w:tc>
              <w:tc>
                <w:tcPr>
                  <w:tcW w:w="974" w:type="dxa"/>
                  <w:vAlign w:val="center"/>
                </w:tcPr>
                <w:p w:rsidR="0003623F" w:rsidRDefault="00027501">
                  <w:pPr>
                    <w:jc w:val="center"/>
                    <w:rPr>
                      <w:szCs w:val="21"/>
                    </w:rPr>
                  </w:pPr>
                  <w:r>
                    <w:rPr>
                      <w:szCs w:val="21"/>
                    </w:rPr>
                    <w:t>48</w:t>
                  </w:r>
                </w:p>
              </w:tc>
              <w:tc>
                <w:tcPr>
                  <w:tcW w:w="974" w:type="dxa"/>
                  <w:vAlign w:val="center"/>
                </w:tcPr>
                <w:p w:rsidR="0003623F" w:rsidRDefault="00027501">
                  <w:pPr>
                    <w:jc w:val="center"/>
                    <w:rPr>
                      <w:szCs w:val="21"/>
                    </w:rPr>
                  </w:pPr>
                  <w:r>
                    <w:rPr>
                      <w:szCs w:val="21"/>
                    </w:rPr>
                    <w:t>44</w:t>
                  </w:r>
                </w:p>
              </w:tc>
              <w:tc>
                <w:tcPr>
                  <w:tcW w:w="973" w:type="dxa"/>
                  <w:vAlign w:val="center"/>
                </w:tcPr>
                <w:p w:rsidR="0003623F" w:rsidRDefault="00027501">
                  <w:pPr>
                    <w:jc w:val="center"/>
                    <w:rPr>
                      <w:szCs w:val="21"/>
                    </w:rPr>
                  </w:pPr>
                  <w:r>
                    <w:rPr>
                      <w:szCs w:val="21"/>
                    </w:rPr>
                    <w:t>40</w:t>
                  </w:r>
                </w:p>
              </w:tc>
              <w:tc>
                <w:tcPr>
                  <w:tcW w:w="977" w:type="dxa"/>
                  <w:vAlign w:val="center"/>
                </w:tcPr>
                <w:p w:rsidR="0003623F" w:rsidRDefault="00027501">
                  <w:pPr>
                    <w:jc w:val="center"/>
                    <w:rPr>
                      <w:szCs w:val="21"/>
                    </w:rPr>
                  </w:pPr>
                  <w:r>
                    <w:rPr>
                      <w:szCs w:val="21"/>
                    </w:rPr>
                    <w:t>38</w:t>
                  </w:r>
                </w:p>
              </w:tc>
            </w:tr>
            <w:tr w:rsidR="0003623F">
              <w:tc>
                <w:tcPr>
                  <w:tcW w:w="2434" w:type="dxa"/>
                  <w:vAlign w:val="center"/>
                </w:tcPr>
                <w:p w:rsidR="0003623F" w:rsidRDefault="00027501">
                  <w:pPr>
                    <w:pStyle w:val="a8"/>
                    <w:ind w:firstLine="450"/>
                    <w:rPr>
                      <w:szCs w:val="21"/>
                    </w:rPr>
                  </w:pPr>
                  <w:r>
                    <w:rPr>
                      <w:b w:val="0"/>
                    </w:rPr>
                    <w:t>拖拉机</w:t>
                  </w:r>
                </w:p>
              </w:tc>
              <w:tc>
                <w:tcPr>
                  <w:tcW w:w="974" w:type="dxa"/>
                  <w:vAlign w:val="center"/>
                </w:tcPr>
                <w:p w:rsidR="0003623F" w:rsidRDefault="00027501">
                  <w:pPr>
                    <w:jc w:val="center"/>
                    <w:rPr>
                      <w:szCs w:val="21"/>
                    </w:rPr>
                  </w:pPr>
                  <w:r>
                    <w:rPr>
                      <w:szCs w:val="21"/>
                    </w:rPr>
                    <w:t>72</w:t>
                  </w:r>
                </w:p>
              </w:tc>
              <w:tc>
                <w:tcPr>
                  <w:tcW w:w="973" w:type="dxa"/>
                  <w:vAlign w:val="center"/>
                </w:tcPr>
                <w:p w:rsidR="0003623F" w:rsidRDefault="00027501">
                  <w:pPr>
                    <w:jc w:val="center"/>
                    <w:rPr>
                      <w:szCs w:val="21"/>
                    </w:rPr>
                  </w:pPr>
                  <w:r>
                    <w:rPr>
                      <w:szCs w:val="21"/>
                    </w:rPr>
                    <w:t>56</w:t>
                  </w:r>
                </w:p>
              </w:tc>
              <w:tc>
                <w:tcPr>
                  <w:tcW w:w="974" w:type="dxa"/>
                  <w:vAlign w:val="center"/>
                </w:tcPr>
                <w:p w:rsidR="0003623F" w:rsidRDefault="00027501">
                  <w:pPr>
                    <w:jc w:val="center"/>
                    <w:rPr>
                      <w:szCs w:val="21"/>
                    </w:rPr>
                  </w:pPr>
                  <w:r>
                    <w:rPr>
                      <w:szCs w:val="21"/>
                    </w:rPr>
                    <w:t>50</w:t>
                  </w:r>
                </w:p>
              </w:tc>
              <w:tc>
                <w:tcPr>
                  <w:tcW w:w="974" w:type="dxa"/>
                  <w:vAlign w:val="center"/>
                </w:tcPr>
                <w:p w:rsidR="0003623F" w:rsidRDefault="00027501">
                  <w:pPr>
                    <w:jc w:val="center"/>
                    <w:rPr>
                      <w:szCs w:val="21"/>
                    </w:rPr>
                  </w:pPr>
                  <w:r>
                    <w:rPr>
                      <w:szCs w:val="21"/>
                    </w:rPr>
                    <w:t>46</w:t>
                  </w:r>
                </w:p>
              </w:tc>
              <w:tc>
                <w:tcPr>
                  <w:tcW w:w="973" w:type="dxa"/>
                  <w:vAlign w:val="center"/>
                </w:tcPr>
                <w:p w:rsidR="0003623F" w:rsidRDefault="00027501">
                  <w:pPr>
                    <w:jc w:val="center"/>
                    <w:rPr>
                      <w:szCs w:val="21"/>
                    </w:rPr>
                  </w:pPr>
                  <w:r>
                    <w:rPr>
                      <w:szCs w:val="21"/>
                    </w:rPr>
                    <w:t>42</w:t>
                  </w:r>
                </w:p>
              </w:tc>
              <w:tc>
                <w:tcPr>
                  <w:tcW w:w="977" w:type="dxa"/>
                  <w:vAlign w:val="center"/>
                </w:tcPr>
                <w:p w:rsidR="0003623F" w:rsidRDefault="00027501">
                  <w:pPr>
                    <w:jc w:val="center"/>
                    <w:rPr>
                      <w:szCs w:val="21"/>
                    </w:rPr>
                  </w:pPr>
                  <w:r>
                    <w:rPr>
                      <w:szCs w:val="21"/>
                    </w:rPr>
                    <w:t>40</w:t>
                  </w:r>
                </w:p>
              </w:tc>
            </w:tr>
            <w:tr w:rsidR="0003623F">
              <w:trPr>
                <w:trHeight w:val="233"/>
              </w:trPr>
              <w:tc>
                <w:tcPr>
                  <w:tcW w:w="2434" w:type="dxa"/>
                  <w:vAlign w:val="center"/>
                </w:tcPr>
                <w:p w:rsidR="0003623F" w:rsidRDefault="00027501">
                  <w:pPr>
                    <w:pStyle w:val="a8"/>
                    <w:ind w:firstLine="450"/>
                    <w:rPr>
                      <w:szCs w:val="21"/>
                    </w:rPr>
                  </w:pPr>
                  <w:r>
                    <w:rPr>
                      <w:b w:val="0"/>
                    </w:rPr>
                    <w:t>混凝土破碎机</w:t>
                  </w:r>
                </w:p>
              </w:tc>
              <w:tc>
                <w:tcPr>
                  <w:tcW w:w="974" w:type="dxa"/>
                  <w:vAlign w:val="center"/>
                </w:tcPr>
                <w:p w:rsidR="0003623F" w:rsidRDefault="00027501">
                  <w:pPr>
                    <w:jc w:val="center"/>
                    <w:rPr>
                      <w:szCs w:val="21"/>
                    </w:rPr>
                  </w:pPr>
                  <w:r>
                    <w:rPr>
                      <w:szCs w:val="21"/>
                    </w:rPr>
                    <w:t>71</w:t>
                  </w:r>
                </w:p>
              </w:tc>
              <w:tc>
                <w:tcPr>
                  <w:tcW w:w="973" w:type="dxa"/>
                  <w:vAlign w:val="center"/>
                </w:tcPr>
                <w:p w:rsidR="0003623F" w:rsidRDefault="00027501">
                  <w:pPr>
                    <w:jc w:val="center"/>
                    <w:rPr>
                      <w:szCs w:val="21"/>
                    </w:rPr>
                  </w:pPr>
                  <w:r>
                    <w:rPr>
                      <w:szCs w:val="21"/>
                    </w:rPr>
                    <w:t>55</w:t>
                  </w:r>
                </w:p>
              </w:tc>
              <w:tc>
                <w:tcPr>
                  <w:tcW w:w="974" w:type="dxa"/>
                  <w:vAlign w:val="center"/>
                </w:tcPr>
                <w:p w:rsidR="0003623F" w:rsidRDefault="00027501">
                  <w:pPr>
                    <w:jc w:val="center"/>
                    <w:rPr>
                      <w:szCs w:val="21"/>
                    </w:rPr>
                  </w:pPr>
                  <w:r>
                    <w:rPr>
                      <w:szCs w:val="21"/>
                    </w:rPr>
                    <w:t>49</w:t>
                  </w:r>
                </w:p>
              </w:tc>
              <w:tc>
                <w:tcPr>
                  <w:tcW w:w="974" w:type="dxa"/>
                  <w:vAlign w:val="center"/>
                </w:tcPr>
                <w:p w:rsidR="0003623F" w:rsidRDefault="00027501">
                  <w:pPr>
                    <w:jc w:val="center"/>
                    <w:rPr>
                      <w:szCs w:val="21"/>
                    </w:rPr>
                  </w:pPr>
                  <w:r>
                    <w:rPr>
                      <w:szCs w:val="21"/>
                    </w:rPr>
                    <w:t>45</w:t>
                  </w:r>
                </w:p>
              </w:tc>
              <w:tc>
                <w:tcPr>
                  <w:tcW w:w="973" w:type="dxa"/>
                  <w:vAlign w:val="center"/>
                </w:tcPr>
                <w:p w:rsidR="0003623F" w:rsidRDefault="00027501">
                  <w:pPr>
                    <w:jc w:val="center"/>
                    <w:rPr>
                      <w:szCs w:val="21"/>
                    </w:rPr>
                  </w:pPr>
                  <w:r>
                    <w:rPr>
                      <w:szCs w:val="21"/>
                    </w:rPr>
                    <w:t>41</w:t>
                  </w:r>
                </w:p>
              </w:tc>
              <w:tc>
                <w:tcPr>
                  <w:tcW w:w="977" w:type="dxa"/>
                  <w:vAlign w:val="center"/>
                </w:tcPr>
                <w:p w:rsidR="0003623F" w:rsidRDefault="00027501">
                  <w:pPr>
                    <w:jc w:val="center"/>
                    <w:rPr>
                      <w:szCs w:val="21"/>
                    </w:rPr>
                  </w:pPr>
                  <w:r>
                    <w:rPr>
                      <w:szCs w:val="21"/>
                    </w:rPr>
                    <w:t>38</w:t>
                  </w:r>
                </w:p>
              </w:tc>
            </w:tr>
            <w:tr w:rsidR="0003623F">
              <w:tc>
                <w:tcPr>
                  <w:tcW w:w="2434" w:type="dxa"/>
                  <w:vAlign w:val="center"/>
                </w:tcPr>
                <w:p w:rsidR="0003623F" w:rsidRDefault="00027501">
                  <w:pPr>
                    <w:pStyle w:val="a8"/>
                    <w:ind w:firstLine="450"/>
                    <w:rPr>
                      <w:szCs w:val="21"/>
                    </w:rPr>
                  </w:pPr>
                  <w:r>
                    <w:rPr>
                      <w:b w:val="0"/>
                    </w:rPr>
                    <w:t>发电机</w:t>
                  </w:r>
                </w:p>
              </w:tc>
              <w:tc>
                <w:tcPr>
                  <w:tcW w:w="974" w:type="dxa"/>
                  <w:vAlign w:val="center"/>
                </w:tcPr>
                <w:p w:rsidR="0003623F" w:rsidRDefault="00027501">
                  <w:pPr>
                    <w:jc w:val="center"/>
                    <w:rPr>
                      <w:szCs w:val="21"/>
                    </w:rPr>
                  </w:pPr>
                  <w:r>
                    <w:rPr>
                      <w:szCs w:val="21"/>
                    </w:rPr>
                    <w:t>73</w:t>
                  </w:r>
                </w:p>
              </w:tc>
              <w:tc>
                <w:tcPr>
                  <w:tcW w:w="973" w:type="dxa"/>
                  <w:vAlign w:val="center"/>
                </w:tcPr>
                <w:p w:rsidR="0003623F" w:rsidRDefault="00027501">
                  <w:pPr>
                    <w:jc w:val="center"/>
                    <w:rPr>
                      <w:szCs w:val="21"/>
                    </w:rPr>
                  </w:pPr>
                  <w:r>
                    <w:rPr>
                      <w:szCs w:val="21"/>
                    </w:rPr>
                    <w:t>57</w:t>
                  </w:r>
                </w:p>
              </w:tc>
              <w:tc>
                <w:tcPr>
                  <w:tcW w:w="974" w:type="dxa"/>
                  <w:vAlign w:val="center"/>
                </w:tcPr>
                <w:p w:rsidR="0003623F" w:rsidRDefault="00027501">
                  <w:pPr>
                    <w:jc w:val="center"/>
                    <w:rPr>
                      <w:szCs w:val="21"/>
                    </w:rPr>
                  </w:pPr>
                  <w:r>
                    <w:rPr>
                      <w:szCs w:val="21"/>
                    </w:rPr>
                    <w:t>51</w:t>
                  </w:r>
                </w:p>
              </w:tc>
              <w:tc>
                <w:tcPr>
                  <w:tcW w:w="974" w:type="dxa"/>
                  <w:vAlign w:val="center"/>
                </w:tcPr>
                <w:p w:rsidR="0003623F" w:rsidRDefault="00027501">
                  <w:pPr>
                    <w:jc w:val="center"/>
                    <w:rPr>
                      <w:szCs w:val="21"/>
                    </w:rPr>
                  </w:pPr>
                  <w:r>
                    <w:rPr>
                      <w:szCs w:val="21"/>
                    </w:rPr>
                    <w:t>47</w:t>
                  </w:r>
                </w:p>
              </w:tc>
              <w:tc>
                <w:tcPr>
                  <w:tcW w:w="973" w:type="dxa"/>
                  <w:vAlign w:val="center"/>
                </w:tcPr>
                <w:p w:rsidR="0003623F" w:rsidRDefault="00027501">
                  <w:pPr>
                    <w:jc w:val="center"/>
                    <w:rPr>
                      <w:szCs w:val="21"/>
                    </w:rPr>
                  </w:pPr>
                  <w:r>
                    <w:rPr>
                      <w:szCs w:val="21"/>
                    </w:rPr>
                    <w:t>43</w:t>
                  </w:r>
                </w:p>
              </w:tc>
              <w:tc>
                <w:tcPr>
                  <w:tcW w:w="977" w:type="dxa"/>
                  <w:vAlign w:val="center"/>
                </w:tcPr>
                <w:p w:rsidR="0003623F" w:rsidRDefault="00027501">
                  <w:pPr>
                    <w:jc w:val="center"/>
                    <w:rPr>
                      <w:szCs w:val="21"/>
                    </w:rPr>
                  </w:pPr>
                  <w:r>
                    <w:rPr>
                      <w:szCs w:val="21"/>
                    </w:rPr>
                    <w:t>41</w:t>
                  </w:r>
                </w:p>
              </w:tc>
            </w:tr>
            <w:tr w:rsidR="0003623F">
              <w:tc>
                <w:tcPr>
                  <w:tcW w:w="2434" w:type="dxa"/>
                  <w:vAlign w:val="center"/>
                </w:tcPr>
                <w:p w:rsidR="0003623F" w:rsidRDefault="00027501">
                  <w:pPr>
                    <w:pStyle w:val="a8"/>
                    <w:ind w:firstLine="450"/>
                    <w:rPr>
                      <w:szCs w:val="21"/>
                    </w:rPr>
                  </w:pPr>
                  <w:r>
                    <w:rPr>
                      <w:b w:val="0"/>
                    </w:rPr>
                    <w:lastRenderedPageBreak/>
                    <w:t>重型卡车</w:t>
                  </w:r>
                </w:p>
              </w:tc>
              <w:tc>
                <w:tcPr>
                  <w:tcW w:w="974" w:type="dxa"/>
                  <w:vAlign w:val="center"/>
                </w:tcPr>
                <w:p w:rsidR="0003623F" w:rsidRDefault="00027501">
                  <w:pPr>
                    <w:jc w:val="center"/>
                    <w:rPr>
                      <w:szCs w:val="21"/>
                    </w:rPr>
                  </w:pPr>
                  <w:r>
                    <w:rPr>
                      <w:szCs w:val="21"/>
                    </w:rPr>
                    <w:t>76</w:t>
                  </w:r>
                </w:p>
              </w:tc>
              <w:tc>
                <w:tcPr>
                  <w:tcW w:w="973" w:type="dxa"/>
                  <w:vAlign w:val="center"/>
                </w:tcPr>
                <w:p w:rsidR="0003623F" w:rsidRDefault="00027501">
                  <w:pPr>
                    <w:jc w:val="center"/>
                    <w:rPr>
                      <w:szCs w:val="21"/>
                    </w:rPr>
                  </w:pPr>
                  <w:r>
                    <w:rPr>
                      <w:szCs w:val="21"/>
                    </w:rPr>
                    <w:t>60</w:t>
                  </w:r>
                </w:p>
              </w:tc>
              <w:tc>
                <w:tcPr>
                  <w:tcW w:w="974" w:type="dxa"/>
                  <w:vAlign w:val="center"/>
                </w:tcPr>
                <w:p w:rsidR="0003623F" w:rsidRDefault="00027501">
                  <w:pPr>
                    <w:jc w:val="center"/>
                    <w:rPr>
                      <w:szCs w:val="21"/>
                    </w:rPr>
                  </w:pPr>
                  <w:r>
                    <w:rPr>
                      <w:szCs w:val="21"/>
                    </w:rPr>
                    <w:t>54</w:t>
                  </w:r>
                </w:p>
              </w:tc>
              <w:tc>
                <w:tcPr>
                  <w:tcW w:w="974" w:type="dxa"/>
                  <w:vAlign w:val="center"/>
                </w:tcPr>
                <w:p w:rsidR="0003623F" w:rsidRDefault="00027501">
                  <w:pPr>
                    <w:jc w:val="center"/>
                    <w:rPr>
                      <w:szCs w:val="21"/>
                    </w:rPr>
                  </w:pPr>
                  <w:r>
                    <w:rPr>
                      <w:szCs w:val="21"/>
                    </w:rPr>
                    <w:t>50</w:t>
                  </w:r>
                </w:p>
              </w:tc>
              <w:tc>
                <w:tcPr>
                  <w:tcW w:w="973" w:type="dxa"/>
                  <w:vAlign w:val="center"/>
                </w:tcPr>
                <w:p w:rsidR="0003623F" w:rsidRDefault="00027501">
                  <w:pPr>
                    <w:jc w:val="center"/>
                    <w:rPr>
                      <w:szCs w:val="21"/>
                    </w:rPr>
                  </w:pPr>
                  <w:r>
                    <w:rPr>
                      <w:szCs w:val="21"/>
                    </w:rPr>
                    <w:t>46</w:t>
                  </w:r>
                </w:p>
              </w:tc>
              <w:tc>
                <w:tcPr>
                  <w:tcW w:w="977" w:type="dxa"/>
                  <w:vAlign w:val="center"/>
                </w:tcPr>
                <w:p w:rsidR="0003623F" w:rsidRDefault="00027501">
                  <w:pPr>
                    <w:jc w:val="center"/>
                    <w:rPr>
                      <w:szCs w:val="21"/>
                    </w:rPr>
                  </w:pPr>
                  <w:r>
                    <w:rPr>
                      <w:szCs w:val="21"/>
                    </w:rPr>
                    <w:t>44</w:t>
                  </w:r>
                </w:p>
              </w:tc>
            </w:tr>
            <w:tr w:rsidR="0003623F">
              <w:tc>
                <w:tcPr>
                  <w:tcW w:w="2434" w:type="dxa"/>
                  <w:vAlign w:val="center"/>
                </w:tcPr>
                <w:p w:rsidR="0003623F" w:rsidRDefault="00027501">
                  <w:pPr>
                    <w:pStyle w:val="a8"/>
                    <w:ind w:firstLine="450"/>
                    <w:rPr>
                      <w:szCs w:val="21"/>
                    </w:rPr>
                  </w:pPr>
                  <w:r>
                    <w:rPr>
                      <w:b w:val="0"/>
                    </w:rPr>
                    <w:t>移动式吊车</w:t>
                  </w:r>
                </w:p>
              </w:tc>
              <w:tc>
                <w:tcPr>
                  <w:tcW w:w="974" w:type="dxa"/>
                  <w:vAlign w:val="center"/>
                </w:tcPr>
                <w:p w:rsidR="0003623F" w:rsidRDefault="00027501">
                  <w:pPr>
                    <w:jc w:val="center"/>
                    <w:rPr>
                      <w:szCs w:val="21"/>
                    </w:rPr>
                  </w:pPr>
                  <w:r>
                    <w:rPr>
                      <w:szCs w:val="21"/>
                    </w:rPr>
                    <w:t>71</w:t>
                  </w:r>
                </w:p>
              </w:tc>
              <w:tc>
                <w:tcPr>
                  <w:tcW w:w="973" w:type="dxa"/>
                  <w:vAlign w:val="center"/>
                </w:tcPr>
                <w:p w:rsidR="0003623F" w:rsidRDefault="00027501">
                  <w:pPr>
                    <w:jc w:val="center"/>
                    <w:rPr>
                      <w:szCs w:val="21"/>
                    </w:rPr>
                  </w:pPr>
                  <w:r>
                    <w:rPr>
                      <w:szCs w:val="21"/>
                    </w:rPr>
                    <w:t>55</w:t>
                  </w:r>
                </w:p>
              </w:tc>
              <w:tc>
                <w:tcPr>
                  <w:tcW w:w="974" w:type="dxa"/>
                  <w:vAlign w:val="center"/>
                </w:tcPr>
                <w:p w:rsidR="0003623F" w:rsidRDefault="00027501">
                  <w:pPr>
                    <w:jc w:val="center"/>
                    <w:rPr>
                      <w:szCs w:val="21"/>
                    </w:rPr>
                  </w:pPr>
                  <w:r>
                    <w:rPr>
                      <w:szCs w:val="21"/>
                    </w:rPr>
                    <w:t>49</w:t>
                  </w:r>
                </w:p>
              </w:tc>
              <w:tc>
                <w:tcPr>
                  <w:tcW w:w="974" w:type="dxa"/>
                  <w:vAlign w:val="center"/>
                </w:tcPr>
                <w:p w:rsidR="0003623F" w:rsidRDefault="00027501">
                  <w:pPr>
                    <w:jc w:val="center"/>
                    <w:rPr>
                      <w:szCs w:val="21"/>
                    </w:rPr>
                  </w:pPr>
                  <w:r>
                    <w:rPr>
                      <w:szCs w:val="21"/>
                    </w:rPr>
                    <w:t>45</w:t>
                  </w:r>
                </w:p>
              </w:tc>
              <w:tc>
                <w:tcPr>
                  <w:tcW w:w="973" w:type="dxa"/>
                  <w:vAlign w:val="center"/>
                </w:tcPr>
                <w:p w:rsidR="0003623F" w:rsidRDefault="00027501">
                  <w:pPr>
                    <w:jc w:val="center"/>
                    <w:rPr>
                      <w:szCs w:val="21"/>
                    </w:rPr>
                  </w:pPr>
                  <w:r>
                    <w:rPr>
                      <w:szCs w:val="21"/>
                    </w:rPr>
                    <w:t>41</w:t>
                  </w:r>
                </w:p>
              </w:tc>
              <w:tc>
                <w:tcPr>
                  <w:tcW w:w="977" w:type="dxa"/>
                  <w:vAlign w:val="center"/>
                </w:tcPr>
                <w:p w:rsidR="0003623F" w:rsidRDefault="00027501">
                  <w:pPr>
                    <w:jc w:val="center"/>
                    <w:rPr>
                      <w:szCs w:val="21"/>
                    </w:rPr>
                  </w:pPr>
                  <w:r>
                    <w:rPr>
                      <w:szCs w:val="21"/>
                    </w:rPr>
                    <w:t>38</w:t>
                  </w:r>
                </w:p>
              </w:tc>
            </w:tr>
            <w:tr w:rsidR="0003623F">
              <w:tc>
                <w:tcPr>
                  <w:tcW w:w="2434" w:type="dxa"/>
                  <w:vAlign w:val="center"/>
                </w:tcPr>
                <w:p w:rsidR="0003623F" w:rsidRDefault="00027501">
                  <w:pPr>
                    <w:pStyle w:val="a8"/>
                    <w:ind w:firstLine="450"/>
                    <w:rPr>
                      <w:szCs w:val="21"/>
                    </w:rPr>
                  </w:pPr>
                  <w:r>
                    <w:rPr>
                      <w:b w:val="0"/>
                    </w:rPr>
                    <w:t>静压桩机</w:t>
                  </w:r>
                </w:p>
              </w:tc>
              <w:tc>
                <w:tcPr>
                  <w:tcW w:w="974" w:type="dxa"/>
                  <w:vAlign w:val="center"/>
                </w:tcPr>
                <w:p w:rsidR="0003623F" w:rsidRDefault="00027501">
                  <w:pPr>
                    <w:jc w:val="center"/>
                    <w:rPr>
                      <w:szCs w:val="21"/>
                    </w:rPr>
                  </w:pPr>
                  <w:r>
                    <w:rPr>
                      <w:szCs w:val="21"/>
                    </w:rPr>
                    <w:t>68</w:t>
                  </w:r>
                </w:p>
              </w:tc>
              <w:tc>
                <w:tcPr>
                  <w:tcW w:w="973" w:type="dxa"/>
                  <w:vAlign w:val="center"/>
                </w:tcPr>
                <w:p w:rsidR="0003623F" w:rsidRDefault="00027501">
                  <w:pPr>
                    <w:jc w:val="center"/>
                    <w:rPr>
                      <w:szCs w:val="21"/>
                    </w:rPr>
                  </w:pPr>
                  <w:r>
                    <w:rPr>
                      <w:szCs w:val="21"/>
                    </w:rPr>
                    <w:t>52</w:t>
                  </w:r>
                </w:p>
              </w:tc>
              <w:tc>
                <w:tcPr>
                  <w:tcW w:w="974" w:type="dxa"/>
                  <w:vAlign w:val="center"/>
                </w:tcPr>
                <w:p w:rsidR="0003623F" w:rsidRDefault="00027501">
                  <w:pPr>
                    <w:jc w:val="center"/>
                    <w:rPr>
                      <w:szCs w:val="21"/>
                    </w:rPr>
                  </w:pPr>
                  <w:r>
                    <w:rPr>
                      <w:szCs w:val="21"/>
                    </w:rPr>
                    <w:t>46</w:t>
                  </w:r>
                </w:p>
              </w:tc>
              <w:tc>
                <w:tcPr>
                  <w:tcW w:w="974" w:type="dxa"/>
                  <w:vAlign w:val="center"/>
                </w:tcPr>
                <w:p w:rsidR="0003623F" w:rsidRDefault="00027501">
                  <w:pPr>
                    <w:jc w:val="center"/>
                    <w:rPr>
                      <w:szCs w:val="21"/>
                    </w:rPr>
                  </w:pPr>
                  <w:r>
                    <w:rPr>
                      <w:szCs w:val="21"/>
                    </w:rPr>
                    <w:t>42</w:t>
                  </w:r>
                </w:p>
              </w:tc>
              <w:tc>
                <w:tcPr>
                  <w:tcW w:w="973" w:type="dxa"/>
                  <w:vAlign w:val="center"/>
                </w:tcPr>
                <w:p w:rsidR="0003623F" w:rsidRDefault="00027501">
                  <w:pPr>
                    <w:jc w:val="center"/>
                    <w:rPr>
                      <w:szCs w:val="21"/>
                    </w:rPr>
                  </w:pPr>
                  <w:r>
                    <w:rPr>
                      <w:szCs w:val="21"/>
                    </w:rPr>
                    <w:t>38</w:t>
                  </w:r>
                </w:p>
              </w:tc>
              <w:tc>
                <w:tcPr>
                  <w:tcW w:w="977" w:type="dxa"/>
                  <w:vAlign w:val="center"/>
                </w:tcPr>
                <w:p w:rsidR="0003623F" w:rsidRDefault="00027501">
                  <w:pPr>
                    <w:jc w:val="center"/>
                    <w:rPr>
                      <w:szCs w:val="21"/>
                    </w:rPr>
                  </w:pPr>
                  <w:r>
                    <w:rPr>
                      <w:szCs w:val="21"/>
                    </w:rPr>
                    <w:t>36</w:t>
                  </w:r>
                </w:p>
              </w:tc>
            </w:tr>
            <w:tr w:rsidR="0003623F">
              <w:tc>
                <w:tcPr>
                  <w:tcW w:w="2434" w:type="dxa"/>
                  <w:vAlign w:val="center"/>
                </w:tcPr>
                <w:p w:rsidR="0003623F" w:rsidRDefault="00027501">
                  <w:pPr>
                    <w:pStyle w:val="a8"/>
                    <w:ind w:firstLine="450"/>
                    <w:rPr>
                      <w:szCs w:val="21"/>
                    </w:rPr>
                  </w:pPr>
                  <w:r>
                    <w:rPr>
                      <w:b w:val="0"/>
                    </w:rPr>
                    <w:t>空压机</w:t>
                  </w:r>
                </w:p>
              </w:tc>
              <w:tc>
                <w:tcPr>
                  <w:tcW w:w="974" w:type="dxa"/>
                  <w:vAlign w:val="center"/>
                </w:tcPr>
                <w:p w:rsidR="0003623F" w:rsidRDefault="00027501">
                  <w:pPr>
                    <w:jc w:val="center"/>
                    <w:rPr>
                      <w:szCs w:val="21"/>
                    </w:rPr>
                  </w:pPr>
                  <w:r>
                    <w:rPr>
                      <w:szCs w:val="21"/>
                    </w:rPr>
                    <w:t>76</w:t>
                  </w:r>
                </w:p>
              </w:tc>
              <w:tc>
                <w:tcPr>
                  <w:tcW w:w="973" w:type="dxa"/>
                  <w:vAlign w:val="center"/>
                </w:tcPr>
                <w:p w:rsidR="0003623F" w:rsidRDefault="00027501">
                  <w:pPr>
                    <w:jc w:val="center"/>
                    <w:rPr>
                      <w:szCs w:val="21"/>
                    </w:rPr>
                  </w:pPr>
                  <w:r>
                    <w:rPr>
                      <w:szCs w:val="21"/>
                    </w:rPr>
                    <w:t>60</w:t>
                  </w:r>
                </w:p>
              </w:tc>
              <w:tc>
                <w:tcPr>
                  <w:tcW w:w="974" w:type="dxa"/>
                  <w:vAlign w:val="center"/>
                </w:tcPr>
                <w:p w:rsidR="0003623F" w:rsidRDefault="00027501">
                  <w:pPr>
                    <w:jc w:val="center"/>
                    <w:rPr>
                      <w:szCs w:val="21"/>
                    </w:rPr>
                  </w:pPr>
                  <w:r>
                    <w:rPr>
                      <w:szCs w:val="21"/>
                    </w:rPr>
                    <w:t>54</w:t>
                  </w:r>
                </w:p>
              </w:tc>
              <w:tc>
                <w:tcPr>
                  <w:tcW w:w="974" w:type="dxa"/>
                  <w:vAlign w:val="center"/>
                </w:tcPr>
                <w:p w:rsidR="0003623F" w:rsidRDefault="00027501">
                  <w:pPr>
                    <w:jc w:val="center"/>
                    <w:rPr>
                      <w:szCs w:val="21"/>
                    </w:rPr>
                  </w:pPr>
                  <w:r>
                    <w:rPr>
                      <w:szCs w:val="21"/>
                    </w:rPr>
                    <w:t>50</w:t>
                  </w:r>
                </w:p>
              </w:tc>
              <w:tc>
                <w:tcPr>
                  <w:tcW w:w="973" w:type="dxa"/>
                  <w:vAlign w:val="center"/>
                </w:tcPr>
                <w:p w:rsidR="0003623F" w:rsidRDefault="00027501">
                  <w:pPr>
                    <w:jc w:val="center"/>
                    <w:rPr>
                      <w:szCs w:val="21"/>
                    </w:rPr>
                  </w:pPr>
                  <w:r>
                    <w:rPr>
                      <w:szCs w:val="21"/>
                    </w:rPr>
                    <w:t>46</w:t>
                  </w:r>
                </w:p>
              </w:tc>
              <w:tc>
                <w:tcPr>
                  <w:tcW w:w="977" w:type="dxa"/>
                  <w:vAlign w:val="center"/>
                </w:tcPr>
                <w:p w:rsidR="0003623F" w:rsidRDefault="00027501">
                  <w:pPr>
                    <w:jc w:val="center"/>
                    <w:rPr>
                      <w:szCs w:val="21"/>
                    </w:rPr>
                  </w:pPr>
                  <w:r>
                    <w:rPr>
                      <w:szCs w:val="21"/>
                    </w:rPr>
                    <w:t>44</w:t>
                  </w:r>
                </w:p>
              </w:tc>
            </w:tr>
            <w:tr w:rsidR="0003623F">
              <w:tc>
                <w:tcPr>
                  <w:tcW w:w="2434" w:type="dxa"/>
                  <w:vAlign w:val="center"/>
                </w:tcPr>
                <w:p w:rsidR="0003623F" w:rsidRDefault="00027501">
                  <w:pPr>
                    <w:pStyle w:val="a8"/>
                    <w:ind w:firstLine="450"/>
                    <w:rPr>
                      <w:szCs w:val="21"/>
                    </w:rPr>
                  </w:pPr>
                  <w:r>
                    <w:rPr>
                      <w:b w:val="0"/>
                    </w:rPr>
                    <w:t>气动扳手</w:t>
                  </w:r>
                </w:p>
              </w:tc>
              <w:tc>
                <w:tcPr>
                  <w:tcW w:w="974" w:type="dxa"/>
                  <w:vAlign w:val="center"/>
                </w:tcPr>
                <w:p w:rsidR="0003623F" w:rsidRDefault="00027501">
                  <w:pPr>
                    <w:jc w:val="center"/>
                    <w:rPr>
                      <w:szCs w:val="21"/>
                    </w:rPr>
                  </w:pPr>
                  <w:r>
                    <w:rPr>
                      <w:szCs w:val="21"/>
                    </w:rPr>
                    <w:t>71</w:t>
                  </w:r>
                </w:p>
              </w:tc>
              <w:tc>
                <w:tcPr>
                  <w:tcW w:w="973" w:type="dxa"/>
                  <w:vAlign w:val="center"/>
                </w:tcPr>
                <w:p w:rsidR="0003623F" w:rsidRDefault="00027501">
                  <w:pPr>
                    <w:jc w:val="center"/>
                    <w:rPr>
                      <w:szCs w:val="21"/>
                    </w:rPr>
                  </w:pPr>
                  <w:r>
                    <w:rPr>
                      <w:szCs w:val="21"/>
                    </w:rPr>
                    <w:t>55</w:t>
                  </w:r>
                </w:p>
              </w:tc>
              <w:tc>
                <w:tcPr>
                  <w:tcW w:w="974" w:type="dxa"/>
                  <w:vAlign w:val="center"/>
                </w:tcPr>
                <w:p w:rsidR="0003623F" w:rsidRDefault="00027501">
                  <w:pPr>
                    <w:jc w:val="center"/>
                    <w:rPr>
                      <w:szCs w:val="21"/>
                    </w:rPr>
                  </w:pPr>
                  <w:r>
                    <w:rPr>
                      <w:szCs w:val="21"/>
                    </w:rPr>
                    <w:t>49</w:t>
                  </w:r>
                </w:p>
              </w:tc>
              <w:tc>
                <w:tcPr>
                  <w:tcW w:w="974" w:type="dxa"/>
                  <w:vAlign w:val="center"/>
                </w:tcPr>
                <w:p w:rsidR="0003623F" w:rsidRDefault="00027501">
                  <w:pPr>
                    <w:jc w:val="center"/>
                    <w:rPr>
                      <w:szCs w:val="21"/>
                    </w:rPr>
                  </w:pPr>
                  <w:r>
                    <w:rPr>
                      <w:szCs w:val="21"/>
                    </w:rPr>
                    <w:t>45</w:t>
                  </w:r>
                </w:p>
              </w:tc>
              <w:tc>
                <w:tcPr>
                  <w:tcW w:w="973" w:type="dxa"/>
                  <w:vAlign w:val="center"/>
                </w:tcPr>
                <w:p w:rsidR="0003623F" w:rsidRDefault="00027501">
                  <w:pPr>
                    <w:jc w:val="center"/>
                    <w:rPr>
                      <w:szCs w:val="21"/>
                    </w:rPr>
                  </w:pPr>
                  <w:r>
                    <w:rPr>
                      <w:szCs w:val="21"/>
                    </w:rPr>
                    <w:t>41</w:t>
                  </w:r>
                </w:p>
              </w:tc>
              <w:tc>
                <w:tcPr>
                  <w:tcW w:w="977" w:type="dxa"/>
                  <w:vAlign w:val="center"/>
                </w:tcPr>
                <w:p w:rsidR="0003623F" w:rsidRDefault="00027501">
                  <w:pPr>
                    <w:jc w:val="center"/>
                    <w:rPr>
                      <w:szCs w:val="21"/>
                    </w:rPr>
                  </w:pPr>
                  <w:r>
                    <w:rPr>
                      <w:szCs w:val="21"/>
                    </w:rPr>
                    <w:t>38</w:t>
                  </w:r>
                </w:p>
              </w:tc>
            </w:tr>
            <w:tr w:rsidR="0003623F">
              <w:tc>
                <w:tcPr>
                  <w:tcW w:w="2434" w:type="dxa"/>
                  <w:vAlign w:val="center"/>
                </w:tcPr>
                <w:p w:rsidR="0003623F" w:rsidRDefault="00027501">
                  <w:pPr>
                    <w:pStyle w:val="a8"/>
                    <w:ind w:firstLine="450"/>
                    <w:rPr>
                      <w:szCs w:val="21"/>
                    </w:rPr>
                  </w:pPr>
                  <w:r>
                    <w:rPr>
                      <w:b w:val="0"/>
                    </w:rPr>
                    <w:t>夯土机</w:t>
                  </w:r>
                </w:p>
              </w:tc>
              <w:tc>
                <w:tcPr>
                  <w:tcW w:w="974" w:type="dxa"/>
                  <w:vAlign w:val="center"/>
                </w:tcPr>
                <w:p w:rsidR="0003623F" w:rsidRDefault="00027501">
                  <w:pPr>
                    <w:jc w:val="center"/>
                    <w:rPr>
                      <w:szCs w:val="21"/>
                    </w:rPr>
                  </w:pPr>
                  <w:r>
                    <w:rPr>
                      <w:szCs w:val="21"/>
                    </w:rPr>
                    <w:t>72</w:t>
                  </w:r>
                </w:p>
              </w:tc>
              <w:tc>
                <w:tcPr>
                  <w:tcW w:w="973" w:type="dxa"/>
                  <w:vAlign w:val="center"/>
                </w:tcPr>
                <w:p w:rsidR="0003623F" w:rsidRDefault="00027501">
                  <w:pPr>
                    <w:jc w:val="center"/>
                    <w:rPr>
                      <w:szCs w:val="21"/>
                    </w:rPr>
                  </w:pPr>
                  <w:r>
                    <w:rPr>
                      <w:szCs w:val="21"/>
                    </w:rPr>
                    <w:t>56</w:t>
                  </w:r>
                </w:p>
              </w:tc>
              <w:tc>
                <w:tcPr>
                  <w:tcW w:w="974" w:type="dxa"/>
                  <w:vAlign w:val="center"/>
                </w:tcPr>
                <w:p w:rsidR="0003623F" w:rsidRDefault="00027501">
                  <w:pPr>
                    <w:jc w:val="center"/>
                    <w:rPr>
                      <w:szCs w:val="21"/>
                    </w:rPr>
                  </w:pPr>
                  <w:r>
                    <w:rPr>
                      <w:szCs w:val="21"/>
                    </w:rPr>
                    <w:t>50</w:t>
                  </w:r>
                </w:p>
              </w:tc>
              <w:tc>
                <w:tcPr>
                  <w:tcW w:w="974" w:type="dxa"/>
                  <w:vAlign w:val="center"/>
                </w:tcPr>
                <w:p w:rsidR="0003623F" w:rsidRDefault="00027501">
                  <w:pPr>
                    <w:jc w:val="center"/>
                    <w:rPr>
                      <w:szCs w:val="21"/>
                    </w:rPr>
                  </w:pPr>
                  <w:r>
                    <w:rPr>
                      <w:szCs w:val="21"/>
                    </w:rPr>
                    <w:t>46</w:t>
                  </w:r>
                </w:p>
              </w:tc>
              <w:tc>
                <w:tcPr>
                  <w:tcW w:w="973" w:type="dxa"/>
                  <w:vAlign w:val="center"/>
                </w:tcPr>
                <w:p w:rsidR="0003623F" w:rsidRDefault="00027501">
                  <w:pPr>
                    <w:jc w:val="center"/>
                    <w:rPr>
                      <w:szCs w:val="21"/>
                    </w:rPr>
                  </w:pPr>
                  <w:r>
                    <w:rPr>
                      <w:szCs w:val="21"/>
                    </w:rPr>
                    <w:t>42</w:t>
                  </w:r>
                </w:p>
              </w:tc>
              <w:tc>
                <w:tcPr>
                  <w:tcW w:w="977" w:type="dxa"/>
                  <w:vAlign w:val="center"/>
                </w:tcPr>
                <w:p w:rsidR="0003623F" w:rsidRDefault="00027501">
                  <w:pPr>
                    <w:jc w:val="center"/>
                    <w:rPr>
                      <w:szCs w:val="21"/>
                    </w:rPr>
                  </w:pPr>
                  <w:r>
                    <w:rPr>
                      <w:szCs w:val="21"/>
                    </w:rPr>
                    <w:t>40</w:t>
                  </w:r>
                </w:p>
              </w:tc>
            </w:tr>
            <w:tr w:rsidR="0003623F">
              <w:tc>
                <w:tcPr>
                  <w:tcW w:w="2434" w:type="dxa"/>
                  <w:vAlign w:val="center"/>
                </w:tcPr>
                <w:p w:rsidR="0003623F" w:rsidRDefault="00027501">
                  <w:pPr>
                    <w:pStyle w:val="a8"/>
                    <w:ind w:firstLine="450"/>
                    <w:rPr>
                      <w:szCs w:val="21"/>
                    </w:rPr>
                  </w:pPr>
                  <w:r>
                    <w:rPr>
                      <w:b w:val="0"/>
                    </w:rPr>
                    <w:t>重型机械</w:t>
                  </w:r>
                </w:p>
              </w:tc>
              <w:tc>
                <w:tcPr>
                  <w:tcW w:w="974" w:type="dxa"/>
                  <w:vAlign w:val="center"/>
                </w:tcPr>
                <w:p w:rsidR="0003623F" w:rsidRDefault="00027501">
                  <w:pPr>
                    <w:jc w:val="center"/>
                    <w:rPr>
                      <w:szCs w:val="21"/>
                    </w:rPr>
                  </w:pPr>
                  <w:r>
                    <w:rPr>
                      <w:szCs w:val="21"/>
                    </w:rPr>
                    <w:t>73</w:t>
                  </w:r>
                </w:p>
              </w:tc>
              <w:tc>
                <w:tcPr>
                  <w:tcW w:w="973" w:type="dxa"/>
                  <w:vAlign w:val="center"/>
                </w:tcPr>
                <w:p w:rsidR="0003623F" w:rsidRDefault="00027501">
                  <w:pPr>
                    <w:jc w:val="center"/>
                    <w:rPr>
                      <w:szCs w:val="21"/>
                    </w:rPr>
                  </w:pPr>
                  <w:r>
                    <w:rPr>
                      <w:szCs w:val="21"/>
                    </w:rPr>
                    <w:t>57</w:t>
                  </w:r>
                </w:p>
              </w:tc>
              <w:tc>
                <w:tcPr>
                  <w:tcW w:w="974" w:type="dxa"/>
                  <w:vAlign w:val="center"/>
                </w:tcPr>
                <w:p w:rsidR="0003623F" w:rsidRDefault="00027501">
                  <w:pPr>
                    <w:jc w:val="center"/>
                    <w:rPr>
                      <w:szCs w:val="21"/>
                    </w:rPr>
                  </w:pPr>
                  <w:r>
                    <w:rPr>
                      <w:szCs w:val="21"/>
                    </w:rPr>
                    <w:t>51</w:t>
                  </w:r>
                </w:p>
              </w:tc>
              <w:tc>
                <w:tcPr>
                  <w:tcW w:w="974" w:type="dxa"/>
                  <w:vAlign w:val="center"/>
                </w:tcPr>
                <w:p w:rsidR="0003623F" w:rsidRDefault="00027501">
                  <w:pPr>
                    <w:jc w:val="center"/>
                    <w:rPr>
                      <w:szCs w:val="21"/>
                    </w:rPr>
                  </w:pPr>
                  <w:r>
                    <w:rPr>
                      <w:szCs w:val="21"/>
                    </w:rPr>
                    <w:t>47</w:t>
                  </w:r>
                </w:p>
              </w:tc>
              <w:tc>
                <w:tcPr>
                  <w:tcW w:w="973" w:type="dxa"/>
                  <w:vAlign w:val="center"/>
                </w:tcPr>
                <w:p w:rsidR="0003623F" w:rsidRDefault="00027501">
                  <w:pPr>
                    <w:jc w:val="center"/>
                    <w:rPr>
                      <w:szCs w:val="21"/>
                    </w:rPr>
                  </w:pPr>
                  <w:r>
                    <w:rPr>
                      <w:szCs w:val="21"/>
                    </w:rPr>
                    <w:t>43</w:t>
                  </w:r>
                </w:p>
              </w:tc>
              <w:tc>
                <w:tcPr>
                  <w:tcW w:w="977" w:type="dxa"/>
                  <w:vAlign w:val="center"/>
                </w:tcPr>
                <w:p w:rsidR="0003623F" w:rsidRDefault="00027501">
                  <w:pPr>
                    <w:jc w:val="center"/>
                    <w:rPr>
                      <w:szCs w:val="21"/>
                    </w:rPr>
                  </w:pPr>
                  <w:r>
                    <w:rPr>
                      <w:szCs w:val="21"/>
                    </w:rPr>
                    <w:t>41</w:t>
                  </w:r>
                </w:p>
              </w:tc>
            </w:tr>
            <w:tr w:rsidR="0003623F">
              <w:tc>
                <w:tcPr>
                  <w:tcW w:w="2434" w:type="dxa"/>
                  <w:vAlign w:val="center"/>
                </w:tcPr>
                <w:p w:rsidR="0003623F" w:rsidRDefault="00027501">
                  <w:pPr>
                    <w:pStyle w:val="a8"/>
                    <w:ind w:firstLine="450"/>
                    <w:rPr>
                      <w:szCs w:val="21"/>
                    </w:rPr>
                  </w:pPr>
                  <w:r>
                    <w:rPr>
                      <w:b w:val="0"/>
                    </w:rPr>
                    <w:t>空气锤</w:t>
                  </w:r>
                </w:p>
              </w:tc>
              <w:tc>
                <w:tcPr>
                  <w:tcW w:w="974" w:type="dxa"/>
                  <w:vAlign w:val="center"/>
                </w:tcPr>
                <w:p w:rsidR="0003623F" w:rsidRDefault="00027501">
                  <w:pPr>
                    <w:jc w:val="center"/>
                    <w:rPr>
                      <w:szCs w:val="21"/>
                    </w:rPr>
                  </w:pPr>
                  <w:r>
                    <w:rPr>
                      <w:szCs w:val="21"/>
                    </w:rPr>
                    <w:t>75</w:t>
                  </w:r>
                </w:p>
              </w:tc>
              <w:tc>
                <w:tcPr>
                  <w:tcW w:w="973" w:type="dxa"/>
                  <w:vAlign w:val="center"/>
                </w:tcPr>
                <w:p w:rsidR="0003623F" w:rsidRDefault="00027501">
                  <w:pPr>
                    <w:jc w:val="center"/>
                    <w:rPr>
                      <w:szCs w:val="21"/>
                    </w:rPr>
                  </w:pPr>
                  <w:r>
                    <w:rPr>
                      <w:szCs w:val="21"/>
                    </w:rPr>
                    <w:t>59</w:t>
                  </w:r>
                </w:p>
              </w:tc>
              <w:tc>
                <w:tcPr>
                  <w:tcW w:w="974" w:type="dxa"/>
                  <w:vAlign w:val="center"/>
                </w:tcPr>
                <w:p w:rsidR="0003623F" w:rsidRDefault="00027501">
                  <w:pPr>
                    <w:jc w:val="center"/>
                    <w:rPr>
                      <w:szCs w:val="21"/>
                    </w:rPr>
                  </w:pPr>
                  <w:r>
                    <w:rPr>
                      <w:szCs w:val="21"/>
                    </w:rPr>
                    <w:t>53</w:t>
                  </w:r>
                </w:p>
              </w:tc>
              <w:tc>
                <w:tcPr>
                  <w:tcW w:w="974" w:type="dxa"/>
                  <w:vAlign w:val="center"/>
                </w:tcPr>
                <w:p w:rsidR="0003623F" w:rsidRDefault="00027501">
                  <w:pPr>
                    <w:jc w:val="center"/>
                    <w:rPr>
                      <w:szCs w:val="21"/>
                    </w:rPr>
                  </w:pPr>
                  <w:r>
                    <w:rPr>
                      <w:szCs w:val="21"/>
                    </w:rPr>
                    <w:t>49</w:t>
                  </w:r>
                </w:p>
              </w:tc>
              <w:tc>
                <w:tcPr>
                  <w:tcW w:w="973" w:type="dxa"/>
                  <w:vAlign w:val="center"/>
                </w:tcPr>
                <w:p w:rsidR="0003623F" w:rsidRDefault="00027501">
                  <w:pPr>
                    <w:jc w:val="center"/>
                    <w:rPr>
                      <w:szCs w:val="21"/>
                    </w:rPr>
                  </w:pPr>
                  <w:r>
                    <w:rPr>
                      <w:szCs w:val="21"/>
                    </w:rPr>
                    <w:t>45</w:t>
                  </w:r>
                </w:p>
              </w:tc>
              <w:tc>
                <w:tcPr>
                  <w:tcW w:w="977" w:type="dxa"/>
                  <w:vAlign w:val="center"/>
                </w:tcPr>
                <w:p w:rsidR="0003623F" w:rsidRDefault="00027501">
                  <w:pPr>
                    <w:jc w:val="center"/>
                    <w:rPr>
                      <w:szCs w:val="21"/>
                    </w:rPr>
                  </w:pPr>
                  <w:r>
                    <w:rPr>
                      <w:szCs w:val="21"/>
                    </w:rPr>
                    <w:t>42</w:t>
                  </w:r>
                </w:p>
              </w:tc>
            </w:tr>
            <w:tr w:rsidR="0003623F">
              <w:tc>
                <w:tcPr>
                  <w:tcW w:w="2434" w:type="dxa"/>
                  <w:vAlign w:val="center"/>
                </w:tcPr>
                <w:p w:rsidR="0003623F" w:rsidRDefault="00027501">
                  <w:pPr>
                    <w:pStyle w:val="a8"/>
                    <w:ind w:firstLine="450"/>
                    <w:rPr>
                      <w:szCs w:val="21"/>
                    </w:rPr>
                  </w:pPr>
                  <w:r>
                    <w:rPr>
                      <w:b w:val="0"/>
                    </w:rPr>
                    <w:t>混凝土泵</w:t>
                  </w:r>
                </w:p>
              </w:tc>
              <w:tc>
                <w:tcPr>
                  <w:tcW w:w="974" w:type="dxa"/>
                </w:tcPr>
                <w:p w:rsidR="0003623F" w:rsidRDefault="00027501">
                  <w:pPr>
                    <w:jc w:val="center"/>
                    <w:rPr>
                      <w:szCs w:val="21"/>
                    </w:rPr>
                  </w:pPr>
                  <w:r>
                    <w:rPr>
                      <w:szCs w:val="21"/>
                    </w:rPr>
                    <w:t>66</w:t>
                  </w:r>
                </w:p>
              </w:tc>
              <w:tc>
                <w:tcPr>
                  <w:tcW w:w="973" w:type="dxa"/>
                </w:tcPr>
                <w:p w:rsidR="0003623F" w:rsidRDefault="00027501">
                  <w:pPr>
                    <w:jc w:val="center"/>
                    <w:rPr>
                      <w:szCs w:val="21"/>
                    </w:rPr>
                  </w:pPr>
                  <w:r>
                    <w:rPr>
                      <w:szCs w:val="21"/>
                    </w:rPr>
                    <w:t>50</w:t>
                  </w:r>
                </w:p>
              </w:tc>
              <w:tc>
                <w:tcPr>
                  <w:tcW w:w="974" w:type="dxa"/>
                </w:tcPr>
                <w:p w:rsidR="0003623F" w:rsidRDefault="00027501">
                  <w:pPr>
                    <w:jc w:val="center"/>
                    <w:rPr>
                      <w:szCs w:val="21"/>
                    </w:rPr>
                  </w:pPr>
                  <w:r>
                    <w:rPr>
                      <w:szCs w:val="21"/>
                    </w:rPr>
                    <w:t>44</w:t>
                  </w:r>
                </w:p>
              </w:tc>
              <w:tc>
                <w:tcPr>
                  <w:tcW w:w="974" w:type="dxa"/>
                </w:tcPr>
                <w:p w:rsidR="0003623F" w:rsidRDefault="00027501">
                  <w:pPr>
                    <w:jc w:val="center"/>
                    <w:rPr>
                      <w:szCs w:val="21"/>
                    </w:rPr>
                  </w:pPr>
                  <w:r>
                    <w:rPr>
                      <w:szCs w:val="21"/>
                    </w:rPr>
                    <w:t>40</w:t>
                  </w:r>
                </w:p>
              </w:tc>
              <w:tc>
                <w:tcPr>
                  <w:tcW w:w="973" w:type="dxa"/>
                </w:tcPr>
                <w:p w:rsidR="0003623F" w:rsidRDefault="00027501">
                  <w:pPr>
                    <w:jc w:val="center"/>
                    <w:rPr>
                      <w:szCs w:val="21"/>
                    </w:rPr>
                  </w:pPr>
                  <w:r>
                    <w:rPr>
                      <w:szCs w:val="21"/>
                    </w:rPr>
                    <w:t>36</w:t>
                  </w:r>
                </w:p>
              </w:tc>
              <w:tc>
                <w:tcPr>
                  <w:tcW w:w="977" w:type="dxa"/>
                </w:tcPr>
                <w:p w:rsidR="0003623F" w:rsidRDefault="00027501">
                  <w:pPr>
                    <w:jc w:val="center"/>
                    <w:rPr>
                      <w:szCs w:val="21"/>
                    </w:rPr>
                  </w:pPr>
                  <w:r>
                    <w:rPr>
                      <w:szCs w:val="21"/>
                    </w:rPr>
                    <w:t>34</w:t>
                  </w:r>
                </w:p>
              </w:tc>
            </w:tr>
          </w:tbl>
          <w:p w:rsidR="0003623F" w:rsidRDefault="00027501">
            <w:pPr>
              <w:spacing w:line="500" w:lineRule="atLeast"/>
              <w:ind w:firstLineChars="200" w:firstLine="480"/>
              <w:rPr>
                <w:bCs/>
                <w:sz w:val="24"/>
              </w:rPr>
            </w:pPr>
            <w:r>
              <w:rPr>
                <w:bCs/>
                <w:sz w:val="24"/>
              </w:rPr>
              <w:t>建设期间高噪声的机械设备基本上因施工阶段不同而移动，根据表</w:t>
            </w:r>
            <w:r>
              <w:rPr>
                <w:bCs/>
                <w:sz w:val="24"/>
              </w:rPr>
              <w:t>15</w:t>
            </w:r>
            <w:r>
              <w:rPr>
                <w:bCs/>
                <w:sz w:val="24"/>
              </w:rPr>
              <w:t>的预测结果，施工期间其施工场界的噪声将超过</w:t>
            </w:r>
            <w:r>
              <w:rPr>
                <w:bCs/>
                <w:sz w:val="24"/>
              </w:rPr>
              <w:t>GB12523-2011</w:t>
            </w:r>
            <w:r>
              <w:rPr>
                <w:bCs/>
                <w:sz w:val="24"/>
              </w:rPr>
              <w:t>《建筑施工场界噪声排放标准》标准要求，特别是项目场界施工时，各种施工机械离施工场界</w:t>
            </w:r>
            <w:r>
              <w:rPr>
                <w:rFonts w:hint="eastAsia"/>
                <w:bCs/>
                <w:sz w:val="24"/>
              </w:rPr>
              <w:t>距离</w:t>
            </w:r>
            <w:r>
              <w:rPr>
                <w:bCs/>
                <w:sz w:val="24"/>
              </w:rPr>
              <w:t>约</w:t>
            </w:r>
            <w:r>
              <w:rPr>
                <w:bCs/>
                <w:sz w:val="24"/>
              </w:rPr>
              <w:t>50m</w:t>
            </w:r>
            <w:r>
              <w:rPr>
                <w:bCs/>
                <w:sz w:val="24"/>
              </w:rPr>
              <w:t>左右。项目周边最近敏感点是</w:t>
            </w:r>
            <w:r>
              <w:rPr>
                <w:rFonts w:hint="eastAsia"/>
                <w:bCs/>
                <w:sz w:val="24"/>
              </w:rPr>
              <w:t>西北</w:t>
            </w:r>
            <w:r>
              <w:rPr>
                <w:bCs/>
                <w:sz w:val="24"/>
              </w:rPr>
              <w:t>侧</w:t>
            </w:r>
            <w:r>
              <w:rPr>
                <w:rFonts w:hint="eastAsia"/>
                <w:bCs/>
                <w:sz w:val="24"/>
              </w:rPr>
              <w:t>穗府山庄</w:t>
            </w:r>
            <w:r>
              <w:rPr>
                <w:bCs/>
                <w:sz w:val="24"/>
              </w:rPr>
              <w:t>约</w:t>
            </w:r>
            <w:r>
              <w:rPr>
                <w:rFonts w:hint="eastAsia"/>
                <w:bCs/>
                <w:sz w:val="24"/>
              </w:rPr>
              <w:t>369</w:t>
            </w:r>
            <w:r>
              <w:rPr>
                <w:bCs/>
                <w:sz w:val="24"/>
              </w:rPr>
              <w:t>m</w:t>
            </w:r>
            <w:r>
              <w:rPr>
                <w:bCs/>
                <w:sz w:val="24"/>
              </w:rPr>
              <w:t>，施工噪声对其产生影响</w:t>
            </w:r>
            <w:r>
              <w:rPr>
                <w:rFonts w:hint="eastAsia"/>
                <w:bCs/>
                <w:sz w:val="24"/>
              </w:rPr>
              <w:t>较小</w:t>
            </w:r>
            <w:r>
              <w:rPr>
                <w:bCs/>
                <w:sz w:val="24"/>
              </w:rPr>
              <w:t>。</w:t>
            </w:r>
            <w:r>
              <w:rPr>
                <w:rFonts w:hint="eastAsia"/>
                <w:bCs/>
                <w:sz w:val="24"/>
              </w:rPr>
              <w:t>但</w:t>
            </w:r>
            <w:r>
              <w:rPr>
                <w:bCs/>
                <w:sz w:val="24"/>
              </w:rPr>
              <w:t>为确保施工期噪声对敏感点及周围环境影响程度降到最低，建设单位应采取如下的防治措施：</w:t>
            </w:r>
          </w:p>
          <w:p w:rsidR="0003623F" w:rsidRDefault="00027501">
            <w:pPr>
              <w:spacing w:line="500" w:lineRule="atLeast"/>
              <w:ind w:firstLineChars="200" w:firstLine="480"/>
              <w:rPr>
                <w:bCs/>
                <w:sz w:val="24"/>
              </w:rPr>
            </w:pPr>
            <w:r>
              <w:rPr>
                <w:bCs/>
                <w:sz w:val="24"/>
              </w:rPr>
              <w:t>①</w:t>
            </w:r>
            <w:r>
              <w:rPr>
                <w:bCs/>
                <w:sz w:val="24"/>
              </w:rPr>
              <w:t>施工场界应采取隔声减噪措施（如安装临时隔声屏障、围挡施工、不得设置高噪声施工设备等），最大程度减轻由于施工给周围居民生活环境</w:t>
            </w:r>
            <w:r>
              <w:rPr>
                <w:bCs/>
                <w:sz w:val="24"/>
              </w:rPr>
              <w:t>带来的影响。</w:t>
            </w:r>
          </w:p>
          <w:p w:rsidR="0003623F" w:rsidRDefault="00027501">
            <w:pPr>
              <w:spacing w:line="500" w:lineRule="atLeast"/>
              <w:ind w:firstLineChars="200" w:firstLine="480"/>
              <w:rPr>
                <w:bCs/>
                <w:sz w:val="24"/>
              </w:rPr>
            </w:pPr>
            <w:r>
              <w:rPr>
                <w:bCs/>
                <w:sz w:val="24"/>
              </w:rPr>
              <w:t xml:space="preserve">② </w:t>
            </w:r>
            <w:r>
              <w:rPr>
                <w:bCs/>
                <w:sz w:val="24"/>
              </w:rPr>
              <w:t>选择低噪声的施工机械设备和工艺，本工程采用的是静压打桩。</w:t>
            </w:r>
          </w:p>
          <w:p w:rsidR="0003623F" w:rsidRDefault="00027501">
            <w:pPr>
              <w:spacing w:line="500" w:lineRule="atLeast"/>
              <w:ind w:firstLineChars="200" w:firstLine="480"/>
              <w:rPr>
                <w:bCs/>
                <w:sz w:val="24"/>
              </w:rPr>
            </w:pPr>
            <w:r>
              <w:rPr>
                <w:bCs/>
                <w:sz w:val="24"/>
              </w:rPr>
              <w:t xml:space="preserve">③ </w:t>
            </w:r>
            <w:r>
              <w:rPr>
                <w:bCs/>
                <w:sz w:val="24"/>
              </w:rPr>
              <w:t>合理安排施工过程，施工作业尽量合理安排在</w:t>
            </w:r>
            <w:r>
              <w:rPr>
                <w:bCs/>
                <w:sz w:val="24"/>
              </w:rPr>
              <w:t>22</w:t>
            </w:r>
            <w:r>
              <w:rPr>
                <w:bCs/>
                <w:sz w:val="24"/>
              </w:rPr>
              <w:t>：</w:t>
            </w:r>
            <w:r>
              <w:rPr>
                <w:bCs/>
                <w:sz w:val="24"/>
              </w:rPr>
              <w:t>00</w:t>
            </w:r>
            <w:r>
              <w:rPr>
                <w:bCs/>
                <w:sz w:val="24"/>
              </w:rPr>
              <w:t>时以前进行，除了混凝土浇捣等特殊情况，必须经环保部门审批外，夜间（</w:t>
            </w:r>
            <w:r>
              <w:rPr>
                <w:bCs/>
                <w:sz w:val="24"/>
              </w:rPr>
              <w:t>22:00——6:00</w:t>
            </w:r>
            <w:r>
              <w:rPr>
                <w:bCs/>
                <w:sz w:val="24"/>
              </w:rPr>
              <w:t>）及午休时间（</w:t>
            </w:r>
            <w:r>
              <w:rPr>
                <w:bCs/>
                <w:sz w:val="24"/>
              </w:rPr>
              <w:t>12:00-14:00</w:t>
            </w:r>
            <w:r>
              <w:rPr>
                <w:bCs/>
                <w:sz w:val="24"/>
              </w:rPr>
              <w:t>）不得高噪声作业；对施工车辆采取禁鸣管理。</w:t>
            </w:r>
          </w:p>
          <w:p w:rsidR="0003623F" w:rsidRDefault="00027501">
            <w:pPr>
              <w:spacing w:line="500" w:lineRule="atLeast"/>
              <w:ind w:firstLineChars="200" w:firstLine="480"/>
              <w:rPr>
                <w:bCs/>
                <w:sz w:val="24"/>
              </w:rPr>
            </w:pPr>
            <w:r>
              <w:rPr>
                <w:bCs/>
                <w:sz w:val="24"/>
              </w:rPr>
              <w:t xml:space="preserve">④ </w:t>
            </w:r>
            <w:r>
              <w:rPr>
                <w:bCs/>
                <w:sz w:val="24"/>
              </w:rPr>
              <w:t>在支模、拆模、搬运过程中不得使用搭锤敲打。</w:t>
            </w:r>
          </w:p>
          <w:p w:rsidR="0003623F" w:rsidRDefault="00027501">
            <w:pPr>
              <w:spacing w:line="500" w:lineRule="atLeast"/>
              <w:ind w:firstLineChars="200" w:firstLine="480"/>
              <w:rPr>
                <w:bCs/>
                <w:sz w:val="24"/>
              </w:rPr>
            </w:pPr>
            <w:r>
              <w:rPr>
                <w:bCs/>
                <w:sz w:val="24"/>
              </w:rPr>
              <w:t xml:space="preserve">⑤ </w:t>
            </w:r>
            <w:r>
              <w:rPr>
                <w:bCs/>
                <w:sz w:val="24"/>
              </w:rPr>
              <w:t>合理布局施工设施，根据表</w:t>
            </w:r>
            <w:r>
              <w:rPr>
                <w:bCs/>
                <w:sz w:val="24"/>
              </w:rPr>
              <w:t>15</w:t>
            </w:r>
            <w:r>
              <w:rPr>
                <w:bCs/>
                <w:sz w:val="24"/>
              </w:rPr>
              <w:t>的预测结果，空压机、推土机等高噪声作业设备应尽量放置在远离敏感点的位置。</w:t>
            </w:r>
          </w:p>
          <w:p w:rsidR="0003623F" w:rsidRDefault="00027501">
            <w:pPr>
              <w:spacing w:line="500" w:lineRule="atLeast"/>
              <w:ind w:firstLineChars="200" w:firstLine="480"/>
              <w:rPr>
                <w:bCs/>
                <w:sz w:val="24"/>
              </w:rPr>
            </w:pPr>
            <w:r>
              <w:rPr>
                <w:bCs/>
                <w:sz w:val="24"/>
              </w:rPr>
              <w:t>施工噪声的特点是周期短、强度大，对居民的影响是暂时的，施工结</w:t>
            </w:r>
            <w:r>
              <w:rPr>
                <w:bCs/>
                <w:sz w:val="24"/>
              </w:rPr>
              <w:t>束后，噪声的影响也停止。但建设单位仍应精心设计施工进度，规范施工，不能为了追求进度而影响周边的住户。</w:t>
            </w:r>
          </w:p>
          <w:p w:rsidR="0003623F" w:rsidRDefault="00027501">
            <w:pPr>
              <w:spacing w:line="500" w:lineRule="atLeast"/>
              <w:ind w:firstLineChars="200" w:firstLine="480"/>
              <w:rPr>
                <w:bCs/>
                <w:sz w:val="24"/>
              </w:rPr>
            </w:pPr>
            <w:r>
              <w:rPr>
                <w:bCs/>
                <w:sz w:val="24"/>
              </w:rPr>
              <w:t>综上所述，本项目建设单位合理安排施工时间，高噪声施工应安排在白天，且加强施工期环境监理，做到文明施工，清洁施工，同时对高噪声施工设备进行隔声减振处理，本项目施工噪声对周围环境影响较小。</w:t>
            </w:r>
          </w:p>
          <w:p w:rsidR="0003623F" w:rsidRDefault="00027501">
            <w:pPr>
              <w:spacing w:line="500" w:lineRule="atLeast"/>
              <w:ind w:firstLineChars="200" w:firstLine="520"/>
              <w:rPr>
                <w:spacing w:val="10"/>
                <w:sz w:val="24"/>
              </w:rPr>
            </w:pPr>
            <w:r>
              <w:rPr>
                <w:spacing w:val="10"/>
                <w:sz w:val="24"/>
              </w:rPr>
              <w:t>（</w:t>
            </w:r>
            <w:r>
              <w:rPr>
                <w:spacing w:val="10"/>
                <w:sz w:val="24"/>
              </w:rPr>
              <w:t>3</w:t>
            </w:r>
            <w:r>
              <w:rPr>
                <w:spacing w:val="10"/>
                <w:sz w:val="24"/>
              </w:rPr>
              <w:t>）交通噪声影响</w:t>
            </w:r>
          </w:p>
          <w:p w:rsidR="0003623F" w:rsidRDefault="00027501">
            <w:pPr>
              <w:spacing w:line="500" w:lineRule="atLeast"/>
              <w:ind w:firstLineChars="200" w:firstLine="480"/>
              <w:rPr>
                <w:b/>
                <w:bCs/>
                <w:spacing w:val="10"/>
                <w:sz w:val="24"/>
              </w:rPr>
            </w:pPr>
            <w:r>
              <w:rPr>
                <w:sz w:val="24"/>
              </w:rPr>
              <w:lastRenderedPageBreak/>
              <w:t>本项目运输车辆从</w:t>
            </w:r>
            <w:r>
              <w:rPr>
                <w:sz w:val="24"/>
              </w:rPr>
              <w:t>830</w:t>
            </w:r>
            <w:r>
              <w:rPr>
                <w:sz w:val="24"/>
              </w:rPr>
              <w:t>县道进出场地，为减少运输噪声对周边敏感点的影响，运输材料车辆在经过敏感点和进出入施工场地时，应严格控制车速，在所经过路段禁止鸣号，减少交通噪声影响。</w:t>
            </w:r>
          </w:p>
          <w:p w:rsidR="0003623F" w:rsidRDefault="00027501">
            <w:pPr>
              <w:spacing w:line="500" w:lineRule="atLeast"/>
              <w:ind w:firstLineChars="200" w:firstLine="522"/>
              <w:rPr>
                <w:b/>
                <w:sz w:val="24"/>
              </w:rPr>
            </w:pPr>
            <w:r>
              <w:rPr>
                <w:b/>
                <w:bCs/>
                <w:spacing w:val="10"/>
                <w:sz w:val="24"/>
              </w:rPr>
              <w:t>4</w:t>
            </w:r>
            <w:r>
              <w:rPr>
                <w:b/>
                <w:bCs/>
                <w:spacing w:val="10"/>
                <w:sz w:val="24"/>
              </w:rPr>
              <w:t>、固体废物</w:t>
            </w:r>
          </w:p>
          <w:p w:rsidR="0003623F" w:rsidRDefault="00027501">
            <w:pPr>
              <w:spacing w:line="500" w:lineRule="atLeast"/>
              <w:ind w:firstLineChars="200" w:firstLine="480"/>
              <w:rPr>
                <w:kern w:val="0"/>
                <w:sz w:val="24"/>
                <w:lang w:val="zh-CN"/>
              </w:rPr>
            </w:pPr>
            <w:r>
              <w:rPr>
                <w:kern w:val="0"/>
                <w:sz w:val="24"/>
                <w:lang w:val="zh-CN"/>
              </w:rPr>
              <w:t>施工期间产生固体废物</w:t>
            </w:r>
            <w:r>
              <w:rPr>
                <w:sz w:val="24"/>
              </w:rPr>
              <w:t>主要是建筑垃</w:t>
            </w:r>
            <w:r>
              <w:rPr>
                <w:rFonts w:hint="eastAsia"/>
                <w:sz w:val="24"/>
              </w:rPr>
              <w:t>、</w:t>
            </w:r>
            <w:r>
              <w:rPr>
                <w:sz w:val="24"/>
              </w:rPr>
              <w:t>施工人员的生活垃圾以及废机油等危废</w:t>
            </w:r>
            <w:r>
              <w:rPr>
                <w:rFonts w:hint="eastAsia"/>
                <w:sz w:val="24"/>
              </w:rPr>
              <w:t>，</w:t>
            </w:r>
            <w:r>
              <w:rPr>
                <w:rFonts w:hint="eastAsia"/>
                <w:color w:val="FF0000"/>
                <w:sz w:val="24"/>
              </w:rPr>
              <w:t>本项目挖填方基本平衡，不产生弃土。</w:t>
            </w:r>
          </w:p>
          <w:p w:rsidR="0003623F" w:rsidRDefault="00027501">
            <w:pPr>
              <w:spacing w:line="500" w:lineRule="atLeast"/>
              <w:ind w:firstLineChars="200" w:firstLine="480"/>
              <w:rPr>
                <w:kern w:val="0"/>
                <w:sz w:val="24"/>
                <w:lang w:val="zh-CN"/>
              </w:rPr>
            </w:pPr>
            <w:r>
              <w:rPr>
                <w:kern w:val="0"/>
                <w:sz w:val="24"/>
                <w:lang w:val="zh-CN"/>
              </w:rPr>
              <w:t>（</w:t>
            </w:r>
            <w:r>
              <w:rPr>
                <w:kern w:val="0"/>
                <w:sz w:val="24"/>
              </w:rPr>
              <w:t>1</w:t>
            </w:r>
            <w:r>
              <w:rPr>
                <w:kern w:val="0"/>
                <w:sz w:val="24"/>
                <w:lang w:val="zh-CN"/>
              </w:rPr>
              <w:t>）</w:t>
            </w:r>
            <w:r>
              <w:rPr>
                <w:sz w:val="24"/>
              </w:rPr>
              <w:t>建筑垃圾</w:t>
            </w:r>
          </w:p>
          <w:p w:rsidR="0003623F" w:rsidRDefault="00027501">
            <w:pPr>
              <w:spacing w:line="500" w:lineRule="atLeast"/>
              <w:ind w:firstLineChars="200" w:firstLine="480"/>
              <w:rPr>
                <w:sz w:val="24"/>
              </w:rPr>
            </w:pPr>
            <w:r>
              <w:rPr>
                <w:sz w:val="24"/>
              </w:rPr>
              <w:t>建筑垃圾主要是一些建筑边角料、断残钢筋头、碎砂石、砖、混凝土等。项目总建筑面积为</w:t>
            </w:r>
            <w:r>
              <w:rPr>
                <w:rFonts w:hint="eastAsia"/>
                <w:sz w:val="24"/>
              </w:rPr>
              <w:t>78874.115</w:t>
            </w:r>
            <w:r>
              <w:rPr>
                <w:sz w:val="24"/>
              </w:rPr>
              <w:t>m</w:t>
            </w:r>
            <w:r>
              <w:rPr>
                <w:sz w:val="24"/>
                <w:vertAlign w:val="superscript"/>
              </w:rPr>
              <w:t>2</w:t>
            </w:r>
            <w:r>
              <w:rPr>
                <w:sz w:val="24"/>
              </w:rPr>
              <w:t>，按每平方米所产生的建筑垃圾为</w:t>
            </w:r>
            <w:r>
              <w:rPr>
                <w:sz w:val="24"/>
              </w:rPr>
              <w:t>50kg</w:t>
            </w:r>
            <w:r>
              <w:rPr>
                <w:sz w:val="24"/>
              </w:rPr>
              <w:t>计算，则施工期共产生建筑垃圾约为</w:t>
            </w:r>
            <w:r>
              <w:rPr>
                <w:sz w:val="24"/>
              </w:rPr>
              <w:t>0.</w:t>
            </w:r>
            <w:r>
              <w:rPr>
                <w:rFonts w:hint="eastAsia"/>
                <w:sz w:val="24"/>
              </w:rPr>
              <w:t>394</w:t>
            </w:r>
            <w:r>
              <w:rPr>
                <w:sz w:val="24"/>
              </w:rPr>
              <w:t>万</w:t>
            </w:r>
            <w:r>
              <w:rPr>
                <w:sz w:val="24"/>
              </w:rPr>
              <w:t>t</w:t>
            </w:r>
            <w:r>
              <w:rPr>
                <w:sz w:val="24"/>
              </w:rPr>
              <w:t>。建筑垃圾分类收集，运至三穗县指定的建筑垃圾处置场进行处置，不乱堆放，经以上措施后对环境影响较小。</w:t>
            </w:r>
          </w:p>
          <w:p w:rsidR="0003623F" w:rsidRDefault="00027501">
            <w:pPr>
              <w:spacing w:line="500" w:lineRule="atLeast"/>
              <w:ind w:firstLineChars="200" w:firstLine="480"/>
              <w:rPr>
                <w:color w:val="FF0000"/>
                <w:kern w:val="0"/>
                <w:sz w:val="24"/>
                <w:lang w:val="zh-CN"/>
              </w:rPr>
            </w:pPr>
            <w:r>
              <w:rPr>
                <w:color w:val="FF0000"/>
                <w:kern w:val="0"/>
                <w:sz w:val="24"/>
                <w:lang w:val="zh-CN"/>
              </w:rPr>
              <w:t>（</w:t>
            </w:r>
            <w:r>
              <w:rPr>
                <w:color w:val="FF0000"/>
                <w:kern w:val="0"/>
                <w:sz w:val="24"/>
              </w:rPr>
              <w:t>2</w:t>
            </w:r>
            <w:r>
              <w:rPr>
                <w:color w:val="FF0000"/>
                <w:kern w:val="0"/>
                <w:sz w:val="24"/>
                <w:lang w:val="zh-CN"/>
              </w:rPr>
              <w:t>）弃土石方</w:t>
            </w:r>
          </w:p>
          <w:p w:rsidR="0003623F" w:rsidRDefault="00027501">
            <w:pPr>
              <w:spacing w:line="500" w:lineRule="atLeast"/>
              <w:ind w:firstLineChars="200" w:firstLine="480"/>
              <w:rPr>
                <w:color w:val="FF0000"/>
                <w:kern w:val="0"/>
                <w:sz w:val="24"/>
                <w:lang w:val="zh-CN"/>
              </w:rPr>
            </w:pPr>
            <w:r>
              <w:rPr>
                <w:color w:val="FF0000"/>
                <w:kern w:val="0"/>
                <w:sz w:val="24"/>
                <w:lang w:val="zh-CN"/>
              </w:rPr>
              <w:t>根据项目资料以及现场踏勘，建设项目场地较平坦，本项目填方</w:t>
            </w:r>
            <w:r>
              <w:rPr>
                <w:rFonts w:hint="eastAsia"/>
                <w:color w:val="FF0000"/>
                <w:kern w:val="0"/>
                <w:sz w:val="24"/>
              </w:rPr>
              <w:t>量与</w:t>
            </w:r>
            <w:r>
              <w:rPr>
                <w:color w:val="FF0000"/>
                <w:kern w:val="0"/>
                <w:sz w:val="24"/>
                <w:lang w:val="zh-CN"/>
              </w:rPr>
              <w:t>挖方</w:t>
            </w:r>
            <w:r>
              <w:rPr>
                <w:rFonts w:hint="eastAsia"/>
                <w:color w:val="FF0000"/>
                <w:kern w:val="0"/>
                <w:sz w:val="24"/>
              </w:rPr>
              <w:t>量基本平衡</w:t>
            </w:r>
            <w:r>
              <w:rPr>
                <w:color w:val="FF0000"/>
                <w:kern w:val="0"/>
                <w:sz w:val="24"/>
                <w:lang w:val="zh-CN"/>
              </w:rPr>
              <w:t>，因此本项目不</w:t>
            </w:r>
            <w:r>
              <w:rPr>
                <w:color w:val="FF0000"/>
                <w:kern w:val="0"/>
                <w:sz w:val="24"/>
                <w:lang w:val="zh-CN"/>
              </w:rPr>
              <w:t>产生弃土。环评要求本项目的土石方随挖随填，不设置临时弃土场，减少水土流失，减少土石方挖填施工对周围的影响。</w:t>
            </w:r>
          </w:p>
          <w:p w:rsidR="0003623F" w:rsidRDefault="00027501">
            <w:pPr>
              <w:widowControl/>
              <w:spacing w:line="500" w:lineRule="atLeast"/>
              <w:ind w:firstLineChars="200" w:firstLine="480"/>
              <w:rPr>
                <w:sz w:val="24"/>
              </w:rPr>
            </w:pPr>
            <w:r>
              <w:rPr>
                <w:sz w:val="24"/>
              </w:rPr>
              <w:t>（</w:t>
            </w:r>
            <w:r>
              <w:rPr>
                <w:sz w:val="24"/>
              </w:rPr>
              <w:t>3</w:t>
            </w:r>
            <w:r>
              <w:rPr>
                <w:sz w:val="24"/>
              </w:rPr>
              <w:t>）</w:t>
            </w:r>
            <w:r>
              <w:rPr>
                <w:bCs/>
                <w:sz w:val="24"/>
              </w:rPr>
              <w:t>施工期表层熟土的管理要求</w:t>
            </w:r>
          </w:p>
          <w:p w:rsidR="0003623F" w:rsidRDefault="00027501">
            <w:pPr>
              <w:widowControl/>
              <w:spacing w:line="500" w:lineRule="atLeast"/>
              <w:ind w:firstLineChars="200" w:firstLine="480"/>
              <w:rPr>
                <w:sz w:val="24"/>
              </w:rPr>
            </w:pPr>
            <w:r>
              <w:rPr>
                <w:sz w:val="24"/>
              </w:rPr>
              <w:t>根据黔府办【</w:t>
            </w:r>
            <w:r>
              <w:rPr>
                <w:sz w:val="24"/>
              </w:rPr>
              <w:t>2012</w:t>
            </w:r>
            <w:r>
              <w:rPr>
                <w:sz w:val="24"/>
              </w:rPr>
              <w:t>】</w:t>
            </w:r>
            <w:r>
              <w:rPr>
                <w:sz w:val="24"/>
              </w:rPr>
              <w:t>22</w:t>
            </w:r>
            <w:r>
              <w:rPr>
                <w:sz w:val="24"/>
              </w:rPr>
              <w:t>号文《贵州省人民政府办公厅关于转发省国土资源厅省农委贵州省非农业建设占用耕地耕作层剥离利用试点工作实施方案的通知》，建设单位应预先将旱地的耕作层（表层熟土）剥离保存，并防止造成水土流失，将这些土壤作为今后覆土绿化、复垦以及改造中低产田用土，保护和合理利用贵州珍贵的土壤资源。工程进行场地、井筒掘进以及施工临时占地前，应对上述场地的表层土壤进行保护，应把被征用耕地的表层土集中堆存，以回收耕作层表土，然后再运到被开发的耕地或其他土壤肥力较差的耕地上，这样，可使耕地被征用带来的损失降到最低</w:t>
            </w:r>
            <w:r>
              <w:rPr>
                <w:sz w:val="24"/>
              </w:rPr>
              <w:t>程度。在设计文件中应按照上述原则提出或细化表土剥离、堆存和保护工作，并对施工提出相应的环保要求。</w:t>
            </w:r>
          </w:p>
          <w:p w:rsidR="0003623F" w:rsidRDefault="00027501">
            <w:pPr>
              <w:spacing w:line="500" w:lineRule="atLeast"/>
              <w:ind w:firstLineChars="200" w:firstLine="480"/>
              <w:rPr>
                <w:sz w:val="24"/>
              </w:rPr>
            </w:pPr>
            <w:r>
              <w:rPr>
                <w:sz w:val="24"/>
              </w:rPr>
              <w:t>（</w:t>
            </w:r>
            <w:r>
              <w:rPr>
                <w:sz w:val="24"/>
              </w:rPr>
              <w:t>4</w:t>
            </w:r>
            <w:r>
              <w:rPr>
                <w:sz w:val="24"/>
              </w:rPr>
              <w:t>）施工人员生活垃圾</w:t>
            </w:r>
          </w:p>
          <w:p w:rsidR="0003623F" w:rsidRDefault="00027501">
            <w:pPr>
              <w:widowControl/>
              <w:spacing w:line="500" w:lineRule="atLeast"/>
              <w:ind w:firstLineChars="200" w:firstLine="480"/>
              <w:rPr>
                <w:sz w:val="24"/>
              </w:rPr>
            </w:pPr>
            <w:r>
              <w:rPr>
                <w:kern w:val="0"/>
                <w:sz w:val="24"/>
              </w:rPr>
              <w:t>本项目施工人员高峰时</w:t>
            </w:r>
            <w:r>
              <w:rPr>
                <w:kern w:val="0"/>
                <w:sz w:val="24"/>
              </w:rPr>
              <w:t>80</w:t>
            </w:r>
            <w:r>
              <w:rPr>
                <w:kern w:val="0"/>
                <w:sz w:val="24"/>
              </w:rPr>
              <w:t>人，生活垃圾按</w:t>
            </w:r>
            <w:r>
              <w:rPr>
                <w:kern w:val="0"/>
                <w:sz w:val="24"/>
              </w:rPr>
              <w:t>0.5kg/d.</w:t>
            </w:r>
            <w:r>
              <w:rPr>
                <w:kern w:val="0"/>
                <w:sz w:val="24"/>
              </w:rPr>
              <w:t>人计算，则施工期生活垃圾产生量为</w:t>
            </w:r>
            <w:r>
              <w:rPr>
                <w:kern w:val="0"/>
                <w:sz w:val="24"/>
              </w:rPr>
              <w:t>40kg/d</w:t>
            </w:r>
            <w:r>
              <w:rPr>
                <w:kern w:val="0"/>
                <w:sz w:val="24"/>
              </w:rPr>
              <w:t>。</w:t>
            </w:r>
            <w:r>
              <w:rPr>
                <w:sz w:val="24"/>
              </w:rPr>
              <w:t>生活垃圾由专人负责集中统一收集后妥善暂存，并委托环卫</w:t>
            </w:r>
            <w:r>
              <w:rPr>
                <w:sz w:val="24"/>
              </w:rPr>
              <w:lastRenderedPageBreak/>
              <w:t>部门定期清运至三穗县生活垃圾卫生填埋场处理。</w:t>
            </w:r>
          </w:p>
          <w:p w:rsidR="0003623F" w:rsidRDefault="00027501">
            <w:pPr>
              <w:spacing w:line="500" w:lineRule="atLeast"/>
              <w:ind w:firstLineChars="200" w:firstLine="480"/>
              <w:rPr>
                <w:sz w:val="24"/>
              </w:rPr>
            </w:pPr>
            <w:r>
              <w:rPr>
                <w:sz w:val="24"/>
              </w:rPr>
              <w:t>（</w:t>
            </w:r>
            <w:r>
              <w:rPr>
                <w:sz w:val="24"/>
              </w:rPr>
              <w:t>5</w:t>
            </w:r>
            <w:r>
              <w:rPr>
                <w:sz w:val="24"/>
              </w:rPr>
              <w:t>）危废</w:t>
            </w:r>
          </w:p>
          <w:p w:rsidR="0003623F" w:rsidRDefault="00027501">
            <w:pPr>
              <w:spacing w:line="500" w:lineRule="atLeast"/>
              <w:ind w:firstLineChars="200" w:firstLine="480"/>
              <w:rPr>
                <w:sz w:val="24"/>
              </w:rPr>
            </w:pPr>
            <w:r>
              <w:rPr>
                <w:sz w:val="24"/>
              </w:rPr>
              <w:t>本项目施工设备较多，在维护过程将产生少量废机油、废润滑油等，根据《国家危险废物名录》（</w:t>
            </w:r>
            <w:r>
              <w:rPr>
                <w:sz w:val="24"/>
              </w:rPr>
              <w:t>2016</w:t>
            </w:r>
            <w:r>
              <w:rPr>
                <w:sz w:val="24"/>
              </w:rPr>
              <w:t>年）</w:t>
            </w:r>
            <w:r>
              <w:rPr>
                <w:rFonts w:hint="eastAsia"/>
                <w:sz w:val="24"/>
              </w:rPr>
              <w:t>管理要求</w:t>
            </w:r>
            <w:r>
              <w:rPr>
                <w:sz w:val="24"/>
              </w:rPr>
              <w:t>，废机油、废润滑油属于危废，</w:t>
            </w:r>
            <w:r>
              <w:rPr>
                <w:rFonts w:hint="eastAsia"/>
                <w:sz w:val="24"/>
              </w:rPr>
              <w:t>分类编号为</w:t>
            </w:r>
            <w:r>
              <w:rPr>
                <w:sz w:val="24"/>
              </w:rPr>
              <w:t>HW</w:t>
            </w:r>
            <w:r>
              <w:rPr>
                <w:rFonts w:hint="eastAsia"/>
                <w:sz w:val="24"/>
              </w:rPr>
              <w:t>08</w:t>
            </w:r>
            <w:r>
              <w:rPr>
                <w:rFonts w:hint="eastAsia"/>
                <w:sz w:val="24"/>
              </w:rPr>
              <w:t>废矿物油与含矿物油废物，</w:t>
            </w:r>
            <w:r>
              <w:rPr>
                <w:sz w:val="24"/>
              </w:rPr>
              <w:t>施工</w:t>
            </w:r>
            <w:r>
              <w:rPr>
                <w:sz w:val="24"/>
              </w:rPr>
              <w:t>营地拟设临时储存点，废机油等采用专用容器收集后，送具备危废处理资质的单位处理，临时储存点设置严格执行《危险废物贮存污染控制标准》（</w:t>
            </w:r>
            <w:r>
              <w:rPr>
                <w:sz w:val="24"/>
              </w:rPr>
              <w:t>GB18597-2001</w:t>
            </w:r>
            <w:r>
              <w:rPr>
                <w:sz w:val="24"/>
              </w:rPr>
              <w:t>）的相关要求。</w:t>
            </w:r>
          </w:p>
          <w:p w:rsidR="0003623F" w:rsidRDefault="00027501">
            <w:pPr>
              <w:widowControl/>
              <w:spacing w:line="500" w:lineRule="atLeast"/>
              <w:ind w:firstLineChars="200" w:firstLine="482"/>
              <w:rPr>
                <w:b/>
                <w:bCs/>
                <w:sz w:val="24"/>
              </w:rPr>
            </w:pPr>
            <w:r>
              <w:rPr>
                <w:b/>
                <w:bCs/>
                <w:sz w:val="24"/>
              </w:rPr>
              <w:t>5</w:t>
            </w:r>
            <w:r>
              <w:rPr>
                <w:b/>
                <w:bCs/>
                <w:sz w:val="24"/>
              </w:rPr>
              <w:t>、建筑室内装修对环境的影响分析</w:t>
            </w:r>
          </w:p>
          <w:p w:rsidR="0003623F" w:rsidRDefault="00027501">
            <w:pPr>
              <w:widowControl/>
              <w:spacing w:line="500" w:lineRule="atLeast"/>
              <w:ind w:firstLineChars="200" w:firstLine="480"/>
              <w:rPr>
                <w:sz w:val="24"/>
              </w:rPr>
            </w:pPr>
            <w:r>
              <w:rPr>
                <w:sz w:val="24"/>
              </w:rPr>
              <w:t>在对构筑物的室内外进行装修时（如表面粉刷、油漆、喷涂、裱糊、镶贴装饰等），钻机、电锤、切割机等产生噪声，油漆和喷涂产生废气，废弃物料及污水，尤其是挥发性废气（如苯系物、甲苯）会对人的身体健康造成危害，应予以重点控制。</w:t>
            </w:r>
          </w:p>
          <w:p w:rsidR="0003623F" w:rsidRDefault="00027501">
            <w:pPr>
              <w:widowControl/>
              <w:spacing w:line="500" w:lineRule="atLeast"/>
              <w:ind w:firstLineChars="200" w:firstLine="480"/>
              <w:rPr>
                <w:sz w:val="24"/>
              </w:rPr>
            </w:pPr>
            <w:r>
              <w:rPr>
                <w:sz w:val="24"/>
              </w:rPr>
              <w:t>在施工装修期，涂料及装修材料的选取应按照国家质检总局颁布的《室内装修材料</w:t>
            </w:r>
            <w:r>
              <w:rPr>
                <w:sz w:val="24"/>
              </w:rPr>
              <w:t>10</w:t>
            </w:r>
            <w:r>
              <w:rPr>
                <w:sz w:val="24"/>
              </w:rPr>
              <w:t>项有害物质限量</w:t>
            </w:r>
            <w:r>
              <w:rPr>
                <w:sz w:val="24"/>
              </w:rPr>
              <w:t>》规定进行，严格控制室内甲醛、苯系物等挥发性有机物及放射性元素氡，使各项污染指标达到（</w:t>
            </w:r>
            <w:r>
              <w:rPr>
                <w:sz w:val="24"/>
              </w:rPr>
              <w:t>GB</w:t>
            </w:r>
            <w:r>
              <w:rPr>
                <w:sz w:val="24"/>
              </w:rPr>
              <w:t>／</w:t>
            </w:r>
            <w:r>
              <w:rPr>
                <w:sz w:val="24"/>
              </w:rPr>
              <w:t>T18883</w:t>
            </w:r>
            <w:r>
              <w:rPr>
                <w:sz w:val="24"/>
              </w:rPr>
              <w:t>－</w:t>
            </w:r>
            <w:r>
              <w:rPr>
                <w:sz w:val="24"/>
              </w:rPr>
              <w:t>2002</w:t>
            </w:r>
            <w:r>
              <w:rPr>
                <w:sz w:val="24"/>
              </w:rPr>
              <w:t>）《室内空气质量标准》、</w:t>
            </w:r>
            <w:r>
              <w:rPr>
                <w:sz w:val="24"/>
              </w:rPr>
              <w:t>2001</w:t>
            </w:r>
            <w:r>
              <w:rPr>
                <w:sz w:val="24"/>
              </w:rPr>
              <w:t>年制定的《室内空气质量卫生规范》及《民用建筑工程室内环境污染控制规范》的限值要求，不会对室内环境造成污染。</w:t>
            </w:r>
          </w:p>
          <w:p w:rsidR="0003623F" w:rsidRDefault="00027501">
            <w:pPr>
              <w:widowControl/>
              <w:spacing w:line="500" w:lineRule="atLeast"/>
              <w:ind w:firstLineChars="200" w:firstLine="482"/>
              <w:rPr>
                <w:color w:val="FF0000"/>
                <w:sz w:val="24"/>
              </w:rPr>
            </w:pPr>
            <w:r>
              <w:rPr>
                <w:b/>
                <w:color w:val="FF0000"/>
                <w:kern w:val="0"/>
                <w:sz w:val="24"/>
              </w:rPr>
              <w:t>6</w:t>
            </w:r>
            <w:r>
              <w:rPr>
                <w:b/>
                <w:color w:val="FF0000"/>
                <w:kern w:val="0"/>
                <w:sz w:val="24"/>
              </w:rPr>
              <w:t>、施工期生态影响</w:t>
            </w:r>
          </w:p>
          <w:p w:rsidR="0003623F" w:rsidRDefault="00027501">
            <w:pPr>
              <w:widowControl/>
              <w:spacing w:line="500" w:lineRule="atLeast"/>
              <w:ind w:left="482"/>
              <w:rPr>
                <w:b/>
                <w:color w:val="FF0000"/>
                <w:kern w:val="0"/>
                <w:sz w:val="24"/>
              </w:rPr>
            </w:pPr>
            <w:r>
              <w:rPr>
                <w:color w:val="FF0000"/>
                <w:sz w:val="24"/>
              </w:rPr>
              <w:t>（</w:t>
            </w:r>
            <w:r>
              <w:rPr>
                <w:color w:val="FF0000"/>
                <w:sz w:val="24"/>
              </w:rPr>
              <w:t>1</w:t>
            </w:r>
            <w:r>
              <w:rPr>
                <w:color w:val="FF0000"/>
                <w:sz w:val="24"/>
              </w:rPr>
              <w:t>）施工过程对建设场地动植物的影响</w:t>
            </w:r>
          </w:p>
          <w:p w:rsidR="0003623F" w:rsidRDefault="00027501">
            <w:pPr>
              <w:spacing w:line="500" w:lineRule="atLeast"/>
              <w:ind w:firstLineChars="200" w:firstLine="480"/>
              <w:rPr>
                <w:color w:val="FF0000"/>
                <w:sz w:val="24"/>
              </w:rPr>
            </w:pPr>
            <w:r>
              <w:rPr>
                <w:color w:val="FF0000"/>
                <w:sz w:val="24"/>
              </w:rPr>
              <w:t>施工过程需要对建设场地进行开挖、填筑和平整，是场地内植被被铲除，从而使绿化面积有所减少</w:t>
            </w:r>
            <w:r>
              <w:rPr>
                <w:rFonts w:hint="eastAsia"/>
                <w:color w:val="FF0000"/>
                <w:sz w:val="24"/>
              </w:rPr>
              <w:t>，</w:t>
            </w:r>
            <w:r>
              <w:rPr>
                <w:rFonts w:hint="eastAsia"/>
                <w:color w:val="FF0000"/>
                <w:sz w:val="24"/>
              </w:rPr>
              <w:t>将会对植被和植物资源产生一定的破坏，减少生物量，降低植被覆盖率，会使安置区的生态景观发生一定的改变。但本项目建设用地类型为荒地，项目区范围内原有植被和动物分布都较少，没有国家重点保护的珍稀动植物，因此，较大程度的避免了移民安置对动植物的影响。</w:t>
            </w:r>
          </w:p>
          <w:p w:rsidR="0003623F" w:rsidRDefault="00027501">
            <w:pPr>
              <w:spacing w:line="500" w:lineRule="atLeast"/>
              <w:ind w:firstLineChars="200" w:firstLine="480"/>
              <w:rPr>
                <w:color w:val="FF0000"/>
                <w:sz w:val="24"/>
              </w:rPr>
            </w:pPr>
            <w:r>
              <w:rPr>
                <w:color w:val="FF0000"/>
                <w:sz w:val="24"/>
              </w:rPr>
              <w:t>施工期完成后，本项目绿地率将达到</w:t>
            </w:r>
            <w:r>
              <w:rPr>
                <w:color w:val="FF0000"/>
                <w:sz w:val="24"/>
              </w:rPr>
              <w:t>30%</w:t>
            </w:r>
            <w:r>
              <w:rPr>
                <w:color w:val="FF0000"/>
                <w:sz w:val="24"/>
              </w:rPr>
              <w:t>以上，尽管施工期对建设区植被有一定的影响，但是随着施工期的结束和绿地设施的完善，这种影响也将随之消失。</w:t>
            </w:r>
          </w:p>
          <w:p w:rsidR="0003623F" w:rsidRDefault="00027501">
            <w:pPr>
              <w:spacing w:line="500" w:lineRule="atLeast"/>
              <w:ind w:firstLineChars="200" w:firstLine="480"/>
              <w:rPr>
                <w:color w:val="FF0000"/>
                <w:sz w:val="24"/>
              </w:rPr>
            </w:pPr>
            <w:r>
              <w:rPr>
                <w:color w:val="FF0000"/>
                <w:sz w:val="24"/>
              </w:rPr>
              <w:t>（</w:t>
            </w:r>
            <w:r>
              <w:rPr>
                <w:color w:val="FF0000"/>
                <w:sz w:val="24"/>
              </w:rPr>
              <w:t>2</w:t>
            </w:r>
            <w:r>
              <w:rPr>
                <w:color w:val="FF0000"/>
                <w:sz w:val="24"/>
              </w:rPr>
              <w:t>）施工过程可能造成的水土流失影响</w:t>
            </w:r>
          </w:p>
          <w:p w:rsidR="0003623F" w:rsidRDefault="00027501">
            <w:pPr>
              <w:spacing w:line="500" w:lineRule="atLeast"/>
              <w:ind w:firstLineChars="200" w:firstLine="480"/>
              <w:rPr>
                <w:color w:val="FF0000"/>
                <w:sz w:val="24"/>
              </w:rPr>
            </w:pPr>
            <w:r>
              <w:rPr>
                <w:color w:val="FF0000"/>
                <w:sz w:val="24"/>
              </w:rPr>
              <w:t>随着施工场地开挖、平整，原有的表土层受到破坏，土壤松动，或者施工过</w:t>
            </w:r>
            <w:r>
              <w:rPr>
                <w:color w:val="FF0000"/>
                <w:sz w:val="24"/>
              </w:rPr>
              <w:lastRenderedPageBreak/>
              <w:t>程中由于挖方及填方过程</w:t>
            </w:r>
            <w:r>
              <w:rPr>
                <w:color w:val="FF0000"/>
                <w:sz w:val="24"/>
              </w:rPr>
              <w:t>中形成的土堆不能及时清理，遇到较大降雨冲刷，导致水土流失。因此，必须加强施工管理、合理安排施工进度。</w:t>
            </w:r>
          </w:p>
          <w:p w:rsidR="0003623F" w:rsidRDefault="00027501">
            <w:pPr>
              <w:spacing w:line="500" w:lineRule="atLeast"/>
              <w:ind w:firstLineChars="200" w:firstLine="480"/>
              <w:rPr>
                <w:color w:val="FF0000"/>
                <w:sz w:val="24"/>
              </w:rPr>
            </w:pPr>
            <w:r>
              <w:rPr>
                <w:color w:val="FF0000"/>
                <w:sz w:val="24"/>
              </w:rPr>
              <w:t>对于施工过程中产生的土石方必须合理处置，防止雨水冲刷，以减少施工期的水土流失。施工结束后，应及时绿化，恢复自然植被。</w:t>
            </w:r>
          </w:p>
          <w:p w:rsidR="0003623F" w:rsidRDefault="00027501">
            <w:pPr>
              <w:spacing w:line="500" w:lineRule="atLeast"/>
              <w:ind w:left="-3" w:firstLineChars="201" w:firstLine="482"/>
              <w:rPr>
                <w:color w:val="FF0000"/>
                <w:sz w:val="24"/>
              </w:rPr>
            </w:pPr>
            <w:r>
              <w:rPr>
                <w:color w:val="FF0000"/>
                <w:sz w:val="24"/>
              </w:rPr>
              <w:t>施工期产生的环境影响是局部的，暂时的，只要加强管理，文明施工，可将其降到最小程度，并在过程结束时采取一些恢复措施，以减轻施工对环境造成的影响。</w:t>
            </w:r>
          </w:p>
          <w:p w:rsidR="0003623F" w:rsidRDefault="00027501">
            <w:pPr>
              <w:spacing w:line="440" w:lineRule="exact"/>
              <w:ind w:left="-3" w:firstLineChars="201" w:firstLine="482"/>
              <w:rPr>
                <w:color w:val="FF0000"/>
                <w:sz w:val="24"/>
              </w:rPr>
            </w:pPr>
            <w:r>
              <w:rPr>
                <w:rFonts w:hint="eastAsia"/>
                <w:color w:val="FF0000"/>
                <w:sz w:val="24"/>
              </w:rPr>
              <w:t>但为了保护项目区内生态环境，环评要求采取以下措施：</w:t>
            </w:r>
          </w:p>
          <w:p w:rsidR="0003623F" w:rsidRDefault="00027501">
            <w:pPr>
              <w:spacing w:line="440" w:lineRule="exact"/>
              <w:ind w:left="-3" w:firstLineChars="201" w:firstLine="482"/>
              <w:rPr>
                <w:color w:val="FF0000"/>
                <w:sz w:val="24"/>
              </w:rPr>
            </w:pPr>
            <w:r>
              <w:rPr>
                <w:rFonts w:hint="eastAsia"/>
                <w:color w:val="FF0000"/>
                <w:sz w:val="24"/>
              </w:rPr>
              <w:t>a</w:t>
            </w:r>
            <w:r>
              <w:rPr>
                <w:rFonts w:hint="eastAsia"/>
                <w:color w:val="FF0000"/>
                <w:sz w:val="24"/>
              </w:rPr>
              <w:t>、建设场地动植物保护措施</w:t>
            </w:r>
          </w:p>
          <w:p w:rsidR="0003623F" w:rsidRDefault="00027501">
            <w:pPr>
              <w:spacing w:line="440" w:lineRule="exact"/>
              <w:ind w:left="-3" w:firstLineChars="201" w:firstLine="482"/>
              <w:rPr>
                <w:color w:val="FF0000"/>
                <w:sz w:val="24"/>
              </w:rPr>
            </w:pPr>
            <w:r>
              <w:rPr>
                <w:rFonts w:hint="eastAsia"/>
                <w:color w:val="FF0000"/>
                <w:sz w:val="24"/>
              </w:rPr>
              <w:t>对移民安置点的移民建房和道路等基础设施的建设中开挖、场地平整的过程如</w:t>
            </w:r>
            <w:r>
              <w:rPr>
                <w:rFonts w:hint="eastAsia"/>
                <w:color w:val="FF0000"/>
                <w:sz w:val="24"/>
              </w:rPr>
              <w:t>果不及时采取工程措施和动植物保护措施，易造成水土流失，因此要在移民安置过程中进行绿化。</w:t>
            </w:r>
          </w:p>
          <w:p w:rsidR="0003623F" w:rsidRDefault="00027501">
            <w:pPr>
              <w:spacing w:line="440" w:lineRule="exact"/>
              <w:ind w:left="-3" w:firstLineChars="201" w:firstLine="482"/>
              <w:rPr>
                <w:color w:val="FF0000"/>
                <w:sz w:val="24"/>
              </w:rPr>
            </w:pPr>
            <w:r>
              <w:rPr>
                <w:rFonts w:hint="eastAsia"/>
                <w:color w:val="FF0000"/>
                <w:sz w:val="24"/>
              </w:rPr>
              <w:t>积极进行植树造林，对现有的一些可利用的区域进行植树造林，同时对在移民安置过程中占用的土地要尽可能的进行恢复性植树造林，使整个移民安置区的绿化率较安置前有所提高；着重发展以水土保持、水源涵养为主的防护林，以及经济价值较高的经济林。</w:t>
            </w:r>
          </w:p>
          <w:p w:rsidR="0003623F" w:rsidRDefault="00027501">
            <w:pPr>
              <w:spacing w:line="440" w:lineRule="exact"/>
              <w:ind w:left="-3" w:firstLineChars="201" w:firstLine="482"/>
              <w:rPr>
                <w:color w:val="FF0000"/>
                <w:sz w:val="24"/>
              </w:rPr>
            </w:pPr>
            <w:r>
              <w:rPr>
                <w:rFonts w:hint="eastAsia"/>
                <w:color w:val="FF0000"/>
                <w:sz w:val="24"/>
              </w:rPr>
              <w:t>加强管理，积极开展生态环境保护宣传。在移民安置区大力开展生态环境保护宣传工作，重点加强野生动植物保护法规、条例的宣传和执行，防止随意捕杀野生动物，乱砍滥伐等现象出现，将移民安置区的影响程度降低到最低。</w:t>
            </w:r>
          </w:p>
          <w:p w:rsidR="0003623F" w:rsidRDefault="00027501">
            <w:pPr>
              <w:spacing w:line="440" w:lineRule="exact"/>
              <w:ind w:left="-3" w:firstLineChars="201" w:firstLine="482"/>
              <w:rPr>
                <w:color w:val="FF0000"/>
                <w:sz w:val="24"/>
              </w:rPr>
            </w:pPr>
            <w:r>
              <w:rPr>
                <w:rFonts w:hint="eastAsia"/>
                <w:color w:val="FF0000"/>
                <w:sz w:val="24"/>
              </w:rPr>
              <w:t>b</w:t>
            </w:r>
            <w:r>
              <w:rPr>
                <w:rFonts w:hint="eastAsia"/>
                <w:color w:val="FF0000"/>
                <w:sz w:val="24"/>
              </w:rPr>
              <w:t>、土地资源保护措施</w:t>
            </w:r>
          </w:p>
          <w:p w:rsidR="0003623F" w:rsidRDefault="00027501">
            <w:pPr>
              <w:spacing w:line="440" w:lineRule="exact"/>
              <w:ind w:left="-3" w:firstLineChars="201" w:firstLine="482"/>
              <w:rPr>
                <w:color w:val="FF0000"/>
                <w:sz w:val="24"/>
              </w:rPr>
            </w:pPr>
            <w:r>
              <w:rPr>
                <w:rFonts w:hint="eastAsia"/>
                <w:color w:val="FF0000"/>
                <w:sz w:val="24"/>
              </w:rPr>
              <w:t>移民安置过程中，应注意保护耕地资源，尽量减少耕地的占用，节约有限的耕地。同时，采取有效措施，对新开耕地的土壤熟化。利用荒地进行开发和改造时，开发地坡度在</w:t>
            </w:r>
            <w:r>
              <w:rPr>
                <w:rFonts w:hint="eastAsia"/>
                <w:color w:val="FF0000"/>
                <w:sz w:val="24"/>
              </w:rPr>
              <w:t>10</w:t>
            </w:r>
            <w:r>
              <w:rPr>
                <w:rFonts w:hint="eastAsia"/>
                <w:color w:val="FF0000"/>
                <w:sz w:val="24"/>
              </w:rPr>
              <w:t>°—</w:t>
            </w:r>
            <w:r>
              <w:rPr>
                <w:rFonts w:hint="eastAsia"/>
                <w:color w:val="FF0000"/>
                <w:sz w:val="24"/>
              </w:rPr>
              <w:t>25</w:t>
            </w:r>
            <w:r>
              <w:rPr>
                <w:rFonts w:hint="eastAsia"/>
                <w:color w:val="FF0000"/>
                <w:sz w:val="24"/>
              </w:rPr>
              <w:t>°之间，并做好保土耕地等规划措施。</w:t>
            </w:r>
          </w:p>
          <w:p w:rsidR="0003623F" w:rsidRDefault="0003623F">
            <w:pPr>
              <w:spacing w:line="440" w:lineRule="exact"/>
              <w:ind w:left="-3" w:firstLineChars="201" w:firstLine="482"/>
              <w:rPr>
                <w:sz w:val="24"/>
              </w:rPr>
            </w:pPr>
          </w:p>
          <w:p w:rsidR="0003623F" w:rsidRDefault="0003623F">
            <w:pPr>
              <w:spacing w:line="440" w:lineRule="exact"/>
              <w:ind w:left="-3" w:firstLineChars="201" w:firstLine="482"/>
              <w:rPr>
                <w:sz w:val="24"/>
              </w:rPr>
            </w:pPr>
          </w:p>
          <w:p w:rsidR="0003623F" w:rsidRDefault="0003623F">
            <w:pPr>
              <w:spacing w:line="440" w:lineRule="exact"/>
              <w:ind w:left="-3" w:firstLineChars="201" w:firstLine="482"/>
              <w:rPr>
                <w:sz w:val="24"/>
              </w:rPr>
            </w:pPr>
          </w:p>
          <w:p w:rsidR="0003623F" w:rsidRDefault="0003623F">
            <w:pPr>
              <w:spacing w:line="440" w:lineRule="exact"/>
              <w:rPr>
                <w:sz w:val="24"/>
              </w:rPr>
            </w:pPr>
          </w:p>
          <w:p w:rsidR="0003623F" w:rsidRDefault="0003623F">
            <w:pPr>
              <w:spacing w:line="440" w:lineRule="exact"/>
              <w:rPr>
                <w:sz w:val="24"/>
              </w:rPr>
            </w:pPr>
          </w:p>
        </w:tc>
      </w:tr>
      <w:tr w:rsidR="0003623F">
        <w:trPr>
          <w:trHeight w:val="13770"/>
        </w:trPr>
        <w:tc>
          <w:tcPr>
            <w:tcW w:w="8564" w:type="dxa"/>
          </w:tcPr>
          <w:p w:rsidR="0003623F" w:rsidRDefault="00027501">
            <w:pPr>
              <w:spacing w:line="500" w:lineRule="atLeast"/>
              <w:rPr>
                <w:b/>
                <w:bCs/>
                <w:sz w:val="28"/>
                <w:szCs w:val="28"/>
              </w:rPr>
            </w:pPr>
            <w:r>
              <w:rPr>
                <w:b/>
                <w:bCs/>
                <w:sz w:val="28"/>
                <w:szCs w:val="28"/>
              </w:rPr>
              <w:lastRenderedPageBreak/>
              <w:t>营运期环境影响分析：</w:t>
            </w:r>
          </w:p>
          <w:p w:rsidR="0003623F" w:rsidRDefault="00027501">
            <w:pPr>
              <w:spacing w:line="500" w:lineRule="atLeast"/>
              <w:ind w:firstLineChars="200" w:firstLine="522"/>
              <w:rPr>
                <w:b/>
                <w:bCs/>
                <w:spacing w:val="10"/>
                <w:sz w:val="24"/>
              </w:rPr>
            </w:pPr>
            <w:r>
              <w:rPr>
                <w:b/>
                <w:bCs/>
                <w:spacing w:val="10"/>
                <w:sz w:val="24"/>
              </w:rPr>
              <w:t>1</w:t>
            </w:r>
            <w:r>
              <w:rPr>
                <w:b/>
                <w:bCs/>
                <w:spacing w:val="10"/>
                <w:sz w:val="24"/>
              </w:rPr>
              <w:t>、地表水环境影响分析</w:t>
            </w:r>
          </w:p>
          <w:p w:rsidR="0003623F" w:rsidRDefault="00027501">
            <w:pPr>
              <w:spacing w:line="500" w:lineRule="atLeast"/>
              <w:ind w:firstLine="482"/>
              <w:rPr>
                <w:sz w:val="24"/>
              </w:rPr>
            </w:pPr>
            <w:r>
              <w:rPr>
                <w:sz w:val="24"/>
              </w:rPr>
              <w:t>（</w:t>
            </w:r>
            <w:r>
              <w:rPr>
                <w:sz w:val="24"/>
              </w:rPr>
              <w:t>1</w:t>
            </w:r>
            <w:r>
              <w:rPr>
                <w:sz w:val="24"/>
              </w:rPr>
              <w:t>）营运期污水产生量及处理措施</w:t>
            </w:r>
          </w:p>
          <w:p w:rsidR="0003623F" w:rsidRDefault="00027501">
            <w:pPr>
              <w:spacing w:line="500" w:lineRule="atLeast"/>
              <w:ind w:firstLine="482"/>
              <w:rPr>
                <w:sz w:val="24"/>
              </w:rPr>
            </w:pPr>
            <w:r>
              <w:rPr>
                <w:sz w:val="24"/>
              </w:rPr>
              <w:t>根据工程分析和前文用水量计算，本项目营运期废水主要是住户生活污水</w:t>
            </w:r>
            <w:r>
              <w:rPr>
                <w:rFonts w:hint="eastAsia"/>
                <w:sz w:val="24"/>
              </w:rPr>
              <w:t>和</w:t>
            </w:r>
            <w:r>
              <w:rPr>
                <w:sz w:val="24"/>
              </w:rPr>
              <w:t>物业人员生活污水</w:t>
            </w:r>
            <w:r>
              <w:rPr>
                <w:rFonts w:hint="eastAsia"/>
                <w:sz w:val="24"/>
              </w:rPr>
              <w:t>。</w:t>
            </w:r>
          </w:p>
          <w:p w:rsidR="0003623F" w:rsidRDefault="00027501">
            <w:pPr>
              <w:spacing w:line="500" w:lineRule="atLeast"/>
              <w:ind w:firstLine="482"/>
              <w:rPr>
                <w:sz w:val="24"/>
              </w:rPr>
            </w:pPr>
            <w:r>
              <w:rPr>
                <w:sz w:val="24"/>
              </w:rPr>
              <w:t>其中住</w:t>
            </w:r>
            <w:r>
              <w:rPr>
                <w:rFonts w:hint="eastAsia"/>
                <w:sz w:val="24"/>
              </w:rPr>
              <w:t>宅</w:t>
            </w:r>
            <w:r>
              <w:rPr>
                <w:sz w:val="24"/>
              </w:rPr>
              <w:t>生活污水</w:t>
            </w:r>
            <w:r>
              <w:rPr>
                <w:rFonts w:hint="eastAsia"/>
                <w:sz w:val="24"/>
              </w:rPr>
              <w:t>和</w:t>
            </w:r>
            <w:r>
              <w:rPr>
                <w:sz w:val="24"/>
              </w:rPr>
              <w:t>物业人员生活污水用水量</w:t>
            </w:r>
            <w:r>
              <w:rPr>
                <w:rFonts w:hint="eastAsia"/>
                <w:sz w:val="24"/>
              </w:rPr>
              <w:t>179.7</w:t>
            </w:r>
            <w:r>
              <w:rPr>
                <w:sz w:val="24"/>
              </w:rPr>
              <w:t xml:space="preserve"> m</w:t>
            </w:r>
            <w:r>
              <w:rPr>
                <w:sz w:val="24"/>
                <w:vertAlign w:val="superscript"/>
              </w:rPr>
              <w:t>3</w:t>
            </w:r>
            <w:r>
              <w:rPr>
                <w:sz w:val="24"/>
              </w:rPr>
              <w:t>/d</w:t>
            </w:r>
            <w:r>
              <w:rPr>
                <w:sz w:val="24"/>
              </w:rPr>
              <w:t>，住宅生活用水量为</w:t>
            </w:r>
            <w:r>
              <w:rPr>
                <w:rFonts w:hint="eastAsia"/>
                <w:sz w:val="24"/>
              </w:rPr>
              <w:t>178.2</w:t>
            </w:r>
            <w:r>
              <w:rPr>
                <w:sz w:val="24"/>
              </w:rPr>
              <w:t>m</w:t>
            </w:r>
            <w:r>
              <w:rPr>
                <w:sz w:val="24"/>
                <w:vertAlign w:val="superscript"/>
              </w:rPr>
              <w:t>3</w:t>
            </w:r>
            <w:r>
              <w:rPr>
                <w:sz w:val="24"/>
              </w:rPr>
              <w:t>/d</w:t>
            </w:r>
            <w:r>
              <w:rPr>
                <w:sz w:val="24"/>
              </w:rPr>
              <w:t>，物业管理用水量为</w:t>
            </w:r>
            <w:r>
              <w:rPr>
                <w:sz w:val="24"/>
              </w:rPr>
              <w:t>1.</w:t>
            </w:r>
            <w:r>
              <w:rPr>
                <w:rFonts w:hint="eastAsia"/>
                <w:sz w:val="24"/>
              </w:rPr>
              <w:t>5</w:t>
            </w:r>
            <w:r>
              <w:rPr>
                <w:sz w:val="24"/>
              </w:rPr>
              <w:t xml:space="preserve"> m</w:t>
            </w:r>
            <w:r>
              <w:rPr>
                <w:sz w:val="24"/>
                <w:vertAlign w:val="superscript"/>
              </w:rPr>
              <w:t>3</w:t>
            </w:r>
            <w:r>
              <w:rPr>
                <w:sz w:val="24"/>
              </w:rPr>
              <w:t>/d</w:t>
            </w:r>
            <w:r>
              <w:rPr>
                <w:sz w:val="24"/>
              </w:rPr>
              <w:t>，污水量按用水量的</w:t>
            </w:r>
            <w:r>
              <w:rPr>
                <w:sz w:val="24"/>
              </w:rPr>
              <w:t>80%</w:t>
            </w:r>
            <w:r>
              <w:rPr>
                <w:sz w:val="24"/>
              </w:rPr>
              <w:t>计，本项目综合污水量为</w:t>
            </w:r>
            <w:r>
              <w:rPr>
                <w:rFonts w:hint="eastAsia"/>
                <w:sz w:val="24"/>
              </w:rPr>
              <w:t>143.76</w:t>
            </w:r>
            <w:r>
              <w:rPr>
                <w:sz w:val="24"/>
              </w:rPr>
              <w:t xml:space="preserve"> m</w:t>
            </w:r>
            <w:r>
              <w:rPr>
                <w:sz w:val="24"/>
                <w:vertAlign w:val="superscript"/>
              </w:rPr>
              <w:t>3</w:t>
            </w:r>
            <w:r>
              <w:rPr>
                <w:sz w:val="24"/>
              </w:rPr>
              <w:t>/d</w:t>
            </w:r>
            <w:r>
              <w:rPr>
                <w:sz w:val="24"/>
              </w:rPr>
              <w:t>，主要污染物是</w:t>
            </w:r>
            <w:r>
              <w:rPr>
                <w:sz w:val="24"/>
              </w:rPr>
              <w:t>COD</w:t>
            </w:r>
            <w:r>
              <w:rPr>
                <w:sz w:val="24"/>
              </w:rPr>
              <w:t>：</w:t>
            </w:r>
            <w:r>
              <w:rPr>
                <w:sz w:val="24"/>
              </w:rPr>
              <w:t>300mg/L</w:t>
            </w:r>
            <w:r>
              <w:rPr>
                <w:sz w:val="24"/>
              </w:rPr>
              <w:t>，</w:t>
            </w:r>
            <w:r>
              <w:rPr>
                <w:sz w:val="24"/>
              </w:rPr>
              <w:t>BOD</w:t>
            </w:r>
            <w:r>
              <w:rPr>
                <w:sz w:val="24"/>
                <w:vertAlign w:val="subscript"/>
              </w:rPr>
              <w:t>5</w:t>
            </w:r>
            <w:r>
              <w:rPr>
                <w:sz w:val="24"/>
              </w:rPr>
              <w:t>：</w:t>
            </w:r>
            <w:r>
              <w:rPr>
                <w:sz w:val="24"/>
              </w:rPr>
              <w:t>250mg/ L</w:t>
            </w:r>
            <w:r>
              <w:rPr>
                <w:sz w:val="24"/>
              </w:rPr>
              <w:t>，</w:t>
            </w:r>
            <w:r>
              <w:rPr>
                <w:sz w:val="24"/>
              </w:rPr>
              <w:t>SS</w:t>
            </w:r>
            <w:r>
              <w:rPr>
                <w:sz w:val="24"/>
              </w:rPr>
              <w:t>：</w:t>
            </w:r>
            <w:r>
              <w:rPr>
                <w:sz w:val="24"/>
              </w:rPr>
              <w:t>200mg/ L</w:t>
            </w:r>
            <w:r>
              <w:rPr>
                <w:sz w:val="24"/>
              </w:rPr>
              <w:t>，</w:t>
            </w:r>
            <w:r>
              <w:rPr>
                <w:sz w:val="24"/>
              </w:rPr>
              <w:t>NH</w:t>
            </w:r>
            <w:r>
              <w:rPr>
                <w:sz w:val="24"/>
                <w:vertAlign w:val="subscript"/>
              </w:rPr>
              <w:t>3</w:t>
            </w:r>
            <w:r>
              <w:rPr>
                <w:sz w:val="24"/>
              </w:rPr>
              <w:t>-N</w:t>
            </w:r>
            <w:r>
              <w:rPr>
                <w:sz w:val="24"/>
              </w:rPr>
              <w:t>：</w:t>
            </w:r>
            <w:r>
              <w:rPr>
                <w:sz w:val="24"/>
              </w:rPr>
              <w:t>30mg/L</w:t>
            </w:r>
            <w:r>
              <w:rPr>
                <w:sz w:val="24"/>
              </w:rPr>
              <w:t>，动植物油：</w:t>
            </w:r>
            <w:r>
              <w:rPr>
                <w:sz w:val="24"/>
              </w:rPr>
              <w:t>45mg/L</w:t>
            </w:r>
            <w:r>
              <w:rPr>
                <w:sz w:val="24"/>
              </w:rPr>
              <w:t>。污染物产生量为</w:t>
            </w:r>
            <w:r>
              <w:rPr>
                <w:sz w:val="24"/>
              </w:rPr>
              <w:t>COD</w:t>
            </w:r>
            <w:r>
              <w:rPr>
                <w:sz w:val="24"/>
              </w:rPr>
              <w:t>：</w:t>
            </w:r>
            <w:r>
              <w:rPr>
                <w:rFonts w:hint="eastAsia"/>
                <w:sz w:val="24"/>
              </w:rPr>
              <w:t>15.73</w:t>
            </w:r>
            <w:r>
              <w:rPr>
                <w:sz w:val="24"/>
              </w:rPr>
              <w:t>t/a</w:t>
            </w:r>
            <w:r>
              <w:rPr>
                <w:sz w:val="24"/>
              </w:rPr>
              <w:t>，</w:t>
            </w:r>
            <w:r>
              <w:rPr>
                <w:sz w:val="24"/>
              </w:rPr>
              <w:t>BOD</w:t>
            </w:r>
            <w:r>
              <w:rPr>
                <w:sz w:val="24"/>
                <w:vertAlign w:val="subscript"/>
              </w:rPr>
              <w:t>5</w:t>
            </w:r>
            <w:r>
              <w:rPr>
                <w:sz w:val="24"/>
              </w:rPr>
              <w:t>：</w:t>
            </w:r>
            <w:r>
              <w:rPr>
                <w:rFonts w:hint="eastAsia"/>
                <w:sz w:val="24"/>
              </w:rPr>
              <w:t>13</w:t>
            </w:r>
            <w:r>
              <w:rPr>
                <w:rFonts w:hint="eastAsia"/>
                <w:sz w:val="24"/>
              </w:rPr>
              <w:t>.11</w:t>
            </w:r>
            <w:r>
              <w:rPr>
                <w:sz w:val="24"/>
              </w:rPr>
              <w:t>t/a</w:t>
            </w:r>
            <w:r>
              <w:rPr>
                <w:sz w:val="24"/>
              </w:rPr>
              <w:t>，，</w:t>
            </w:r>
            <w:r>
              <w:rPr>
                <w:sz w:val="24"/>
              </w:rPr>
              <w:t>SS</w:t>
            </w:r>
            <w:r>
              <w:rPr>
                <w:sz w:val="24"/>
              </w:rPr>
              <w:t>：</w:t>
            </w:r>
            <w:r>
              <w:rPr>
                <w:sz w:val="24"/>
              </w:rPr>
              <w:t>1</w:t>
            </w:r>
            <w:r>
              <w:rPr>
                <w:rFonts w:hint="eastAsia"/>
                <w:sz w:val="24"/>
              </w:rPr>
              <w:t>0.488</w:t>
            </w:r>
            <w:r>
              <w:rPr>
                <w:sz w:val="24"/>
              </w:rPr>
              <w:t>t/a</w:t>
            </w:r>
            <w:r>
              <w:rPr>
                <w:sz w:val="24"/>
              </w:rPr>
              <w:t>，</w:t>
            </w:r>
            <w:r>
              <w:rPr>
                <w:sz w:val="24"/>
              </w:rPr>
              <w:t>NH</w:t>
            </w:r>
            <w:r>
              <w:rPr>
                <w:sz w:val="24"/>
                <w:vertAlign w:val="subscript"/>
              </w:rPr>
              <w:t>3</w:t>
            </w:r>
            <w:r>
              <w:rPr>
                <w:sz w:val="24"/>
              </w:rPr>
              <w:t>-N</w:t>
            </w:r>
            <w:r>
              <w:rPr>
                <w:sz w:val="24"/>
              </w:rPr>
              <w:t>：</w:t>
            </w:r>
            <w:r>
              <w:rPr>
                <w:sz w:val="24"/>
              </w:rPr>
              <w:t>1.</w:t>
            </w:r>
            <w:r>
              <w:rPr>
                <w:rFonts w:hint="eastAsia"/>
                <w:sz w:val="24"/>
              </w:rPr>
              <w:t>57</w:t>
            </w:r>
            <w:r>
              <w:rPr>
                <w:sz w:val="24"/>
              </w:rPr>
              <w:t>t/a</w:t>
            </w:r>
            <w:r>
              <w:rPr>
                <w:sz w:val="24"/>
              </w:rPr>
              <w:t>，动植物油：</w:t>
            </w:r>
            <w:r>
              <w:rPr>
                <w:sz w:val="24"/>
              </w:rPr>
              <w:t>2</w:t>
            </w:r>
            <w:r>
              <w:rPr>
                <w:rFonts w:hint="eastAsia"/>
                <w:sz w:val="24"/>
              </w:rPr>
              <w:t>.36</w:t>
            </w:r>
            <w:r>
              <w:rPr>
                <w:sz w:val="24"/>
              </w:rPr>
              <w:t>t/a</w:t>
            </w:r>
            <w:r>
              <w:rPr>
                <w:sz w:val="24"/>
              </w:rPr>
              <w:t>，</w:t>
            </w:r>
          </w:p>
          <w:p w:rsidR="0003623F" w:rsidRDefault="00027501">
            <w:pPr>
              <w:spacing w:line="500" w:lineRule="atLeast"/>
              <w:ind w:firstLine="482"/>
              <w:rPr>
                <w:bCs/>
                <w:color w:val="FF0000"/>
                <w:sz w:val="24"/>
              </w:rPr>
            </w:pPr>
            <w:r>
              <w:rPr>
                <w:bCs/>
                <w:color w:val="FF0000"/>
                <w:sz w:val="24"/>
              </w:rPr>
              <w:t>污水在排入接入地埋式污水处理设备之前必须经化粪池处理（停留时</w:t>
            </w:r>
            <w:r>
              <w:rPr>
                <w:rFonts w:hint="eastAsia"/>
                <w:bCs/>
                <w:color w:val="FF0000"/>
                <w:sz w:val="24"/>
              </w:rPr>
              <w:t>间</w:t>
            </w:r>
            <w:r>
              <w:rPr>
                <w:bCs/>
                <w:color w:val="FF0000"/>
                <w:sz w:val="24"/>
              </w:rPr>
              <w:t>≥12h</w:t>
            </w:r>
            <w:r>
              <w:rPr>
                <w:bCs/>
                <w:color w:val="FF0000"/>
                <w:sz w:val="24"/>
              </w:rPr>
              <w:t>）达《污水综合排放标准》（</w:t>
            </w:r>
            <w:r>
              <w:rPr>
                <w:bCs/>
                <w:color w:val="FF0000"/>
                <w:sz w:val="24"/>
              </w:rPr>
              <w:t>GB8978-1996</w:t>
            </w:r>
            <w:r>
              <w:rPr>
                <w:bCs/>
                <w:color w:val="FF0000"/>
                <w:sz w:val="24"/>
              </w:rPr>
              <w:t>）三级标准，针对上述要求，提出运营期水污染防治措施如下：</w:t>
            </w:r>
          </w:p>
          <w:p w:rsidR="0003623F" w:rsidRDefault="00027501">
            <w:pPr>
              <w:spacing w:line="500" w:lineRule="atLeast"/>
              <w:ind w:firstLine="482"/>
              <w:jc w:val="left"/>
              <w:rPr>
                <w:bCs/>
                <w:color w:val="FF0000"/>
                <w:sz w:val="24"/>
              </w:rPr>
            </w:pPr>
            <w:r>
              <w:rPr>
                <w:bCs/>
                <w:color w:val="FF0000"/>
                <w:sz w:val="24"/>
              </w:rPr>
              <w:t>①</w:t>
            </w:r>
            <w:r>
              <w:rPr>
                <w:bCs/>
                <w:color w:val="FF0000"/>
                <w:sz w:val="24"/>
              </w:rPr>
              <w:t>应按</w:t>
            </w:r>
            <w:r>
              <w:rPr>
                <w:bCs/>
                <w:color w:val="FF0000"/>
                <w:sz w:val="24"/>
              </w:rPr>
              <w:t>“</w:t>
            </w:r>
            <w:r>
              <w:rPr>
                <w:bCs/>
                <w:color w:val="FF0000"/>
                <w:sz w:val="24"/>
              </w:rPr>
              <w:t>先地下、后地上</w:t>
            </w:r>
            <w:r>
              <w:rPr>
                <w:bCs/>
                <w:color w:val="FF0000"/>
                <w:sz w:val="24"/>
              </w:rPr>
              <w:t>”</w:t>
            </w:r>
            <w:r>
              <w:rPr>
                <w:bCs/>
                <w:color w:val="FF0000"/>
                <w:sz w:val="24"/>
              </w:rPr>
              <w:t>的建设顺序，配套完成所有化粪池及废水管网的建设，使产生的污水得到有效的收集和预处理；</w:t>
            </w:r>
          </w:p>
          <w:p w:rsidR="0003623F" w:rsidRDefault="00027501">
            <w:pPr>
              <w:spacing w:line="500" w:lineRule="atLeast"/>
              <w:ind w:firstLine="482"/>
              <w:jc w:val="left"/>
              <w:rPr>
                <w:bCs/>
                <w:color w:val="FF0000"/>
                <w:sz w:val="24"/>
              </w:rPr>
            </w:pPr>
            <w:r>
              <w:rPr>
                <w:bCs/>
                <w:color w:val="FF0000"/>
                <w:sz w:val="24"/>
              </w:rPr>
              <w:t>②</w:t>
            </w:r>
            <w:r>
              <w:rPr>
                <w:bCs/>
                <w:color w:val="FF0000"/>
                <w:sz w:val="24"/>
              </w:rPr>
              <w:t>废（污）水收集管网接管率必须达</w:t>
            </w:r>
            <w:r>
              <w:rPr>
                <w:bCs/>
                <w:color w:val="FF0000"/>
                <w:sz w:val="24"/>
              </w:rPr>
              <w:t>100%</w:t>
            </w:r>
            <w:r>
              <w:rPr>
                <w:bCs/>
                <w:color w:val="FF0000"/>
                <w:sz w:val="24"/>
              </w:rPr>
              <w:t>，管网设计必须满足收集废（污）水量、埋深和最小不淤流速的要求；</w:t>
            </w:r>
          </w:p>
          <w:p w:rsidR="0003623F" w:rsidRDefault="00027501">
            <w:pPr>
              <w:spacing w:line="500" w:lineRule="atLeast"/>
              <w:ind w:firstLine="482"/>
              <w:jc w:val="left"/>
              <w:rPr>
                <w:bCs/>
                <w:color w:val="FF0000"/>
                <w:sz w:val="24"/>
              </w:rPr>
            </w:pPr>
            <w:r>
              <w:rPr>
                <w:bCs/>
                <w:color w:val="FF0000"/>
                <w:sz w:val="24"/>
              </w:rPr>
              <w:t>③</w:t>
            </w:r>
            <w:r>
              <w:rPr>
                <w:bCs/>
                <w:color w:val="FF0000"/>
                <w:sz w:val="24"/>
              </w:rPr>
              <w:t>化粪池应采用不透水材料做成，池盖必须严密合缝，池体、检查井、吸粪口等要有防雨水倾入措施，并设置排气管道，通过下水道排气；</w:t>
            </w:r>
          </w:p>
          <w:p w:rsidR="0003623F" w:rsidRDefault="00027501">
            <w:pPr>
              <w:spacing w:line="500" w:lineRule="atLeast"/>
              <w:ind w:firstLine="482"/>
              <w:jc w:val="left"/>
              <w:rPr>
                <w:bCs/>
                <w:color w:val="FF0000"/>
                <w:sz w:val="24"/>
              </w:rPr>
            </w:pPr>
            <w:r>
              <w:rPr>
                <w:bCs/>
                <w:color w:val="FF0000"/>
                <w:sz w:val="24"/>
              </w:rPr>
              <w:t>④</w:t>
            </w:r>
            <w:r>
              <w:rPr>
                <w:bCs/>
                <w:color w:val="FF0000"/>
                <w:sz w:val="24"/>
              </w:rPr>
              <w:t>为减小化粪池的容积、节约工程投资，应将厨房、盥洗下水与卫生洁具下水分开，仅粪便废（污）水接入埋地式废（污）水处理设施；</w:t>
            </w:r>
          </w:p>
          <w:p w:rsidR="0003623F" w:rsidRDefault="0003623F">
            <w:pPr>
              <w:spacing w:line="500" w:lineRule="atLeast"/>
              <w:ind w:firstLine="482"/>
              <w:jc w:val="left"/>
              <w:rPr>
                <w:bCs/>
                <w:color w:val="FF0000"/>
                <w:sz w:val="24"/>
              </w:rPr>
            </w:pPr>
            <w:r>
              <w:rPr>
                <w:bCs/>
                <w:color w:val="FF0000"/>
                <w:sz w:val="24"/>
              </w:rPr>
              <w:fldChar w:fldCharType="begin"/>
            </w:r>
            <w:r w:rsidR="00027501">
              <w:rPr>
                <w:rFonts w:hint="eastAsia"/>
                <w:bCs/>
                <w:color w:val="FF0000"/>
                <w:sz w:val="24"/>
              </w:rPr>
              <w:instrText>= 5 \* GB3</w:instrText>
            </w:r>
            <w:r>
              <w:rPr>
                <w:bCs/>
                <w:color w:val="FF0000"/>
                <w:sz w:val="24"/>
              </w:rPr>
              <w:fldChar w:fldCharType="separate"/>
            </w:r>
            <w:r w:rsidR="00027501">
              <w:rPr>
                <w:rFonts w:hint="eastAsia"/>
                <w:bCs/>
                <w:color w:val="FF0000"/>
                <w:sz w:val="24"/>
              </w:rPr>
              <w:t>⑤</w:t>
            </w:r>
            <w:r>
              <w:rPr>
                <w:bCs/>
                <w:color w:val="FF0000"/>
                <w:sz w:val="24"/>
              </w:rPr>
              <w:fldChar w:fldCharType="end"/>
            </w:r>
            <w:r w:rsidR="00027501">
              <w:rPr>
                <w:bCs/>
                <w:color w:val="FF0000"/>
                <w:sz w:val="24"/>
              </w:rPr>
              <w:t>项目废（污）水主要为生活污水，经化粪池预处理后排放至污水处理设备。</w:t>
            </w:r>
          </w:p>
          <w:p w:rsidR="0003623F" w:rsidRDefault="00027501">
            <w:pPr>
              <w:spacing w:line="500" w:lineRule="atLeast"/>
              <w:ind w:firstLineChars="200" w:firstLine="482"/>
              <w:rPr>
                <w:b/>
                <w:bCs/>
                <w:color w:val="FF0000"/>
                <w:sz w:val="24"/>
              </w:rPr>
            </w:pPr>
            <w:r>
              <w:rPr>
                <w:b/>
                <w:bCs/>
                <w:color w:val="FF0000"/>
                <w:sz w:val="24"/>
              </w:rPr>
              <w:t>1.1</w:t>
            </w:r>
            <w:r>
              <w:rPr>
                <w:b/>
                <w:bCs/>
                <w:color w:val="FF0000"/>
                <w:sz w:val="24"/>
              </w:rPr>
              <w:t>工艺比选</w:t>
            </w:r>
          </w:p>
          <w:p w:rsidR="0003623F" w:rsidRDefault="00027501">
            <w:pPr>
              <w:spacing w:line="500" w:lineRule="atLeast"/>
              <w:ind w:firstLineChars="200" w:firstLine="480"/>
              <w:rPr>
                <w:color w:val="FF0000"/>
                <w:sz w:val="24"/>
              </w:rPr>
            </w:pPr>
            <w:r>
              <w:rPr>
                <w:color w:val="FF0000"/>
                <w:sz w:val="24"/>
              </w:rPr>
              <w:t>本项目位于</w:t>
            </w:r>
            <w:r>
              <w:rPr>
                <w:color w:val="FF0000"/>
                <w:sz w:val="24"/>
              </w:rPr>
              <w:t>Ⅲ</w:t>
            </w:r>
            <w:r>
              <w:rPr>
                <w:color w:val="FF0000"/>
                <w:sz w:val="24"/>
              </w:rPr>
              <w:t>类水体功能区，环评要求采用生活污水（食堂污水）先进行隔油及（冲厕、保洁污水）先经化粪池处理后再进行深度处理达到《污水综合排放标准》（</w:t>
            </w:r>
            <w:r>
              <w:rPr>
                <w:color w:val="FF0000"/>
                <w:sz w:val="24"/>
              </w:rPr>
              <w:t>GB8978-1996</w:t>
            </w:r>
            <w:r>
              <w:rPr>
                <w:color w:val="FF0000"/>
                <w:sz w:val="24"/>
              </w:rPr>
              <w:t>）一级标准后排至邛水河。可达到《污水综合排放标准》（</w:t>
            </w:r>
            <w:r>
              <w:rPr>
                <w:color w:val="FF0000"/>
                <w:sz w:val="24"/>
              </w:rPr>
              <w:t>GB8978-1996</w:t>
            </w:r>
            <w:r>
              <w:rPr>
                <w:color w:val="FF0000"/>
                <w:sz w:val="24"/>
              </w:rPr>
              <w:t>）一级标准的处理工艺有以下两个方案：</w:t>
            </w:r>
          </w:p>
          <w:p w:rsidR="0003623F" w:rsidRDefault="0003623F">
            <w:pPr>
              <w:spacing w:line="500" w:lineRule="atLeast"/>
              <w:ind w:firstLineChars="200" w:firstLine="480"/>
              <w:rPr>
                <w:color w:val="FF0000"/>
                <w:sz w:val="24"/>
              </w:rPr>
            </w:pPr>
          </w:p>
          <w:p w:rsidR="0003623F" w:rsidRDefault="00027501">
            <w:pPr>
              <w:spacing w:line="500" w:lineRule="atLeast"/>
              <w:ind w:firstLineChars="200" w:firstLine="482"/>
              <w:rPr>
                <w:color w:val="FF0000"/>
                <w:sz w:val="24"/>
              </w:rPr>
            </w:pPr>
            <w:r>
              <w:rPr>
                <w:b/>
                <w:color w:val="FF0000"/>
                <w:sz w:val="24"/>
              </w:rPr>
              <w:lastRenderedPageBreak/>
              <w:t>方案一：</w:t>
            </w:r>
            <w:r>
              <w:rPr>
                <w:color w:val="FF0000"/>
                <w:sz w:val="24"/>
              </w:rPr>
              <w:t>生物处理</w:t>
            </w:r>
            <w:r>
              <w:rPr>
                <w:color w:val="FF0000"/>
                <w:sz w:val="24"/>
              </w:rPr>
              <w:t>+</w:t>
            </w:r>
            <w:r>
              <w:rPr>
                <w:color w:val="FF0000"/>
                <w:sz w:val="24"/>
              </w:rPr>
              <w:t>膜分离</w:t>
            </w:r>
            <w:r>
              <w:rPr>
                <w:color w:val="FF0000"/>
                <w:sz w:val="24"/>
              </w:rPr>
              <w:t>(</w:t>
            </w:r>
            <w:r>
              <w:rPr>
                <w:color w:val="FF0000"/>
                <w:sz w:val="24"/>
              </w:rPr>
              <w:t>简称</w:t>
            </w:r>
            <w:r>
              <w:rPr>
                <w:color w:val="FF0000"/>
                <w:sz w:val="24"/>
              </w:rPr>
              <w:t>MBR)</w:t>
            </w:r>
            <w:r>
              <w:rPr>
                <w:color w:val="FF0000"/>
                <w:sz w:val="24"/>
              </w:rPr>
              <w:t>，其工艺流程见图</w:t>
            </w:r>
            <w:r>
              <w:rPr>
                <w:color w:val="FF0000"/>
                <w:sz w:val="24"/>
              </w:rPr>
              <w:t>①</w:t>
            </w:r>
            <w:r>
              <w:rPr>
                <w:color w:val="FF0000"/>
                <w:sz w:val="24"/>
              </w:rPr>
              <w:t>。</w:t>
            </w:r>
          </w:p>
          <w:p w:rsidR="0003623F" w:rsidRDefault="0003623F">
            <w:pPr>
              <w:spacing w:line="360" w:lineRule="auto"/>
              <w:rPr>
                <w:color w:val="FF0000"/>
                <w:sz w:val="24"/>
              </w:rPr>
            </w:pPr>
            <w:r>
              <w:rPr>
                <w:color w:val="FF0000"/>
                <w:sz w:val="24"/>
              </w:rPr>
              <w:pict>
                <v:line id="Line 550" o:spid="_x0000_s1301" style="position:absolute;left:0;text-align:left;flip:x y;z-index:251673600" from="106.85pt,15.85pt" to="106.85pt,50.85pt">
                  <v:stroke endarrow="block" endarrowwidth="narrow" endarrowlength="long"/>
                </v:line>
              </w:pict>
            </w:r>
            <w:r w:rsidRPr="0003623F">
              <w:rPr>
                <w:b/>
                <w:color w:val="FF0000"/>
                <w:sz w:val="24"/>
              </w:rPr>
              <w:pict>
                <v:shape id="Text Box 537" o:spid="_x0000_s1293" type="#_x0000_t202" style="position:absolute;left:0;text-align:left;margin-left:41.5pt;margin-top:6.6pt;width:65.35pt;height:15.6pt;z-index:251660288" filled="f" stroked="f">
                  <v:textbox inset="0,0,0,0">
                    <w:txbxContent>
                      <w:p w:rsidR="0003623F" w:rsidRDefault="00027501">
                        <w:pPr>
                          <w:jc w:val="center"/>
                          <w:rPr>
                            <w:szCs w:val="21"/>
                          </w:rPr>
                        </w:pPr>
                        <w:r>
                          <w:rPr>
                            <w:rFonts w:hint="eastAsia"/>
                            <w:szCs w:val="21"/>
                          </w:rPr>
                          <w:t>生活污水</w:t>
                        </w:r>
                      </w:p>
                    </w:txbxContent>
                  </v:textbox>
                </v:shape>
              </w:pict>
            </w:r>
            <w:r>
              <w:rPr>
                <w:color w:val="FF0000"/>
                <w:sz w:val="24"/>
              </w:rPr>
              <w:pict>
                <v:line id="Line 533" o:spid="_x0000_s1283" style="position:absolute;left:0;text-align:left;z-index:251656192" from="97.85pt,15.85pt" to="124.85pt,15.85pt">
                  <v:stroke endarrow="block" endarrowwidth="narrow" endarrowlength="long"/>
                </v:line>
              </w:pict>
            </w:r>
            <w:r w:rsidRPr="0003623F">
              <w:rPr>
                <w:b/>
                <w:color w:val="FF0000"/>
                <w:sz w:val="24"/>
              </w:rPr>
              <w:pict>
                <v:shape id="Text Box 538" o:spid="_x0000_s1294" type="#_x0000_t202" style="position:absolute;left:0;text-align:left;margin-left:124.85pt;margin-top:5.25pt;width:45pt;height:16.95pt;z-index:251661312">
                  <v:textbox inset="0,0,0,0">
                    <w:txbxContent>
                      <w:p w:rsidR="0003623F" w:rsidRDefault="00027501">
                        <w:pPr>
                          <w:jc w:val="center"/>
                          <w:rPr>
                            <w:szCs w:val="21"/>
                          </w:rPr>
                        </w:pPr>
                        <w:r>
                          <w:rPr>
                            <w:rFonts w:hint="eastAsia"/>
                            <w:szCs w:val="21"/>
                          </w:rPr>
                          <w:t>格</w:t>
                        </w:r>
                        <w:r>
                          <w:rPr>
                            <w:rFonts w:hint="eastAsia"/>
                            <w:szCs w:val="21"/>
                          </w:rPr>
                          <w:t xml:space="preserve">  </w:t>
                        </w:r>
                        <w:r>
                          <w:rPr>
                            <w:rFonts w:hint="eastAsia"/>
                            <w:szCs w:val="21"/>
                          </w:rPr>
                          <w:t>栅</w:t>
                        </w:r>
                      </w:p>
                    </w:txbxContent>
                  </v:textbox>
                </v:shape>
              </w:pict>
            </w:r>
            <w:r>
              <w:rPr>
                <w:color w:val="FF0000"/>
                <w:sz w:val="24"/>
              </w:rPr>
              <w:pict>
                <v:line id="Line 534" o:spid="_x0000_s1300" style="position:absolute;left:0;text-align:left;z-index:251657216" from="169.25pt,15.85pt" to="196.25pt,15.85pt">
                  <v:stroke endarrow="block" endarrowwidth="narrow" endarrowlength="long"/>
                </v:line>
              </w:pict>
            </w:r>
            <w:r w:rsidRPr="0003623F">
              <w:rPr>
                <w:b/>
                <w:color w:val="FF0000"/>
                <w:sz w:val="24"/>
              </w:rPr>
              <w:pict>
                <v:shape id="Text Box 539" o:spid="_x0000_s1295" type="#_x0000_t202" style="position:absolute;left:0;text-align:left;margin-left:196.25pt;margin-top:5.25pt;width:45pt;height:18pt;z-index:251662336">
                  <v:textbox inset="0,0,0,0">
                    <w:txbxContent>
                      <w:p w:rsidR="0003623F" w:rsidRDefault="00027501">
                        <w:pPr>
                          <w:jc w:val="center"/>
                          <w:rPr>
                            <w:szCs w:val="21"/>
                          </w:rPr>
                        </w:pPr>
                        <w:r>
                          <w:rPr>
                            <w:rFonts w:hint="eastAsia"/>
                            <w:szCs w:val="21"/>
                          </w:rPr>
                          <w:t>调节池</w:t>
                        </w:r>
                      </w:p>
                    </w:txbxContent>
                  </v:textbox>
                </v:shape>
              </w:pict>
            </w:r>
            <w:r>
              <w:rPr>
                <w:color w:val="FF0000"/>
                <w:sz w:val="24"/>
              </w:rPr>
              <w:pict>
                <v:line id="Line 535" o:spid="_x0000_s1299" style="position:absolute;left:0;text-align:left;z-index:251658240" from="241.25pt,15.85pt" to="268.25pt,15.85pt">
                  <v:stroke endarrow="block" endarrowwidth="narrow" endarrowlength="long"/>
                </v:line>
              </w:pict>
            </w:r>
            <w:r w:rsidRPr="0003623F">
              <w:rPr>
                <w:b/>
                <w:color w:val="FF0000"/>
                <w:sz w:val="24"/>
              </w:rPr>
              <w:pict>
                <v:shape id="Text Box 532" o:spid="_x0000_s1296" type="#_x0000_t202" style="position:absolute;left:0;text-align:left;margin-left:268.25pt;margin-top:7.65pt;width:81pt;height:15.6pt;z-index:251655168">
                  <v:textbox inset="0,0,0,0">
                    <w:txbxContent>
                      <w:p w:rsidR="0003623F" w:rsidRDefault="00027501">
                        <w:pPr>
                          <w:jc w:val="center"/>
                          <w:rPr>
                            <w:szCs w:val="21"/>
                          </w:rPr>
                        </w:pPr>
                        <w:r>
                          <w:rPr>
                            <w:rFonts w:hint="eastAsia"/>
                            <w:szCs w:val="21"/>
                          </w:rPr>
                          <w:t>生物反应器</w:t>
                        </w:r>
                      </w:p>
                    </w:txbxContent>
                  </v:textbox>
                </v:shape>
              </w:pict>
            </w:r>
            <w:r>
              <w:rPr>
                <w:color w:val="FF0000"/>
                <w:sz w:val="24"/>
              </w:rPr>
              <w:pict>
                <v:line id="Line 536" o:spid="_x0000_s1298" style="position:absolute;left:0;text-align:left;z-index:251659264" from="349.65pt,15.85pt" to="376.6pt,15.85pt">
                  <v:stroke endarrow="block" endarrowwidth="narrow" endarrowlength="long"/>
                </v:line>
              </w:pict>
            </w:r>
            <w:r>
              <w:rPr>
                <w:color w:val="FF0000"/>
                <w:sz w:val="24"/>
              </w:rPr>
              <w:pict>
                <v:line id="Line 540" o:spid="_x0000_s1297" style="position:absolute;left:0;text-align:left;z-index:251663360" from="376.6pt,15.85pt" to="376.6pt,55.95pt">
                  <v:stroke endarrow="block" endarrowwidth="narrow" endarrowlength="long"/>
                </v:line>
              </w:pict>
            </w:r>
          </w:p>
          <w:p w:rsidR="0003623F" w:rsidRDefault="0003623F">
            <w:pPr>
              <w:spacing w:line="360" w:lineRule="auto"/>
              <w:ind w:firstLineChars="200" w:firstLine="480"/>
              <w:rPr>
                <w:color w:val="FF0000"/>
                <w:sz w:val="24"/>
              </w:rPr>
            </w:pPr>
          </w:p>
          <w:p w:rsidR="0003623F" w:rsidRDefault="0003623F">
            <w:pPr>
              <w:spacing w:line="360" w:lineRule="auto"/>
              <w:ind w:firstLineChars="200" w:firstLine="480"/>
              <w:rPr>
                <w:color w:val="FF0000"/>
                <w:sz w:val="24"/>
              </w:rPr>
            </w:pPr>
            <w:r>
              <w:rPr>
                <w:color w:val="FF0000"/>
                <w:sz w:val="24"/>
              </w:rPr>
              <w:pict>
                <v:shape id="Text Box 548" o:spid="_x0000_s1302" type="#_x0000_t202" style="position:absolute;left:0;text-align:left;margin-left:-5.7pt;margin-top:4.8pt;width:65.35pt;height:15.6pt;z-index:251671552" filled="f" stroked="f">
                  <v:textbox inset="0,0,0,0">
                    <w:txbxContent>
                      <w:p w:rsidR="0003623F" w:rsidRDefault="00027501">
                        <w:pPr>
                          <w:jc w:val="center"/>
                          <w:rPr>
                            <w:szCs w:val="21"/>
                          </w:rPr>
                        </w:pPr>
                        <w:r>
                          <w:rPr>
                            <w:rFonts w:hint="eastAsia"/>
                            <w:szCs w:val="21"/>
                          </w:rPr>
                          <w:t>食堂污水</w:t>
                        </w:r>
                      </w:p>
                    </w:txbxContent>
                  </v:textbox>
                </v:shape>
              </w:pict>
            </w:r>
            <w:r>
              <w:rPr>
                <w:color w:val="FF0000"/>
                <w:sz w:val="24"/>
              </w:rPr>
              <w:pict>
                <v:line id="Line 551" o:spid="_x0000_s1284" style="position:absolute;left:0;text-align:left;z-index:251674624" from="55.25pt,14.6pt" to="82.25pt,14.6pt">
                  <v:stroke endarrow="block" endarrowwidth="narrow" endarrowlength="long"/>
                </v:line>
              </w:pict>
            </w:r>
            <w:r>
              <w:rPr>
                <w:color w:val="FF0000"/>
                <w:sz w:val="24"/>
              </w:rPr>
              <w:pict>
                <v:shape id="Text Box 549" o:spid="_x0000_s1285" type="#_x0000_t202" style="position:absolute;left:0;text-align:left;margin-left:82.25pt;margin-top:4.8pt;width:45pt;height:16.95pt;z-index:251672576">
                  <v:textbox inset="0,0,0,0">
                    <w:txbxContent>
                      <w:p w:rsidR="0003623F" w:rsidRDefault="00027501">
                        <w:pPr>
                          <w:jc w:val="center"/>
                          <w:rPr>
                            <w:szCs w:val="21"/>
                          </w:rPr>
                        </w:pPr>
                        <w:r>
                          <w:rPr>
                            <w:rFonts w:hint="eastAsia"/>
                            <w:szCs w:val="21"/>
                          </w:rPr>
                          <w:t>隔油池</w:t>
                        </w:r>
                      </w:p>
                    </w:txbxContent>
                  </v:textbox>
                </v:shape>
              </w:pict>
            </w:r>
            <w:r>
              <w:rPr>
                <w:color w:val="FF0000"/>
                <w:sz w:val="24"/>
              </w:rPr>
              <w:pict>
                <v:shape id="Text Box 541" o:spid="_x0000_s1290" type="#_x0000_t202" style="position:absolute;left:0;text-align:left;margin-left:354.45pt;margin-top:7.35pt;width:45pt;height:17.1pt;z-index:251664384">
                  <v:textbox inset="0,0,0,0">
                    <w:txbxContent>
                      <w:p w:rsidR="0003623F" w:rsidRDefault="00027501">
                        <w:pPr>
                          <w:jc w:val="center"/>
                          <w:rPr>
                            <w:szCs w:val="21"/>
                          </w:rPr>
                        </w:pPr>
                        <w:r>
                          <w:rPr>
                            <w:rFonts w:hint="eastAsia"/>
                            <w:szCs w:val="21"/>
                          </w:rPr>
                          <w:t>膜分离</w:t>
                        </w:r>
                      </w:p>
                    </w:txbxContent>
                  </v:textbox>
                </v:shape>
              </w:pict>
            </w:r>
            <w:r>
              <w:rPr>
                <w:color w:val="FF0000"/>
                <w:sz w:val="24"/>
              </w:rPr>
              <w:pict>
                <v:line id="Line 542" o:spid="_x0000_s1289" style="position:absolute;left:0;text-align:left;z-index:251665408" from="326.85pt,14.6pt" to="353.8pt,14.6pt">
                  <v:stroke startarrow="block" startarrowwidth="narrow" startarrowlength="long"/>
                </v:line>
              </w:pict>
            </w:r>
            <w:r>
              <w:rPr>
                <w:color w:val="FF0000"/>
                <w:sz w:val="24"/>
              </w:rPr>
              <w:pict>
                <v:shape id="Text Box 543" o:spid="_x0000_s1291" type="#_x0000_t202" style="position:absolute;left:0;text-align:left;margin-left:281.85pt;margin-top:6.75pt;width:45pt;height:17.7pt;z-index:251666432">
                  <v:textbox inset="0,0,0,0">
                    <w:txbxContent>
                      <w:p w:rsidR="0003623F" w:rsidRDefault="00027501">
                        <w:pPr>
                          <w:jc w:val="center"/>
                          <w:rPr>
                            <w:szCs w:val="21"/>
                          </w:rPr>
                        </w:pPr>
                        <w:r>
                          <w:rPr>
                            <w:rFonts w:hint="eastAsia"/>
                            <w:szCs w:val="21"/>
                          </w:rPr>
                          <w:t>消毒池</w:t>
                        </w:r>
                      </w:p>
                    </w:txbxContent>
                  </v:textbox>
                </v:shape>
              </w:pict>
            </w:r>
            <w:r>
              <w:rPr>
                <w:color w:val="FF0000"/>
                <w:sz w:val="24"/>
              </w:rPr>
              <w:pict>
                <v:line id="Line 544" o:spid="_x0000_s1288" style="position:absolute;left:0;text-align:left;z-index:251667456" from="254.9pt,14.6pt" to="281.85pt,14.6pt">
                  <v:stroke startarrow="block" startarrowwidth="narrow" startarrowlength="long"/>
                </v:line>
              </w:pict>
            </w:r>
            <w:r>
              <w:rPr>
                <w:color w:val="FF0000"/>
                <w:sz w:val="24"/>
              </w:rPr>
              <w:pict>
                <v:shape id="Text Box 547" o:spid="_x0000_s1286" type="#_x0000_t202" style="position:absolute;left:0;text-align:left;margin-left:138.25pt;margin-top:7.35pt;width:44.4pt;height:23.4pt;z-index:251670528" filled="f" stroked="f">
                  <v:textbox inset="0,0,0,0">
                    <w:txbxContent>
                      <w:p w:rsidR="0003623F" w:rsidRDefault="00027501">
                        <w:pPr>
                          <w:jc w:val="center"/>
                          <w:rPr>
                            <w:szCs w:val="21"/>
                          </w:rPr>
                        </w:pPr>
                        <w:r>
                          <w:rPr>
                            <w:rFonts w:hint="eastAsia"/>
                            <w:szCs w:val="21"/>
                          </w:rPr>
                          <w:t>回用</w:t>
                        </w:r>
                      </w:p>
                    </w:txbxContent>
                  </v:textbox>
                </v:shape>
              </w:pict>
            </w:r>
            <w:r>
              <w:rPr>
                <w:color w:val="FF0000"/>
                <w:sz w:val="24"/>
              </w:rPr>
              <w:pict>
                <v:line id="Line 546" o:spid="_x0000_s1292" style="position:absolute;left:0;text-align:left;z-index:251669504" from="176.85pt,14.6pt" to="203.8pt,14.6pt">
                  <v:stroke startarrow="block" startarrowwidth="narrow" startarrowlength="long"/>
                </v:line>
              </w:pict>
            </w:r>
            <w:r>
              <w:rPr>
                <w:color w:val="FF0000"/>
                <w:sz w:val="24"/>
              </w:rPr>
              <w:pict>
                <v:shape id="Text Box 545" o:spid="_x0000_s1287" type="#_x0000_t202" style="position:absolute;left:0;text-align:left;margin-left:203.8pt;margin-top:7.35pt;width:48.6pt;height:17.1pt;z-index:251668480">
                  <v:textbox inset="0,0,0,0">
                    <w:txbxContent>
                      <w:p w:rsidR="0003623F" w:rsidRDefault="00027501">
                        <w:pPr>
                          <w:jc w:val="center"/>
                          <w:rPr>
                            <w:szCs w:val="21"/>
                          </w:rPr>
                        </w:pPr>
                        <w:r>
                          <w:rPr>
                            <w:rFonts w:hint="eastAsia"/>
                            <w:szCs w:val="21"/>
                          </w:rPr>
                          <w:t>中水贮槽</w:t>
                        </w:r>
                      </w:p>
                    </w:txbxContent>
                  </v:textbox>
                </v:shape>
              </w:pict>
            </w:r>
          </w:p>
          <w:p w:rsidR="0003623F" w:rsidRDefault="00027501">
            <w:pPr>
              <w:spacing w:line="500" w:lineRule="atLeast"/>
              <w:ind w:firstLineChars="200" w:firstLine="480"/>
              <w:jc w:val="center"/>
              <w:rPr>
                <w:color w:val="FF0000"/>
                <w:sz w:val="24"/>
              </w:rPr>
            </w:pPr>
            <w:r>
              <w:rPr>
                <w:color w:val="FF0000"/>
                <w:sz w:val="24"/>
              </w:rPr>
              <w:t>图</w:t>
            </w:r>
            <w:r>
              <w:rPr>
                <w:color w:val="FF0000"/>
                <w:sz w:val="24"/>
              </w:rPr>
              <w:t xml:space="preserve">①  </w:t>
            </w:r>
            <w:r>
              <w:rPr>
                <w:color w:val="FF0000"/>
                <w:sz w:val="24"/>
              </w:rPr>
              <w:t>生物处理</w:t>
            </w:r>
            <w:r>
              <w:rPr>
                <w:color w:val="FF0000"/>
                <w:sz w:val="24"/>
              </w:rPr>
              <w:t>+</w:t>
            </w:r>
            <w:r>
              <w:rPr>
                <w:color w:val="FF0000"/>
                <w:sz w:val="24"/>
              </w:rPr>
              <w:t>膜分离法深度处理回用工艺流程框图</w:t>
            </w:r>
          </w:p>
          <w:p w:rsidR="0003623F" w:rsidRDefault="00027501">
            <w:pPr>
              <w:spacing w:line="500" w:lineRule="atLeast"/>
              <w:ind w:firstLineChars="200" w:firstLine="480"/>
              <w:rPr>
                <w:color w:val="FF0000"/>
                <w:sz w:val="24"/>
              </w:rPr>
            </w:pPr>
            <w:r>
              <w:rPr>
                <w:color w:val="FF0000"/>
                <w:sz w:val="24"/>
              </w:rPr>
              <w:t>工艺特点：</w:t>
            </w:r>
            <w:r>
              <w:rPr>
                <w:color w:val="FF0000"/>
                <w:sz w:val="24"/>
              </w:rPr>
              <w:t>①</w:t>
            </w:r>
            <w:r>
              <w:rPr>
                <w:color w:val="FF0000"/>
                <w:sz w:val="24"/>
              </w:rPr>
              <w:t>可设置为地下或半地下，但目前应用为地上。</w:t>
            </w:r>
            <w:r>
              <w:rPr>
                <w:color w:val="FF0000"/>
                <w:sz w:val="24"/>
              </w:rPr>
              <w:t>②</w:t>
            </w:r>
            <w:r>
              <w:rPr>
                <w:color w:val="FF0000"/>
                <w:sz w:val="24"/>
              </w:rPr>
              <w:t>工艺简单，能耗低，占地面积较小。</w:t>
            </w:r>
            <w:r>
              <w:rPr>
                <w:color w:val="FF0000"/>
                <w:sz w:val="24"/>
              </w:rPr>
              <w:t>③</w:t>
            </w:r>
            <w:r>
              <w:rPr>
                <w:color w:val="FF0000"/>
                <w:sz w:val="24"/>
              </w:rPr>
              <w:t>施工简单，操作方便，可实现全自动运行管理。</w:t>
            </w:r>
            <w:r>
              <w:rPr>
                <w:color w:val="FF0000"/>
                <w:sz w:val="24"/>
              </w:rPr>
              <w:t>④</w:t>
            </w:r>
            <w:r>
              <w:rPr>
                <w:color w:val="FF0000"/>
                <w:sz w:val="24"/>
              </w:rPr>
              <w:t>抗冲击负荷，剩余污泥少，中水水质可稳定达标。</w:t>
            </w:r>
            <w:r>
              <w:rPr>
                <w:color w:val="FF0000"/>
                <w:sz w:val="24"/>
              </w:rPr>
              <w:t>⑤</w:t>
            </w:r>
            <w:r>
              <w:rPr>
                <w:color w:val="FF0000"/>
                <w:sz w:val="24"/>
              </w:rPr>
              <w:t>膜分离装置不仅可去除悬浮物、胶体物质，同时可去除生物单元流失的微生物菌群，使消毒更容易，消毒液用量少。</w:t>
            </w:r>
            <w:r>
              <w:rPr>
                <w:color w:val="FF0000"/>
                <w:sz w:val="24"/>
              </w:rPr>
              <w:t>⑥</w:t>
            </w:r>
            <w:r>
              <w:rPr>
                <w:color w:val="FF0000"/>
                <w:sz w:val="24"/>
              </w:rPr>
              <w:t>膜</w:t>
            </w:r>
            <w:r>
              <w:rPr>
                <w:color w:val="FF0000"/>
                <w:sz w:val="24"/>
              </w:rPr>
              <w:t>(</w:t>
            </w:r>
            <w:r>
              <w:rPr>
                <w:color w:val="FF0000"/>
                <w:sz w:val="24"/>
              </w:rPr>
              <w:t>中空纤维材料</w:t>
            </w:r>
            <w:r>
              <w:rPr>
                <w:color w:val="FF0000"/>
                <w:sz w:val="24"/>
              </w:rPr>
              <w:t>)</w:t>
            </w:r>
            <w:r>
              <w:rPr>
                <w:color w:val="FF0000"/>
                <w:sz w:val="24"/>
              </w:rPr>
              <w:t>使用寿命短，需定期更换。</w:t>
            </w:r>
            <w:r>
              <w:rPr>
                <w:color w:val="FF0000"/>
                <w:sz w:val="24"/>
              </w:rPr>
              <w:t>⑦</w:t>
            </w:r>
            <w:r>
              <w:rPr>
                <w:color w:val="FF0000"/>
                <w:sz w:val="24"/>
              </w:rPr>
              <w:t>新技术，新工艺，应用时间短。</w:t>
            </w:r>
          </w:p>
          <w:p w:rsidR="0003623F" w:rsidRDefault="00027501">
            <w:pPr>
              <w:spacing w:line="500" w:lineRule="atLeast"/>
              <w:ind w:firstLineChars="200" w:firstLine="480"/>
              <w:rPr>
                <w:b/>
                <w:color w:val="FF0000"/>
                <w:sz w:val="24"/>
              </w:rPr>
            </w:pPr>
            <w:r>
              <w:rPr>
                <w:color w:val="FF0000"/>
                <w:sz w:val="24"/>
              </w:rPr>
              <w:t>应用情况：在洗车业广泛应用，住宅小区中水回用示范工程已经开始应用。</w:t>
            </w:r>
          </w:p>
          <w:p w:rsidR="0003623F" w:rsidRDefault="00027501">
            <w:pPr>
              <w:spacing w:line="500" w:lineRule="atLeast"/>
              <w:rPr>
                <w:color w:val="FF0000"/>
                <w:sz w:val="24"/>
              </w:rPr>
            </w:pPr>
            <w:r>
              <w:rPr>
                <w:b/>
                <w:color w:val="FF0000"/>
                <w:sz w:val="24"/>
              </w:rPr>
              <w:t>方案二：</w:t>
            </w:r>
            <w:r>
              <w:rPr>
                <w:color w:val="FF0000"/>
                <w:sz w:val="24"/>
              </w:rPr>
              <w:t>地埋式一体化净水设备（</w:t>
            </w:r>
            <w:r>
              <w:rPr>
                <w:color w:val="FF0000"/>
                <w:sz w:val="24"/>
              </w:rPr>
              <w:t>A</w:t>
            </w:r>
            <w:r>
              <w:rPr>
                <w:color w:val="FF0000"/>
                <w:sz w:val="24"/>
                <w:vertAlign w:val="superscript"/>
              </w:rPr>
              <w:t>2</w:t>
            </w:r>
            <w:r>
              <w:rPr>
                <w:color w:val="FF0000"/>
                <w:sz w:val="24"/>
              </w:rPr>
              <w:t>/O+</w:t>
            </w:r>
            <w:r>
              <w:rPr>
                <w:color w:val="FF0000"/>
                <w:sz w:val="24"/>
              </w:rPr>
              <w:t>过滤</w:t>
            </w:r>
            <w:r>
              <w:rPr>
                <w:color w:val="FF0000"/>
                <w:sz w:val="24"/>
              </w:rPr>
              <w:t>+</w:t>
            </w:r>
            <w:r>
              <w:rPr>
                <w:color w:val="FF0000"/>
                <w:sz w:val="24"/>
              </w:rPr>
              <w:t>消毒）工艺，工艺见图</w:t>
            </w:r>
            <w:r>
              <w:rPr>
                <w:color w:val="FF0000"/>
                <w:sz w:val="24"/>
              </w:rPr>
              <w:t>②</w:t>
            </w:r>
            <w:r>
              <w:rPr>
                <w:color w:val="FF0000"/>
                <w:sz w:val="24"/>
              </w:rPr>
              <w:t>。</w:t>
            </w:r>
          </w:p>
          <w:p w:rsidR="0003623F" w:rsidRDefault="0003623F">
            <w:pPr>
              <w:pStyle w:val="a7"/>
              <w:spacing w:afterLines="0" w:line="240" w:lineRule="auto"/>
              <w:ind w:firstLineChars="0" w:firstLine="0"/>
              <w:jc w:val="center"/>
              <w:rPr>
                <w:rFonts w:ascii="Times New Roman" w:hAnsi="Times New Roman"/>
                <w:color w:val="FF0000"/>
              </w:rPr>
            </w:pPr>
            <w:r w:rsidRPr="0003623F">
              <w:rPr>
                <w:rFonts w:ascii="Times New Roman" w:hAnsi="Times New Roman"/>
                <w:color w:val="FF0000"/>
              </w:rPr>
              <w:pict>
                <v:shape id="Text Box 524" o:spid="_x0000_s1307" type="#_x0000_t202" style="position:absolute;left:0;text-align:left;margin-left:82.25pt;margin-top:4.8pt;width:65.35pt;height:15.6pt;z-index:251646976" filled="f" stroked="f">
                  <v:textbox inset="0,0,0,0">
                    <w:txbxContent>
                      <w:p w:rsidR="0003623F" w:rsidRDefault="00027501">
                        <w:pPr>
                          <w:jc w:val="center"/>
                          <w:rPr>
                            <w:color w:val="000000"/>
                            <w:sz w:val="19"/>
                            <w:szCs w:val="19"/>
                          </w:rPr>
                        </w:pPr>
                        <w:r>
                          <w:rPr>
                            <w:rFonts w:hint="eastAsia"/>
                            <w:color w:val="000000"/>
                            <w:sz w:val="19"/>
                            <w:szCs w:val="19"/>
                          </w:rPr>
                          <w:t>食堂污水</w:t>
                        </w:r>
                      </w:p>
                    </w:txbxContent>
                  </v:textbox>
                </v:shape>
              </w:pict>
            </w:r>
            <w:r w:rsidRPr="0003623F">
              <w:rPr>
                <w:rFonts w:ascii="Times New Roman" w:hAnsi="Times New Roman"/>
                <w:color w:val="FF0000"/>
              </w:rPr>
              <w:pict>
                <v:line id="Line 527" o:spid="_x0000_s1309" style="position:absolute;left:0;text-align:left;rotation:350;flip:x;z-index:251650048" from="63.05pt,9.9pt" to="87.7pt,14.1pt" strokecolor="#454545">
                  <v:stroke endarrow="block" endarrowwidth="narrow" endarrowlength="long"/>
                </v:line>
              </w:pict>
            </w:r>
            <w:r w:rsidRPr="0003623F">
              <w:rPr>
                <w:rFonts w:ascii="Times New Roman" w:hAnsi="Times New Roman"/>
                <w:color w:val="FF0000"/>
              </w:rPr>
              <w:pict>
                <v:shape id="Text Box 525" o:spid="_x0000_s1310" type="#_x0000_t202" style="position:absolute;left:0;text-align:left;margin-left:18.05pt;margin-top:3.45pt;width:45pt;height:16.95pt;z-index:251648000" strokecolor="#454545">
                  <v:textbox inset="0,0,0,0">
                    <w:txbxContent>
                      <w:p w:rsidR="0003623F" w:rsidRDefault="00027501">
                        <w:pPr>
                          <w:jc w:val="center"/>
                          <w:rPr>
                            <w:rFonts w:ascii="宋体" w:hAnsi="宋体"/>
                            <w:color w:val="000000"/>
                            <w:sz w:val="19"/>
                            <w:szCs w:val="19"/>
                          </w:rPr>
                        </w:pPr>
                        <w:r>
                          <w:rPr>
                            <w:rFonts w:ascii="宋体" w:hAnsi="宋体" w:hint="eastAsia"/>
                            <w:color w:val="000000"/>
                            <w:sz w:val="19"/>
                            <w:szCs w:val="19"/>
                          </w:rPr>
                          <w:t>隔油池</w:t>
                        </w:r>
                      </w:p>
                    </w:txbxContent>
                  </v:textbox>
                </v:shape>
              </w:pict>
            </w:r>
          </w:p>
          <w:p w:rsidR="0003623F" w:rsidRDefault="0003623F">
            <w:pPr>
              <w:pStyle w:val="a7"/>
              <w:spacing w:afterLines="0" w:line="240" w:lineRule="auto"/>
              <w:ind w:firstLineChars="0" w:firstLine="0"/>
              <w:jc w:val="center"/>
              <w:rPr>
                <w:rFonts w:ascii="Times New Roman" w:hAnsi="Times New Roman"/>
                <w:color w:val="FF0000"/>
              </w:rPr>
            </w:pPr>
            <w:r w:rsidRPr="0003623F">
              <w:rPr>
                <w:rFonts w:ascii="Times New Roman" w:hAnsi="Times New Roman"/>
                <w:color w:val="FF0000"/>
              </w:rPr>
              <w:pict>
                <v:line id="Line 526" o:spid="_x0000_s1308" style="position:absolute;left:0;text-align:left;rotation:180;flip:y;z-index:251649024" from="41.5pt,4.8pt" to="41.5pt,24.3pt" strokecolor="#454545">
                  <v:stroke endarrow="block" endarrowwidth="narrow" endarrowlength="long"/>
                </v:line>
              </w:pict>
            </w:r>
            <w:r w:rsidRPr="0003623F">
              <w:rPr>
                <w:rFonts w:ascii="Times New Roman" w:hAnsi="Times New Roman"/>
                <w:color w:val="FF0000"/>
              </w:rPr>
              <w:pict>
                <v:line id="Line 530" o:spid="_x0000_s1303" style="position:absolute;left:0;text-align:left;rotation:170;flip:x;z-index:251653120" from="314.4pt,138.1pt" to="339.05pt,142.3pt" strokecolor="#454545">
                  <v:stroke endarrow="block" endarrowwidth="narrow" endarrowlength="long"/>
                </v:line>
              </w:pict>
            </w:r>
            <w:r w:rsidRPr="0003623F">
              <w:rPr>
                <w:rFonts w:ascii="Times New Roman" w:hAnsi="Times New Roman"/>
                <w:color w:val="FF0000"/>
              </w:rPr>
              <w:pict>
                <v:shape id="Text Box 531" o:spid="_x0000_s1304" type="#_x0000_t202" style="position:absolute;left:0;text-align:left;margin-left:102.6pt;margin-top:161.5pt;width:54pt;height:23.4pt;z-index:251654144" stroked="f">
                  <v:textbox inset="0,0,0,0">
                    <w:txbxContent>
                      <w:p w:rsidR="0003623F" w:rsidRDefault="0003623F">
                        <w:pPr>
                          <w:spacing w:line="360" w:lineRule="auto"/>
                          <w:jc w:val="center"/>
                          <w:rPr>
                            <w:rFonts w:ascii="宋体" w:hAnsi="宋体"/>
                            <w:color w:val="000000"/>
                            <w:sz w:val="24"/>
                          </w:rPr>
                        </w:pPr>
                      </w:p>
                    </w:txbxContent>
                  </v:textbox>
                </v:shape>
              </w:pict>
            </w:r>
            <w:r w:rsidRPr="0003623F">
              <w:rPr>
                <w:rFonts w:ascii="Times New Roman" w:hAnsi="Times New Roman"/>
                <w:color w:val="FF0000"/>
              </w:rPr>
              <w:pict>
                <v:shape id="Text Box 528" o:spid="_x0000_s1305" type="#_x0000_t202" style="position:absolute;left:0;text-align:left;margin-left:345.6pt;margin-top:131.35pt;width:63pt;height:15.6pt;z-index:251651072" stroked="f">
                  <v:textbox inset="0,0,0,0">
                    <w:txbxContent>
                      <w:p w:rsidR="0003623F" w:rsidRDefault="00027501">
                        <w:pPr>
                          <w:spacing w:line="312" w:lineRule="auto"/>
                          <w:jc w:val="center"/>
                          <w:rPr>
                            <w:rFonts w:ascii="宋体" w:hAnsi="宋体"/>
                            <w:color w:val="000000"/>
                            <w:sz w:val="19"/>
                            <w:szCs w:val="19"/>
                          </w:rPr>
                        </w:pPr>
                        <w:r>
                          <w:rPr>
                            <w:rFonts w:ascii="宋体" w:hAnsi="宋体" w:hint="eastAsia"/>
                            <w:color w:val="000000"/>
                            <w:sz w:val="19"/>
                            <w:szCs w:val="19"/>
                          </w:rPr>
                          <w:t>消毒池</w:t>
                        </w:r>
                      </w:p>
                    </w:txbxContent>
                  </v:textbox>
                </v:shape>
              </w:pict>
            </w:r>
            <w:r w:rsidRPr="0003623F">
              <w:rPr>
                <w:rFonts w:ascii="Times New Roman" w:hAnsi="Times New Roman"/>
                <w:color w:val="FF0000"/>
              </w:rPr>
              <w:pict>
                <v:shape id="Text Box 529" o:spid="_x0000_s1306" type="#_x0000_t202" style="position:absolute;left:0;text-align:left;margin-left:264.6pt;margin-top:131.35pt;width:65.35pt;height:15.6pt;z-index:251652096" filled="f" stroked="f">
                  <v:textbox inset="0,0,0,0">
                    <w:txbxContent>
                      <w:p w:rsidR="0003623F" w:rsidRDefault="00027501">
                        <w:pPr>
                          <w:jc w:val="center"/>
                          <w:rPr>
                            <w:color w:val="000000"/>
                            <w:sz w:val="19"/>
                            <w:szCs w:val="19"/>
                          </w:rPr>
                        </w:pPr>
                        <w:r>
                          <w:rPr>
                            <w:rFonts w:hint="eastAsia"/>
                            <w:color w:val="000000"/>
                            <w:sz w:val="19"/>
                            <w:szCs w:val="19"/>
                          </w:rPr>
                          <w:t>消毒剂</w:t>
                        </w:r>
                      </w:p>
                    </w:txbxContent>
                  </v:textbox>
                </v:shape>
              </w:pict>
            </w:r>
          </w:p>
          <w:tbl>
            <w:tblPr>
              <w:tblW w:w="8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62"/>
            </w:tblGrid>
            <w:tr w:rsidR="0003623F">
              <w:tc>
                <w:tcPr>
                  <w:tcW w:w="8162" w:type="dxa"/>
                </w:tcPr>
                <w:p w:rsidR="0003623F" w:rsidRDefault="00027501">
                  <w:pPr>
                    <w:pStyle w:val="a7"/>
                    <w:spacing w:afterLines="0" w:line="240" w:lineRule="auto"/>
                    <w:ind w:firstLineChars="0" w:firstLine="0"/>
                    <w:jc w:val="center"/>
                    <w:rPr>
                      <w:rFonts w:ascii="Times New Roman" w:hAnsi="Times New Roman"/>
                      <w:b/>
                      <w:color w:val="FF0000"/>
                      <w:szCs w:val="21"/>
                    </w:rPr>
                  </w:pPr>
                  <w:r>
                    <w:rPr>
                      <w:rFonts w:ascii="Times New Roman" w:hAnsi="Times New Roman"/>
                      <w:noProof/>
                      <w:snapToGrid/>
                      <w:color w:val="FF0000"/>
                    </w:rPr>
                    <w:drawing>
                      <wp:inline distT="0" distB="0" distL="0" distR="0">
                        <wp:extent cx="5199380" cy="2509520"/>
                        <wp:effectExtent l="19050" t="0" r="1270" b="0"/>
                        <wp:docPr id="5" name="图片 2" descr="工艺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工艺图2"/>
                                <pic:cNvPicPr>
                                  <a:picLocks noChangeAspect="1" noChangeArrowheads="1"/>
                                </pic:cNvPicPr>
                              </pic:nvPicPr>
                              <pic:blipFill>
                                <a:blip r:embed="rId14" cstate="print"/>
                                <a:srcRect/>
                                <a:stretch>
                                  <a:fillRect/>
                                </a:stretch>
                              </pic:blipFill>
                              <pic:spPr>
                                <a:xfrm>
                                  <a:off x="0" y="0"/>
                                  <a:ext cx="5199380" cy="2509520"/>
                                </a:xfrm>
                                <a:prstGeom prst="rect">
                                  <a:avLst/>
                                </a:prstGeom>
                                <a:noFill/>
                                <a:ln w="9525">
                                  <a:noFill/>
                                  <a:miter lim="800000"/>
                                  <a:headEnd/>
                                  <a:tailEnd/>
                                </a:ln>
                              </pic:spPr>
                            </pic:pic>
                          </a:graphicData>
                        </a:graphic>
                      </wp:inline>
                    </w:drawing>
                  </w:r>
                </w:p>
              </w:tc>
            </w:tr>
          </w:tbl>
          <w:p w:rsidR="0003623F" w:rsidRDefault="00027501">
            <w:pPr>
              <w:pStyle w:val="a7"/>
              <w:spacing w:afterLines="0" w:line="240" w:lineRule="auto"/>
              <w:ind w:firstLineChars="0" w:firstLine="0"/>
              <w:jc w:val="center"/>
              <w:rPr>
                <w:rFonts w:ascii="Times New Roman" w:hAnsi="Times New Roman"/>
                <w:b/>
                <w:color w:val="FF0000"/>
                <w:szCs w:val="21"/>
              </w:rPr>
            </w:pPr>
            <w:r>
              <w:rPr>
                <w:rFonts w:ascii="Times New Roman" w:hAnsi="Times New Roman"/>
                <w:color w:val="FF0000"/>
                <w:szCs w:val="21"/>
              </w:rPr>
              <w:t>图</w:t>
            </w:r>
            <w:r>
              <w:rPr>
                <w:rFonts w:ascii="Times New Roman" w:hAnsi="Times New Roman"/>
                <w:color w:val="FF0000"/>
              </w:rPr>
              <w:t>②</w:t>
            </w:r>
            <w:r>
              <w:rPr>
                <w:rFonts w:ascii="Times New Roman" w:hAnsi="Times New Roman"/>
                <w:color w:val="FF0000"/>
                <w:szCs w:val="21"/>
              </w:rPr>
              <w:t xml:space="preserve">  </w:t>
            </w:r>
            <w:r>
              <w:rPr>
                <w:rFonts w:ascii="Times New Roman" w:hAnsi="Times New Roman"/>
                <w:color w:val="FF0000"/>
                <w:szCs w:val="21"/>
              </w:rPr>
              <w:t>一体化净水设备（</w:t>
            </w:r>
            <w:r>
              <w:rPr>
                <w:rFonts w:ascii="Times New Roman" w:hAnsi="Times New Roman"/>
                <w:color w:val="FF0000"/>
                <w:szCs w:val="21"/>
              </w:rPr>
              <w:t>A</w:t>
            </w:r>
            <w:r>
              <w:rPr>
                <w:rFonts w:ascii="Times New Roman" w:hAnsi="Times New Roman"/>
                <w:color w:val="FF0000"/>
                <w:szCs w:val="21"/>
                <w:vertAlign w:val="superscript"/>
              </w:rPr>
              <w:t>2</w:t>
            </w:r>
            <w:r>
              <w:rPr>
                <w:rFonts w:ascii="Times New Roman" w:hAnsi="Times New Roman"/>
                <w:color w:val="FF0000"/>
                <w:szCs w:val="21"/>
              </w:rPr>
              <w:t>/O+</w:t>
            </w:r>
            <w:r>
              <w:rPr>
                <w:rFonts w:ascii="Times New Roman" w:hAnsi="Times New Roman"/>
                <w:color w:val="FF0000"/>
                <w:szCs w:val="21"/>
              </w:rPr>
              <w:t>过滤</w:t>
            </w:r>
            <w:r>
              <w:rPr>
                <w:rFonts w:ascii="Times New Roman" w:hAnsi="Times New Roman"/>
                <w:color w:val="FF0000"/>
                <w:szCs w:val="21"/>
              </w:rPr>
              <w:t>+</w:t>
            </w:r>
            <w:r>
              <w:rPr>
                <w:rFonts w:ascii="Times New Roman" w:hAnsi="Times New Roman"/>
                <w:color w:val="FF0000"/>
                <w:szCs w:val="21"/>
              </w:rPr>
              <w:t>消毒）工艺流程图</w:t>
            </w:r>
          </w:p>
          <w:p w:rsidR="0003623F" w:rsidRDefault="00027501">
            <w:pPr>
              <w:spacing w:line="500" w:lineRule="atLeast"/>
              <w:ind w:firstLineChars="200" w:firstLine="480"/>
              <w:rPr>
                <w:color w:val="FF0000"/>
                <w:sz w:val="24"/>
              </w:rPr>
            </w:pPr>
            <w:r>
              <w:rPr>
                <w:color w:val="FF0000"/>
                <w:sz w:val="24"/>
              </w:rPr>
              <w:t>本一体化设备的核心部分为</w:t>
            </w:r>
            <w:r>
              <w:rPr>
                <w:color w:val="FF0000"/>
                <w:sz w:val="24"/>
              </w:rPr>
              <w:t>A</w:t>
            </w:r>
            <w:r>
              <w:rPr>
                <w:color w:val="FF0000"/>
                <w:sz w:val="24"/>
                <w:vertAlign w:val="superscript"/>
              </w:rPr>
              <w:t>2</w:t>
            </w:r>
            <w:r>
              <w:rPr>
                <w:color w:val="FF0000"/>
                <w:sz w:val="24"/>
              </w:rPr>
              <w:t>/O+</w:t>
            </w:r>
            <w:r>
              <w:rPr>
                <w:color w:val="FF0000"/>
                <w:sz w:val="24"/>
              </w:rPr>
              <w:t>过滤工艺，其主要处理单元包括厌氧室、缺氧室、好氧室、过滤室、消毒接触室。经预处理后的生活污水依次经过厌氧、缺氧、好氧三个生化池，达到同时去除</w:t>
            </w:r>
            <w:r>
              <w:rPr>
                <w:color w:val="FF0000"/>
                <w:sz w:val="24"/>
              </w:rPr>
              <w:t>BOD</w:t>
            </w:r>
            <w:r>
              <w:rPr>
                <w:color w:val="FF0000"/>
                <w:sz w:val="24"/>
                <w:vertAlign w:val="subscript"/>
              </w:rPr>
              <w:t>5</w:t>
            </w:r>
            <w:r>
              <w:rPr>
                <w:color w:val="FF0000"/>
                <w:sz w:val="24"/>
              </w:rPr>
              <w:t>、氮及磷的目的。出水采用消毒剂进行消毒，污泥经浓缩后送垃圾填埋场。</w:t>
            </w:r>
          </w:p>
          <w:p w:rsidR="0003623F" w:rsidRDefault="00027501">
            <w:pPr>
              <w:spacing w:line="500" w:lineRule="atLeast"/>
              <w:ind w:firstLineChars="200" w:firstLine="480"/>
              <w:rPr>
                <w:color w:val="FF0000"/>
                <w:sz w:val="24"/>
              </w:rPr>
            </w:pPr>
            <w:r>
              <w:rPr>
                <w:color w:val="FF0000"/>
                <w:sz w:val="24"/>
              </w:rPr>
              <w:t>工艺特点：</w:t>
            </w:r>
            <w:r>
              <w:rPr>
                <w:color w:val="FF0000"/>
                <w:sz w:val="24"/>
              </w:rPr>
              <w:t>①</w:t>
            </w:r>
            <w:r>
              <w:rPr>
                <w:color w:val="FF0000"/>
                <w:sz w:val="24"/>
              </w:rPr>
              <w:t>可采用地下或半地下式，上部可作为绿化带、休闲等用途；</w:t>
            </w:r>
            <w:r>
              <w:rPr>
                <w:color w:val="FF0000"/>
                <w:sz w:val="24"/>
              </w:rPr>
              <w:t>②</w:t>
            </w:r>
            <w:r>
              <w:rPr>
                <w:color w:val="FF0000"/>
                <w:sz w:val="24"/>
              </w:rPr>
              <w:lastRenderedPageBreak/>
              <w:t>施工简单，操作容易，所有机械设备均为自动化控制。</w:t>
            </w:r>
            <w:r>
              <w:rPr>
                <w:color w:val="FF0000"/>
                <w:sz w:val="24"/>
              </w:rPr>
              <w:t>③</w:t>
            </w:r>
            <w:r>
              <w:rPr>
                <w:color w:val="FF0000"/>
                <w:sz w:val="24"/>
              </w:rPr>
              <w:t>风机、泵等噪声设备均设置地下或房间内，噪声影响较小。</w:t>
            </w:r>
            <w:r>
              <w:rPr>
                <w:color w:val="FF0000"/>
                <w:sz w:val="24"/>
              </w:rPr>
              <w:t>④</w:t>
            </w:r>
            <w:r>
              <w:rPr>
                <w:color w:val="FF0000"/>
                <w:sz w:val="24"/>
              </w:rPr>
              <w:t>抗冲击负荷，剩余污泥少，水质可稳定达标。</w:t>
            </w:r>
            <w:r>
              <w:rPr>
                <w:color w:val="FF0000"/>
                <w:sz w:val="24"/>
              </w:rPr>
              <w:t>⑤</w:t>
            </w:r>
            <w:r>
              <w:rPr>
                <w:color w:val="FF0000"/>
                <w:sz w:val="24"/>
              </w:rPr>
              <w:t>设备使用寿命长，可达</w:t>
            </w:r>
            <w:r>
              <w:rPr>
                <w:color w:val="FF0000"/>
                <w:sz w:val="24"/>
              </w:rPr>
              <w:t>10</w:t>
            </w:r>
            <w:r>
              <w:rPr>
                <w:color w:val="FF0000"/>
                <w:sz w:val="24"/>
              </w:rPr>
              <w:t>年左右。</w:t>
            </w:r>
            <w:r>
              <w:rPr>
                <w:color w:val="FF0000"/>
                <w:sz w:val="24"/>
              </w:rPr>
              <w:t>⑥</w:t>
            </w:r>
            <w:r>
              <w:rPr>
                <w:color w:val="FF0000"/>
                <w:sz w:val="24"/>
              </w:rPr>
              <w:t>传统方法，应用时间较长。</w:t>
            </w:r>
          </w:p>
          <w:p w:rsidR="0003623F" w:rsidRDefault="00027501">
            <w:pPr>
              <w:spacing w:line="500" w:lineRule="atLeast"/>
              <w:ind w:firstLineChars="200" w:firstLine="480"/>
              <w:rPr>
                <w:color w:val="FF0000"/>
                <w:sz w:val="24"/>
              </w:rPr>
            </w:pPr>
            <w:r>
              <w:rPr>
                <w:color w:val="FF0000"/>
                <w:sz w:val="24"/>
              </w:rPr>
              <w:t>应用情况：居住小区、学校、医院等，应用时间长。</w:t>
            </w:r>
          </w:p>
          <w:p w:rsidR="0003623F" w:rsidRDefault="00027501">
            <w:pPr>
              <w:spacing w:line="500" w:lineRule="atLeast"/>
              <w:ind w:firstLineChars="200" w:firstLine="480"/>
              <w:rPr>
                <w:color w:val="FF0000"/>
                <w:sz w:val="24"/>
              </w:rPr>
            </w:pPr>
            <w:r>
              <w:rPr>
                <w:color w:val="FF0000"/>
                <w:sz w:val="24"/>
              </w:rPr>
              <w:t>方式比较</w:t>
            </w:r>
            <w:r>
              <w:rPr>
                <w:b/>
                <w:color w:val="FF0000"/>
                <w:sz w:val="24"/>
              </w:rPr>
              <w:t>：</w:t>
            </w:r>
            <w:r>
              <w:rPr>
                <w:color w:val="FF0000"/>
                <w:sz w:val="24"/>
              </w:rPr>
              <w:t>方案一为新技术：生物处理</w:t>
            </w:r>
            <w:r>
              <w:rPr>
                <w:color w:val="FF0000"/>
                <w:sz w:val="24"/>
              </w:rPr>
              <w:t>+</w:t>
            </w:r>
            <w:r>
              <w:rPr>
                <w:color w:val="FF0000"/>
                <w:sz w:val="24"/>
              </w:rPr>
              <w:t>膜分离，工艺简单，占地面积小，但长期运行稳定较差，同时需要更换滤膜，运行费用高。方案二为传统</w:t>
            </w:r>
            <w:r>
              <w:rPr>
                <w:color w:val="FF0000"/>
                <w:sz w:val="24"/>
              </w:rPr>
              <w:t>A</w:t>
            </w:r>
            <w:r>
              <w:rPr>
                <w:color w:val="FF0000"/>
                <w:sz w:val="24"/>
                <w:vertAlign w:val="superscript"/>
              </w:rPr>
              <w:t>2</w:t>
            </w:r>
            <w:r>
              <w:rPr>
                <w:color w:val="FF0000"/>
                <w:sz w:val="24"/>
              </w:rPr>
              <w:t>/O</w:t>
            </w:r>
            <w:r>
              <w:rPr>
                <w:color w:val="FF0000"/>
                <w:sz w:val="24"/>
              </w:rPr>
              <w:t>法，运行可靠，巧妙地将</w:t>
            </w:r>
            <w:r>
              <w:rPr>
                <w:color w:val="FF0000"/>
                <w:sz w:val="24"/>
              </w:rPr>
              <w:t>A</w:t>
            </w:r>
            <w:r>
              <w:rPr>
                <w:color w:val="FF0000"/>
                <w:sz w:val="24"/>
                <w:vertAlign w:val="superscript"/>
              </w:rPr>
              <w:t>2</w:t>
            </w:r>
            <w:r>
              <w:rPr>
                <w:color w:val="FF0000"/>
                <w:sz w:val="24"/>
              </w:rPr>
              <w:t>/O</w:t>
            </w:r>
            <w:r>
              <w:rPr>
                <w:color w:val="FF0000"/>
                <w:sz w:val="24"/>
              </w:rPr>
              <w:t>系统与深度脱磷处理简单优化</w:t>
            </w:r>
            <w:r>
              <w:rPr>
                <w:color w:val="FF0000"/>
                <w:sz w:val="24"/>
              </w:rPr>
              <w:t>组装在一个装置内，不仅达到除</w:t>
            </w:r>
            <w:r>
              <w:rPr>
                <w:color w:val="FF0000"/>
                <w:sz w:val="24"/>
              </w:rPr>
              <w:t>BOD</w:t>
            </w:r>
            <w:r>
              <w:rPr>
                <w:color w:val="FF0000"/>
                <w:sz w:val="24"/>
                <w:vertAlign w:val="subscript"/>
              </w:rPr>
              <w:t>5</w:t>
            </w:r>
            <w:r>
              <w:rPr>
                <w:color w:val="FF0000"/>
                <w:sz w:val="24"/>
              </w:rPr>
              <w:t>、氮及磷的目的，而且经过接触过滤深度脱磷处理，缺点是工序较多，相对方案一而言，有机物和氨氮去除率稍低。</w:t>
            </w:r>
          </w:p>
          <w:p w:rsidR="0003623F" w:rsidRDefault="00027501">
            <w:pPr>
              <w:spacing w:line="500" w:lineRule="atLeast"/>
              <w:ind w:firstLineChars="200" w:firstLine="480"/>
              <w:rPr>
                <w:color w:val="FF0000"/>
                <w:sz w:val="24"/>
              </w:rPr>
            </w:pPr>
            <w:r>
              <w:rPr>
                <w:color w:val="FF0000"/>
                <w:sz w:val="24"/>
              </w:rPr>
              <w:t>因此，评价推荐方案二作为本次评价的推荐方案。因此</w:t>
            </w:r>
            <w:r>
              <w:rPr>
                <w:color w:val="FF0000"/>
                <w:kern w:val="28"/>
                <w:sz w:val="24"/>
              </w:rPr>
              <w:t>本项目生活污水处理方案为：冲厕用水先用化粪池处理后与其它生活污水一同进入</w:t>
            </w:r>
            <w:r>
              <w:rPr>
                <w:color w:val="FF0000"/>
                <w:sz w:val="24"/>
              </w:rPr>
              <w:t>地埋式一体化净水设备处理（规模为</w:t>
            </w:r>
            <w:r>
              <w:rPr>
                <w:rFonts w:hint="eastAsia"/>
                <w:color w:val="FF0000"/>
                <w:sz w:val="24"/>
              </w:rPr>
              <w:t>200</w:t>
            </w:r>
            <w:r>
              <w:rPr>
                <w:color w:val="FF0000"/>
                <w:sz w:val="24"/>
              </w:rPr>
              <w:t>m</w:t>
            </w:r>
            <w:r>
              <w:rPr>
                <w:color w:val="FF0000"/>
                <w:sz w:val="24"/>
                <w:vertAlign w:val="superscript"/>
              </w:rPr>
              <w:t>3</w:t>
            </w:r>
            <w:r>
              <w:rPr>
                <w:color w:val="FF0000"/>
                <w:sz w:val="24"/>
              </w:rPr>
              <w:t>/d</w:t>
            </w:r>
            <w:r>
              <w:rPr>
                <w:color w:val="FF0000"/>
                <w:sz w:val="24"/>
              </w:rPr>
              <w:t>），出水水质可达到《污水综合排放标准》（</w:t>
            </w:r>
            <w:r>
              <w:rPr>
                <w:color w:val="FF0000"/>
                <w:sz w:val="24"/>
              </w:rPr>
              <w:t>GB8978-1996</w:t>
            </w:r>
            <w:r>
              <w:rPr>
                <w:color w:val="FF0000"/>
                <w:sz w:val="24"/>
              </w:rPr>
              <w:t>）一级标准，排放至邛水河。</w:t>
            </w:r>
          </w:p>
          <w:p w:rsidR="0003623F" w:rsidRDefault="00027501">
            <w:pPr>
              <w:spacing w:line="500" w:lineRule="atLeast"/>
              <w:ind w:firstLineChars="200" w:firstLine="480"/>
              <w:rPr>
                <w:color w:val="FF0000"/>
                <w:sz w:val="24"/>
              </w:rPr>
            </w:pPr>
            <w:r>
              <w:rPr>
                <w:color w:val="FF0000"/>
                <w:sz w:val="24"/>
              </w:rPr>
              <w:t>本项目污水经处理后，达到《污水综合排放标准》（</w:t>
            </w:r>
            <w:r>
              <w:rPr>
                <w:color w:val="FF0000"/>
                <w:sz w:val="24"/>
              </w:rPr>
              <w:t>GB8978-1996</w:t>
            </w:r>
            <w:r>
              <w:rPr>
                <w:color w:val="FF0000"/>
                <w:sz w:val="24"/>
              </w:rPr>
              <w:t>）一级标准后，排至邛水河。尾水排放口设置要求如下</w:t>
            </w:r>
            <w:r>
              <w:rPr>
                <w:color w:val="FF0000"/>
                <w:sz w:val="24"/>
              </w:rPr>
              <w:t>：</w:t>
            </w:r>
          </w:p>
          <w:p w:rsidR="0003623F" w:rsidRDefault="00027501">
            <w:pPr>
              <w:pStyle w:val="a6"/>
              <w:widowControl/>
              <w:numPr>
                <w:ilvl w:val="0"/>
                <w:numId w:val="3"/>
              </w:numPr>
              <w:spacing w:after="0" w:line="500" w:lineRule="atLeast"/>
              <w:ind w:firstLineChars="200" w:firstLine="480"/>
              <w:rPr>
                <w:bCs/>
                <w:color w:val="FF0000"/>
                <w:sz w:val="24"/>
                <w:szCs w:val="20"/>
              </w:rPr>
            </w:pPr>
            <w:r>
              <w:rPr>
                <w:bCs/>
                <w:color w:val="FF0000"/>
                <w:sz w:val="24"/>
                <w:szCs w:val="20"/>
              </w:rPr>
              <w:t>污水处理站应设置在线监测系统并与环保部门联网，监测流量、</w:t>
            </w:r>
            <w:r>
              <w:rPr>
                <w:bCs/>
                <w:color w:val="FF0000"/>
                <w:sz w:val="24"/>
                <w:szCs w:val="20"/>
              </w:rPr>
              <w:t>COD</w:t>
            </w:r>
            <w:r>
              <w:rPr>
                <w:bCs/>
                <w:color w:val="FF0000"/>
                <w:sz w:val="24"/>
                <w:szCs w:val="20"/>
              </w:rPr>
              <w:t>、氨氮、</w:t>
            </w:r>
            <w:r>
              <w:rPr>
                <w:bCs/>
                <w:color w:val="FF0000"/>
                <w:sz w:val="24"/>
                <w:szCs w:val="20"/>
              </w:rPr>
              <w:t>pH</w:t>
            </w:r>
            <w:r>
              <w:rPr>
                <w:bCs/>
                <w:color w:val="FF0000"/>
                <w:sz w:val="24"/>
                <w:szCs w:val="20"/>
              </w:rPr>
              <w:t>等指标。</w:t>
            </w:r>
          </w:p>
          <w:p w:rsidR="0003623F" w:rsidRDefault="00027501">
            <w:pPr>
              <w:pStyle w:val="a6"/>
              <w:widowControl/>
              <w:numPr>
                <w:ilvl w:val="0"/>
                <w:numId w:val="3"/>
              </w:numPr>
              <w:spacing w:after="0" w:line="500" w:lineRule="atLeast"/>
              <w:ind w:firstLineChars="200" w:firstLine="480"/>
              <w:rPr>
                <w:bCs/>
                <w:color w:val="FF0000"/>
                <w:sz w:val="24"/>
                <w:szCs w:val="20"/>
              </w:rPr>
            </w:pPr>
            <w:r>
              <w:rPr>
                <w:bCs/>
                <w:color w:val="FF0000"/>
                <w:sz w:val="24"/>
                <w:szCs w:val="20"/>
              </w:rPr>
              <w:t>排污口规范化整治应遵循便于采集样品，便于计量监测，便于日常现场监督检查的原则。</w:t>
            </w:r>
          </w:p>
          <w:p w:rsidR="0003623F" w:rsidRDefault="00027501">
            <w:pPr>
              <w:spacing w:line="500" w:lineRule="atLeast"/>
              <w:ind w:firstLineChars="200" w:firstLine="480"/>
              <w:rPr>
                <w:color w:val="FF0000"/>
                <w:sz w:val="24"/>
              </w:rPr>
            </w:pPr>
            <w:r>
              <w:rPr>
                <w:color w:val="FF0000"/>
                <w:sz w:val="24"/>
              </w:rPr>
              <w:t>由于邛水河紧邻本项目</w:t>
            </w:r>
            <w:r>
              <w:rPr>
                <w:rFonts w:hint="eastAsia"/>
                <w:color w:val="FF0000"/>
                <w:sz w:val="24"/>
              </w:rPr>
              <w:t>西</w:t>
            </w:r>
            <w:r>
              <w:rPr>
                <w:color w:val="FF0000"/>
                <w:sz w:val="24"/>
              </w:rPr>
              <w:t>侧，</w:t>
            </w:r>
            <w:r>
              <w:rPr>
                <w:rFonts w:hint="eastAsia"/>
                <w:color w:val="FF0000"/>
                <w:sz w:val="24"/>
              </w:rPr>
              <w:t>为了防止污染物进入河流，项目</w:t>
            </w:r>
            <w:r>
              <w:rPr>
                <w:rFonts w:hint="eastAsia"/>
                <w:color w:val="FF0000"/>
                <w:sz w:val="24"/>
              </w:rPr>
              <w:t>场地径流需经沉淀池沉淀后再排入邛水河，</w:t>
            </w:r>
            <w:r>
              <w:rPr>
                <w:rFonts w:hint="eastAsia"/>
                <w:color w:val="FF0000"/>
                <w:sz w:val="24"/>
              </w:rPr>
              <w:t>以防止河流污染。</w:t>
            </w:r>
          </w:p>
          <w:p w:rsidR="0003623F" w:rsidRDefault="00027501" w:rsidP="008E25E3">
            <w:pPr>
              <w:spacing w:line="500" w:lineRule="atLeast"/>
              <w:ind w:firstLineChars="200" w:firstLine="482"/>
              <w:rPr>
                <w:b/>
                <w:bCs/>
                <w:sz w:val="24"/>
              </w:rPr>
            </w:pPr>
            <w:r>
              <w:rPr>
                <w:b/>
                <w:bCs/>
                <w:sz w:val="24"/>
              </w:rPr>
              <w:t>2</w:t>
            </w:r>
            <w:r>
              <w:rPr>
                <w:b/>
                <w:bCs/>
                <w:sz w:val="24"/>
              </w:rPr>
              <w:t>、地下水环境影响分析</w:t>
            </w:r>
          </w:p>
          <w:p w:rsidR="0003623F" w:rsidRDefault="00027501">
            <w:pPr>
              <w:spacing w:line="500" w:lineRule="atLeast"/>
              <w:ind w:firstLineChars="200" w:firstLine="480"/>
              <w:rPr>
                <w:bCs/>
                <w:sz w:val="24"/>
              </w:rPr>
            </w:pPr>
            <w:r>
              <w:rPr>
                <w:bCs/>
                <w:sz w:val="24"/>
              </w:rPr>
              <w:t>项目场地岩层分布连续，无明显断裂，岩土整体稳定性良好。项目内无滑坡、泥石流等不良地质现象，地层总体稳定性良好。根据区域的水文地质图可知，项目区域以碳酸盐岩类岩溶水为主。根据现场走访调查，在项目深挖地方没有地下水泉点且评价范围内无地下水出露点，工程的建设基本上不会对地下水造成影响。</w:t>
            </w:r>
          </w:p>
          <w:p w:rsidR="0003623F" w:rsidRDefault="00027501">
            <w:pPr>
              <w:spacing w:line="500" w:lineRule="atLeast"/>
              <w:ind w:firstLineChars="200" w:firstLine="480"/>
              <w:rPr>
                <w:bCs/>
                <w:sz w:val="24"/>
              </w:rPr>
            </w:pPr>
            <w:r>
              <w:rPr>
                <w:bCs/>
                <w:sz w:val="24"/>
              </w:rPr>
              <w:t>施工期对地下水的影响主要来自生产废水和生活污水的随意排放或者收集</w:t>
            </w:r>
            <w:r>
              <w:rPr>
                <w:bCs/>
                <w:sz w:val="24"/>
              </w:rPr>
              <w:lastRenderedPageBreak/>
              <w:t>池的防渗能力不足，可能造成地下水的污染。只要对沉淀池采取压实基础</w:t>
            </w:r>
            <w:r>
              <w:rPr>
                <w:bCs/>
                <w:sz w:val="24"/>
              </w:rPr>
              <w:t>+</w:t>
            </w:r>
            <w:r>
              <w:rPr>
                <w:bCs/>
                <w:sz w:val="24"/>
              </w:rPr>
              <w:t>人工防渗层</w:t>
            </w:r>
            <w:r>
              <w:rPr>
                <w:bCs/>
                <w:sz w:val="24"/>
              </w:rPr>
              <w:t>+</w:t>
            </w:r>
            <w:r>
              <w:rPr>
                <w:bCs/>
                <w:sz w:val="24"/>
              </w:rPr>
              <w:t>混凝土层的结构来建设，项目施工过程中不会对地下水造成影响。</w:t>
            </w:r>
          </w:p>
          <w:p w:rsidR="0003623F" w:rsidRDefault="00027501">
            <w:pPr>
              <w:spacing w:line="500" w:lineRule="atLeast"/>
              <w:ind w:firstLineChars="200" w:firstLine="480"/>
              <w:rPr>
                <w:sz w:val="24"/>
              </w:rPr>
            </w:pPr>
            <w:r>
              <w:rPr>
                <w:bCs/>
                <w:sz w:val="24"/>
              </w:rPr>
              <w:t>营运期，本项目建成后将拥有完</w:t>
            </w:r>
            <w:r>
              <w:rPr>
                <w:bCs/>
                <w:sz w:val="24"/>
              </w:rPr>
              <w:t>善的雨污分流排水系统，而且</w:t>
            </w:r>
            <w:r>
              <w:rPr>
                <w:sz w:val="24"/>
              </w:rPr>
              <w:t>项目区设计排水用重力流方式，不易造成积水，减小了废（污）水下渗的可能性。</w:t>
            </w:r>
            <w:r>
              <w:rPr>
                <w:bCs/>
                <w:sz w:val="24"/>
              </w:rPr>
              <w:t>在正常情况下，生活污水的排放对地下水不会产生影响。同时，由于场区地下水不发育，地下水埋藏较深，管道可能渗漏带来的地下水污染可能性也较小。</w:t>
            </w:r>
            <w:r>
              <w:rPr>
                <w:sz w:val="24"/>
              </w:rPr>
              <w:t>为了确保地下水水质安全，仍应采取以下措施：</w:t>
            </w:r>
          </w:p>
          <w:p w:rsidR="0003623F" w:rsidRDefault="00027501">
            <w:pPr>
              <w:spacing w:line="500" w:lineRule="atLeast"/>
              <w:ind w:firstLineChars="200" w:firstLine="480"/>
              <w:rPr>
                <w:sz w:val="24"/>
              </w:rPr>
            </w:pPr>
            <w:r>
              <w:rPr>
                <w:sz w:val="24"/>
              </w:rPr>
              <w:t>（</w:t>
            </w:r>
            <w:r>
              <w:rPr>
                <w:sz w:val="24"/>
              </w:rPr>
              <w:t>1</w:t>
            </w:r>
            <w:r>
              <w:rPr>
                <w:sz w:val="24"/>
              </w:rPr>
              <w:t>）项目区内做好基础和地坪防渗（固化），严格实行</w:t>
            </w:r>
            <w:r>
              <w:rPr>
                <w:sz w:val="24"/>
              </w:rPr>
              <w:t>“</w:t>
            </w:r>
            <w:r>
              <w:rPr>
                <w:sz w:val="24"/>
              </w:rPr>
              <w:t>清污分流</w:t>
            </w:r>
            <w:r>
              <w:rPr>
                <w:sz w:val="24"/>
              </w:rPr>
              <w:t>”</w:t>
            </w:r>
            <w:r>
              <w:rPr>
                <w:sz w:val="24"/>
              </w:rPr>
              <w:t>，防止废（污）水渗漏污染地下水；</w:t>
            </w:r>
          </w:p>
          <w:p w:rsidR="0003623F" w:rsidRDefault="00027501">
            <w:pPr>
              <w:spacing w:line="500" w:lineRule="atLeast"/>
              <w:ind w:firstLineChars="200" w:firstLine="480"/>
              <w:rPr>
                <w:sz w:val="24"/>
              </w:rPr>
            </w:pPr>
            <w:r>
              <w:rPr>
                <w:sz w:val="24"/>
              </w:rPr>
              <w:t>（</w:t>
            </w:r>
            <w:r>
              <w:rPr>
                <w:sz w:val="24"/>
              </w:rPr>
              <w:t>2</w:t>
            </w:r>
            <w:r>
              <w:rPr>
                <w:sz w:val="24"/>
              </w:rPr>
              <w:t>）生活废污水排放通过规范化的废（污）水管，选用渗漏率极低的管材；</w:t>
            </w:r>
          </w:p>
          <w:p w:rsidR="0003623F" w:rsidRDefault="00027501">
            <w:pPr>
              <w:spacing w:line="500" w:lineRule="atLeast"/>
              <w:ind w:firstLineChars="200" w:firstLine="480"/>
              <w:rPr>
                <w:sz w:val="24"/>
              </w:rPr>
            </w:pPr>
            <w:r>
              <w:rPr>
                <w:sz w:val="24"/>
              </w:rPr>
              <w:t>（</w:t>
            </w:r>
            <w:r>
              <w:rPr>
                <w:sz w:val="24"/>
              </w:rPr>
              <w:t>3</w:t>
            </w:r>
            <w:r>
              <w:rPr>
                <w:sz w:val="24"/>
              </w:rPr>
              <w:t>）项目区需要建设的化粪池按规范化的图纸设计并施工，采取严格防渗措</w:t>
            </w:r>
            <w:r>
              <w:rPr>
                <w:sz w:val="24"/>
              </w:rPr>
              <w:t>施，可防止其对地下水污染。</w:t>
            </w:r>
          </w:p>
          <w:p w:rsidR="0003623F" w:rsidRDefault="00027501">
            <w:pPr>
              <w:spacing w:line="500" w:lineRule="atLeast"/>
              <w:ind w:firstLineChars="200" w:firstLine="522"/>
              <w:rPr>
                <w:b/>
                <w:bCs/>
                <w:spacing w:val="10"/>
                <w:sz w:val="24"/>
              </w:rPr>
            </w:pPr>
            <w:r>
              <w:rPr>
                <w:b/>
                <w:bCs/>
                <w:spacing w:val="10"/>
                <w:sz w:val="24"/>
              </w:rPr>
              <w:t>3</w:t>
            </w:r>
            <w:r>
              <w:rPr>
                <w:b/>
                <w:bCs/>
                <w:spacing w:val="10"/>
                <w:sz w:val="24"/>
              </w:rPr>
              <w:t>、大气环境影响分析</w:t>
            </w:r>
          </w:p>
          <w:p w:rsidR="0003623F" w:rsidRDefault="00027501">
            <w:pPr>
              <w:spacing w:line="500" w:lineRule="atLeast"/>
              <w:ind w:firstLineChars="200" w:firstLine="480"/>
              <w:rPr>
                <w:sz w:val="24"/>
              </w:rPr>
            </w:pPr>
            <w:r>
              <w:rPr>
                <w:sz w:val="24"/>
              </w:rPr>
              <w:t>本项目营运期废气主要为厨房油烟废气、垃圾间臭气。</w:t>
            </w:r>
          </w:p>
          <w:p w:rsidR="0003623F" w:rsidRDefault="00027501">
            <w:pPr>
              <w:spacing w:line="500" w:lineRule="atLeast"/>
              <w:ind w:firstLineChars="200" w:firstLine="480"/>
              <w:rPr>
                <w:sz w:val="24"/>
              </w:rPr>
            </w:pPr>
            <w:r>
              <w:rPr>
                <w:sz w:val="24"/>
              </w:rPr>
              <w:t>1</w:t>
            </w:r>
            <w:r>
              <w:rPr>
                <w:sz w:val="24"/>
              </w:rPr>
              <w:t>）厨房油烟</w:t>
            </w:r>
          </w:p>
          <w:p w:rsidR="0003623F" w:rsidRDefault="00027501">
            <w:pPr>
              <w:spacing w:line="500" w:lineRule="atLeast"/>
              <w:ind w:firstLineChars="200" w:firstLine="480"/>
              <w:rPr>
                <w:sz w:val="24"/>
              </w:rPr>
            </w:pPr>
            <w:r>
              <w:rPr>
                <w:sz w:val="24"/>
              </w:rPr>
              <w:t>住宅居民厨房油烟</w:t>
            </w:r>
            <w:r>
              <w:rPr>
                <w:rFonts w:hint="eastAsia"/>
                <w:sz w:val="24"/>
              </w:rPr>
              <w:t>，</w:t>
            </w:r>
            <w:r>
              <w:rPr>
                <w:sz w:val="24"/>
              </w:rPr>
              <w:t>油烟中含油脂、有机质及热分解或裂解产物，根据对洪雅县居民用油情况的类比调查，目前居民食用油用量约</w:t>
            </w:r>
            <w:r>
              <w:rPr>
                <w:sz w:val="24"/>
              </w:rPr>
              <w:t>30g/</w:t>
            </w:r>
            <w:r>
              <w:rPr>
                <w:sz w:val="24"/>
              </w:rPr>
              <w:t>人</w:t>
            </w:r>
            <w:r>
              <w:rPr>
                <w:sz w:val="24"/>
              </w:rPr>
              <w:t>•d</w:t>
            </w:r>
            <w:r>
              <w:rPr>
                <w:sz w:val="24"/>
              </w:rPr>
              <w:t>，按住户</w:t>
            </w:r>
            <w:r>
              <w:rPr>
                <w:rFonts w:hint="eastAsia"/>
                <w:sz w:val="24"/>
              </w:rPr>
              <w:t>298</w:t>
            </w:r>
            <w:r>
              <w:rPr>
                <w:sz w:val="24"/>
              </w:rPr>
              <w:t>户</w:t>
            </w:r>
            <w:r>
              <w:rPr>
                <w:sz w:val="24"/>
              </w:rPr>
              <w:t>(</w:t>
            </w:r>
            <w:r>
              <w:rPr>
                <w:rFonts w:hint="eastAsia"/>
                <w:sz w:val="24"/>
              </w:rPr>
              <w:t>1188</w:t>
            </w:r>
            <w:r>
              <w:rPr>
                <w:sz w:val="24"/>
              </w:rPr>
              <w:t>人</w:t>
            </w:r>
            <w:r>
              <w:rPr>
                <w:sz w:val="24"/>
              </w:rPr>
              <w:t>)</w:t>
            </w:r>
            <w:r>
              <w:rPr>
                <w:sz w:val="24"/>
              </w:rPr>
              <w:t>计，则本项目居民食用油消耗量为</w:t>
            </w:r>
            <w:r>
              <w:rPr>
                <w:sz w:val="24"/>
              </w:rPr>
              <w:t>3</w:t>
            </w:r>
            <w:r>
              <w:rPr>
                <w:rFonts w:hint="eastAsia"/>
                <w:sz w:val="24"/>
              </w:rPr>
              <w:t>5.64</w:t>
            </w:r>
            <w:r>
              <w:rPr>
                <w:sz w:val="24"/>
              </w:rPr>
              <w:t>kg/d</w:t>
            </w:r>
            <w:r>
              <w:rPr>
                <w:sz w:val="24"/>
              </w:rPr>
              <w:t>，年耗油为</w:t>
            </w:r>
            <w:r>
              <w:rPr>
                <w:sz w:val="24"/>
              </w:rPr>
              <w:t>13.</w:t>
            </w:r>
            <w:r>
              <w:rPr>
                <w:rFonts w:hint="eastAsia"/>
                <w:sz w:val="24"/>
              </w:rPr>
              <w:t>01</w:t>
            </w:r>
            <w:r>
              <w:rPr>
                <w:sz w:val="24"/>
              </w:rPr>
              <w:t>t/a</w:t>
            </w:r>
            <w:r>
              <w:rPr>
                <w:sz w:val="24"/>
              </w:rPr>
              <w:t>。根据不同的烧炸工况，油烟中烟气浓度及挥发量均有所不同，一般油烟挥发量占总耗油量的</w:t>
            </w:r>
            <w:r>
              <w:rPr>
                <w:sz w:val="24"/>
              </w:rPr>
              <w:t>2</w:t>
            </w:r>
            <w:r>
              <w:rPr>
                <w:sz w:val="24"/>
              </w:rPr>
              <w:t>～</w:t>
            </w:r>
            <w:r>
              <w:rPr>
                <w:sz w:val="24"/>
              </w:rPr>
              <w:t>4%</w:t>
            </w:r>
            <w:r>
              <w:rPr>
                <w:sz w:val="24"/>
              </w:rPr>
              <w:t>，平均为</w:t>
            </w:r>
            <w:r>
              <w:rPr>
                <w:sz w:val="24"/>
              </w:rPr>
              <w:t>2.83%</w:t>
            </w:r>
            <w:r>
              <w:rPr>
                <w:sz w:val="24"/>
              </w:rPr>
              <w:t>，则油烟产生量约为</w:t>
            </w:r>
            <w:r>
              <w:rPr>
                <w:sz w:val="24"/>
              </w:rPr>
              <w:t>1.0</w:t>
            </w:r>
            <w:r>
              <w:rPr>
                <w:rFonts w:hint="eastAsia"/>
                <w:sz w:val="24"/>
              </w:rPr>
              <w:t>1</w:t>
            </w:r>
            <w:r>
              <w:rPr>
                <w:sz w:val="24"/>
              </w:rPr>
              <w:t>kg/d</w:t>
            </w:r>
            <w:r>
              <w:rPr>
                <w:sz w:val="24"/>
              </w:rPr>
              <w:t>，</w:t>
            </w:r>
            <w:r>
              <w:rPr>
                <w:sz w:val="24"/>
              </w:rPr>
              <w:t>3</w:t>
            </w:r>
            <w:r>
              <w:rPr>
                <w:rFonts w:hint="eastAsia"/>
                <w:sz w:val="24"/>
              </w:rPr>
              <w:t>68.18</w:t>
            </w:r>
            <w:r>
              <w:rPr>
                <w:sz w:val="24"/>
              </w:rPr>
              <w:t>kg/a</w:t>
            </w:r>
            <w:r>
              <w:rPr>
                <w:sz w:val="24"/>
              </w:rPr>
              <w:t>。</w:t>
            </w:r>
            <w:r>
              <w:rPr>
                <w:sz w:val="24"/>
              </w:rPr>
              <w:t>住宅居民厨房油烟可通过家用抽油烟机排至油烟道，引至屋顶排放即可。厨房油烟经各单元烟道收集后由楼顶排放，可达标排放。</w:t>
            </w:r>
          </w:p>
          <w:p w:rsidR="0003623F" w:rsidRDefault="00027501">
            <w:pPr>
              <w:spacing w:line="500" w:lineRule="atLeast"/>
              <w:ind w:firstLineChars="200" w:firstLine="456"/>
              <w:rPr>
                <w:spacing w:val="-6"/>
                <w:sz w:val="24"/>
              </w:rPr>
            </w:pPr>
            <w:r>
              <w:rPr>
                <w:spacing w:val="-6"/>
                <w:sz w:val="24"/>
              </w:rPr>
              <w:t>2</w:t>
            </w:r>
            <w:r>
              <w:rPr>
                <w:spacing w:val="-6"/>
                <w:sz w:val="24"/>
              </w:rPr>
              <w:t>）垃圾收集间臭气</w:t>
            </w:r>
          </w:p>
          <w:p w:rsidR="0003623F" w:rsidRDefault="00027501">
            <w:pPr>
              <w:spacing w:line="500" w:lineRule="atLeast"/>
              <w:rPr>
                <w:spacing w:val="-6"/>
                <w:sz w:val="24"/>
              </w:rPr>
            </w:pPr>
            <w:r>
              <w:rPr>
                <w:spacing w:val="-6"/>
                <w:sz w:val="24"/>
              </w:rPr>
              <w:t xml:space="preserve">    </w:t>
            </w:r>
            <w:r>
              <w:rPr>
                <w:spacing w:val="-6"/>
                <w:sz w:val="24"/>
              </w:rPr>
              <w:t>根据建设单位提供的资料，本项目将在各区域分别设置两个垃圾收集点，总共</w:t>
            </w:r>
            <w:r>
              <w:rPr>
                <w:spacing w:val="-6"/>
                <w:sz w:val="24"/>
              </w:rPr>
              <w:t>8</w:t>
            </w:r>
            <w:r>
              <w:rPr>
                <w:spacing w:val="-6"/>
                <w:sz w:val="24"/>
              </w:rPr>
              <w:t>处垃圾收集点，在垃圾的堆放过程中，部分易腐败的有机垃圾由于其分解会发出异味，对环境的影响主要表现为恶臭，恶臭污染物根据国家标准，主要指一切刺激嗅觉器官引起人们不愉快及损害生活环境的气体物质。</w:t>
            </w:r>
          </w:p>
          <w:p w:rsidR="0003623F" w:rsidRDefault="00027501">
            <w:pPr>
              <w:spacing w:line="500" w:lineRule="atLeast"/>
              <w:ind w:firstLineChars="200" w:firstLine="456"/>
              <w:rPr>
                <w:spacing w:val="-6"/>
                <w:sz w:val="24"/>
              </w:rPr>
            </w:pPr>
            <w:r>
              <w:rPr>
                <w:spacing w:val="-6"/>
                <w:sz w:val="24"/>
              </w:rPr>
              <w:t>生活垃圾所产生的气体恶臭物质有两种途径：一种是垃圾成分中本身发出的异</w:t>
            </w:r>
            <w:r>
              <w:rPr>
                <w:spacing w:val="-6"/>
                <w:sz w:val="24"/>
              </w:rPr>
              <w:lastRenderedPageBreak/>
              <w:t>味，例如宰杀鱼类、家禽等后抛弃的内脏所</w:t>
            </w:r>
            <w:r>
              <w:rPr>
                <w:spacing w:val="-6"/>
                <w:sz w:val="24"/>
              </w:rPr>
              <w:t>产生的异味，但不是垃圾主要的恶臭来源，另一种是有机物腐败分解产生的恶臭气体，不同季节的垃圾内含有</w:t>
            </w:r>
            <w:r>
              <w:rPr>
                <w:spacing w:val="-6"/>
                <w:sz w:val="24"/>
              </w:rPr>
              <w:t>40</w:t>
            </w:r>
            <w:r>
              <w:rPr>
                <w:spacing w:val="-6"/>
                <w:sz w:val="24"/>
              </w:rPr>
              <w:t>～</w:t>
            </w:r>
            <w:r>
              <w:rPr>
                <w:spacing w:val="-6"/>
                <w:sz w:val="24"/>
              </w:rPr>
              <w:t>70%</w:t>
            </w:r>
            <w:r>
              <w:rPr>
                <w:spacing w:val="-6"/>
                <w:sz w:val="24"/>
              </w:rPr>
              <w:t>的有机物，分为植物性</w:t>
            </w:r>
            <w:r>
              <w:rPr>
                <w:spacing w:val="-6"/>
                <w:sz w:val="24"/>
              </w:rPr>
              <w:t>(</w:t>
            </w:r>
            <w:r>
              <w:rPr>
                <w:spacing w:val="-6"/>
                <w:sz w:val="24"/>
              </w:rPr>
              <w:t>例如米饭、面食、面包、瓜皮果壳和蔬菜烂叶、根等</w:t>
            </w:r>
            <w:r>
              <w:rPr>
                <w:spacing w:val="-6"/>
                <w:sz w:val="24"/>
              </w:rPr>
              <w:t>)</w:t>
            </w:r>
            <w:r>
              <w:rPr>
                <w:spacing w:val="-6"/>
                <w:sz w:val="24"/>
              </w:rPr>
              <w:t>和动物性</w:t>
            </w:r>
            <w:r>
              <w:rPr>
                <w:spacing w:val="-6"/>
                <w:sz w:val="24"/>
              </w:rPr>
              <w:t>(</w:t>
            </w:r>
            <w:r>
              <w:rPr>
                <w:spacing w:val="-6"/>
                <w:sz w:val="24"/>
              </w:rPr>
              <w:t>例如鱼、肉、骨头等</w:t>
            </w:r>
            <w:r>
              <w:rPr>
                <w:spacing w:val="-6"/>
                <w:sz w:val="24"/>
              </w:rPr>
              <w:t>)</w:t>
            </w:r>
            <w:r>
              <w:rPr>
                <w:spacing w:val="-6"/>
                <w:sz w:val="24"/>
              </w:rPr>
              <w:t>，其在微生物作用下的分解产生恶臭味是垃圾恶臭的主要来源，同时有机物腐败产生的恶臭程度与季节有很大的关系，在夏季气温较高时有机物较易腐败，此时从垃圾中散发的恶臭气体明显比冬季强烈。</w:t>
            </w:r>
          </w:p>
          <w:p w:rsidR="0003623F" w:rsidRDefault="00027501">
            <w:pPr>
              <w:spacing w:line="500" w:lineRule="atLeast"/>
              <w:ind w:firstLineChars="200" w:firstLine="456"/>
              <w:rPr>
                <w:spacing w:val="-6"/>
                <w:sz w:val="24"/>
              </w:rPr>
            </w:pPr>
            <w:r>
              <w:rPr>
                <w:spacing w:val="-6"/>
                <w:sz w:val="24"/>
              </w:rPr>
              <w:t>生活垃圾恶臭气体是多组分、低浓度化学物质形成的混合物，成份和含量较难确定。据资料调查，营运期生活垃圾恶臭的主要成份为氨、硫化氢和甲硫醇、三甲胺等脂肪族类物资，其嗅觉阈值如下：</w:t>
            </w:r>
          </w:p>
          <w:p w:rsidR="0003623F" w:rsidRDefault="00027501">
            <w:pPr>
              <w:spacing w:line="500" w:lineRule="atLeast"/>
              <w:ind w:firstLineChars="200" w:firstLine="456"/>
              <w:rPr>
                <w:spacing w:val="-6"/>
                <w:sz w:val="24"/>
              </w:rPr>
            </w:pPr>
            <w:r>
              <w:rPr>
                <w:spacing w:val="-6"/>
                <w:sz w:val="24"/>
              </w:rPr>
              <w:t>氨</w:t>
            </w:r>
            <w:r>
              <w:rPr>
                <w:spacing w:val="-6"/>
                <w:sz w:val="24"/>
              </w:rPr>
              <w:t>(NH</w:t>
            </w:r>
            <w:r>
              <w:rPr>
                <w:spacing w:val="-6"/>
                <w:sz w:val="24"/>
                <w:vertAlign w:val="subscript"/>
              </w:rPr>
              <w:t>3</w:t>
            </w:r>
            <w:r>
              <w:rPr>
                <w:spacing w:val="-6"/>
                <w:sz w:val="24"/>
              </w:rPr>
              <w:t>)</w:t>
            </w:r>
            <w:r>
              <w:rPr>
                <w:spacing w:val="-6"/>
                <w:sz w:val="24"/>
              </w:rPr>
              <w:t>：强烈刺激性气体，嗅觉阈值为</w:t>
            </w:r>
            <w:r>
              <w:rPr>
                <w:spacing w:val="-6"/>
                <w:sz w:val="24"/>
              </w:rPr>
              <w:t>0.028mg/m</w:t>
            </w:r>
            <w:r>
              <w:rPr>
                <w:spacing w:val="-6"/>
                <w:sz w:val="24"/>
                <w:vertAlign w:val="superscript"/>
              </w:rPr>
              <w:t>3</w:t>
            </w:r>
            <w:r>
              <w:rPr>
                <w:spacing w:val="-6"/>
                <w:sz w:val="24"/>
              </w:rPr>
              <w:t>；</w:t>
            </w:r>
          </w:p>
          <w:p w:rsidR="0003623F" w:rsidRDefault="00027501">
            <w:pPr>
              <w:spacing w:line="500" w:lineRule="atLeast"/>
              <w:ind w:firstLineChars="200" w:firstLine="456"/>
              <w:rPr>
                <w:spacing w:val="-6"/>
                <w:sz w:val="24"/>
              </w:rPr>
            </w:pPr>
            <w:r>
              <w:rPr>
                <w:spacing w:val="-6"/>
                <w:sz w:val="24"/>
              </w:rPr>
              <w:t>硫化氢</w:t>
            </w:r>
            <w:r>
              <w:rPr>
                <w:spacing w:val="-6"/>
                <w:sz w:val="24"/>
              </w:rPr>
              <w:t>(H</w:t>
            </w:r>
            <w:r>
              <w:rPr>
                <w:spacing w:val="-6"/>
                <w:sz w:val="24"/>
                <w:vertAlign w:val="subscript"/>
              </w:rPr>
              <w:t>2</w:t>
            </w:r>
            <w:r>
              <w:rPr>
                <w:spacing w:val="-6"/>
                <w:sz w:val="24"/>
              </w:rPr>
              <w:t>S)</w:t>
            </w:r>
            <w:r>
              <w:rPr>
                <w:spacing w:val="-6"/>
                <w:sz w:val="24"/>
              </w:rPr>
              <w:t>：臭鸡蛋味气体，嗅觉阈值为</w:t>
            </w:r>
            <w:r>
              <w:rPr>
                <w:spacing w:val="-6"/>
                <w:sz w:val="24"/>
              </w:rPr>
              <w:t>0.0076mg/m</w:t>
            </w:r>
            <w:r>
              <w:rPr>
                <w:spacing w:val="-6"/>
                <w:sz w:val="24"/>
                <w:vertAlign w:val="superscript"/>
              </w:rPr>
              <w:t>3</w:t>
            </w:r>
            <w:r>
              <w:rPr>
                <w:spacing w:val="-6"/>
                <w:sz w:val="24"/>
              </w:rPr>
              <w:t>；</w:t>
            </w:r>
          </w:p>
          <w:p w:rsidR="0003623F" w:rsidRDefault="00027501">
            <w:pPr>
              <w:spacing w:line="500" w:lineRule="atLeast"/>
              <w:ind w:firstLineChars="200" w:firstLine="456"/>
              <w:rPr>
                <w:spacing w:val="-6"/>
                <w:sz w:val="24"/>
              </w:rPr>
            </w:pPr>
            <w:r>
              <w:rPr>
                <w:spacing w:val="-6"/>
                <w:sz w:val="24"/>
              </w:rPr>
              <w:t>三甲胺</w:t>
            </w:r>
            <w:r>
              <w:rPr>
                <w:spacing w:val="-6"/>
                <w:sz w:val="24"/>
              </w:rPr>
              <w:t>(C</w:t>
            </w:r>
            <w:r>
              <w:rPr>
                <w:spacing w:val="-6"/>
                <w:sz w:val="24"/>
                <w:vertAlign w:val="subscript"/>
              </w:rPr>
              <w:t>3</w:t>
            </w:r>
            <w:r>
              <w:rPr>
                <w:spacing w:val="-6"/>
                <w:sz w:val="24"/>
              </w:rPr>
              <w:t>H</w:t>
            </w:r>
            <w:r>
              <w:rPr>
                <w:spacing w:val="-6"/>
                <w:sz w:val="24"/>
                <w:vertAlign w:val="subscript"/>
              </w:rPr>
              <w:t>9</w:t>
            </w:r>
            <w:r>
              <w:rPr>
                <w:spacing w:val="-6"/>
                <w:sz w:val="24"/>
              </w:rPr>
              <w:t>N)</w:t>
            </w:r>
            <w:r>
              <w:rPr>
                <w:spacing w:val="-6"/>
                <w:sz w:val="24"/>
              </w:rPr>
              <w:t>：氨和鱼腥味气体，嗅觉阈值为</w:t>
            </w:r>
            <w:r>
              <w:rPr>
                <w:spacing w:val="-6"/>
                <w:sz w:val="24"/>
              </w:rPr>
              <w:t>0.0026 mg/m</w:t>
            </w:r>
            <w:r>
              <w:rPr>
                <w:spacing w:val="-6"/>
                <w:sz w:val="24"/>
                <w:vertAlign w:val="superscript"/>
              </w:rPr>
              <w:t>3</w:t>
            </w:r>
            <w:r>
              <w:rPr>
                <w:spacing w:val="-6"/>
                <w:sz w:val="24"/>
              </w:rPr>
              <w:t>；</w:t>
            </w:r>
          </w:p>
          <w:p w:rsidR="0003623F" w:rsidRDefault="00027501">
            <w:pPr>
              <w:spacing w:line="500" w:lineRule="atLeast"/>
              <w:ind w:firstLineChars="200" w:firstLine="456"/>
              <w:rPr>
                <w:spacing w:val="-6"/>
                <w:sz w:val="24"/>
              </w:rPr>
            </w:pPr>
            <w:r>
              <w:rPr>
                <w:spacing w:val="-6"/>
                <w:sz w:val="24"/>
              </w:rPr>
              <w:t>甲硫醇</w:t>
            </w:r>
            <w:r>
              <w:rPr>
                <w:spacing w:val="-6"/>
                <w:sz w:val="24"/>
              </w:rPr>
              <w:t>(CH</w:t>
            </w:r>
            <w:r>
              <w:rPr>
                <w:spacing w:val="-6"/>
                <w:sz w:val="24"/>
                <w:vertAlign w:val="subscript"/>
              </w:rPr>
              <w:t>4</w:t>
            </w:r>
            <w:r>
              <w:rPr>
                <w:spacing w:val="-6"/>
                <w:sz w:val="24"/>
              </w:rPr>
              <w:t>S)</w:t>
            </w:r>
            <w:r>
              <w:rPr>
                <w:spacing w:val="-6"/>
                <w:sz w:val="24"/>
              </w:rPr>
              <w:t>：特殊臭味气体，嗅觉阈值为</w:t>
            </w:r>
            <w:r>
              <w:rPr>
                <w:spacing w:val="-6"/>
                <w:sz w:val="24"/>
              </w:rPr>
              <w:t>0.00021 mg/m</w:t>
            </w:r>
            <w:r>
              <w:rPr>
                <w:spacing w:val="-6"/>
                <w:sz w:val="24"/>
                <w:vertAlign w:val="superscript"/>
              </w:rPr>
              <w:t>3</w:t>
            </w:r>
            <w:r>
              <w:rPr>
                <w:spacing w:val="-6"/>
                <w:sz w:val="24"/>
              </w:rPr>
              <w:t>。</w:t>
            </w:r>
          </w:p>
          <w:p w:rsidR="0003623F" w:rsidRDefault="00027501">
            <w:pPr>
              <w:spacing w:line="500" w:lineRule="atLeast"/>
              <w:ind w:firstLineChars="200" w:firstLine="456"/>
              <w:rPr>
                <w:spacing w:val="-6"/>
                <w:sz w:val="24"/>
              </w:rPr>
            </w:pPr>
            <w:r>
              <w:rPr>
                <w:spacing w:val="-6"/>
                <w:sz w:val="24"/>
              </w:rPr>
              <w:t>因此环评要求：小区物业管理部门请专人每天将垃圾清运至垃圾暂存站，再由环卫部门统一运至三穗县垃圾填埋场卫生填埋。垃圾暂存站密闭设置，专人负责清理和喷洒消毒药水，及时运至垃圾填埋场卫生填埋，由于垃圾站收集的是袋装垃圾，恶臭产生较少，对外环境影响很小。</w:t>
            </w:r>
          </w:p>
          <w:p w:rsidR="0003623F" w:rsidRDefault="00027501">
            <w:pPr>
              <w:spacing w:line="500" w:lineRule="atLeast"/>
              <w:ind w:firstLineChars="200" w:firstLine="522"/>
              <w:rPr>
                <w:b/>
                <w:bCs/>
                <w:spacing w:val="10"/>
                <w:sz w:val="24"/>
              </w:rPr>
            </w:pPr>
            <w:r>
              <w:rPr>
                <w:b/>
                <w:bCs/>
                <w:spacing w:val="10"/>
                <w:sz w:val="24"/>
              </w:rPr>
              <w:t>4</w:t>
            </w:r>
            <w:r>
              <w:rPr>
                <w:b/>
                <w:bCs/>
                <w:spacing w:val="10"/>
                <w:sz w:val="24"/>
              </w:rPr>
              <w:t>、声环境影响分析</w:t>
            </w:r>
          </w:p>
          <w:p w:rsidR="0003623F" w:rsidRDefault="00027501">
            <w:pPr>
              <w:spacing w:line="500" w:lineRule="atLeast"/>
              <w:ind w:firstLineChars="200" w:firstLine="480"/>
              <w:rPr>
                <w:sz w:val="24"/>
              </w:rPr>
            </w:pPr>
            <w:r>
              <w:rPr>
                <w:sz w:val="24"/>
              </w:rPr>
              <w:t>营运期主要是风机、水泵、空调产生的机械噪声，以及车辆进出产生的交通噪声</w:t>
            </w:r>
            <w:r>
              <w:rPr>
                <w:rFonts w:hint="eastAsia"/>
                <w:sz w:val="24"/>
              </w:rPr>
              <w:t>；</w:t>
            </w:r>
            <w:r>
              <w:rPr>
                <w:rFonts w:hint="eastAsia"/>
                <w:color w:val="FF0000"/>
                <w:sz w:val="24"/>
              </w:rPr>
              <w:t>因项目中建设有酒歌楼，因此酒歌楼会产生一定噪声。</w:t>
            </w:r>
          </w:p>
          <w:p w:rsidR="0003623F" w:rsidRDefault="00027501">
            <w:pPr>
              <w:spacing w:line="500" w:lineRule="atLeast"/>
              <w:ind w:firstLineChars="200" w:firstLine="480"/>
              <w:rPr>
                <w:sz w:val="24"/>
              </w:rPr>
            </w:pPr>
            <w:r>
              <w:rPr>
                <w:sz w:val="24"/>
              </w:rPr>
              <w:t>(1)</w:t>
            </w:r>
            <w:r>
              <w:rPr>
                <w:sz w:val="24"/>
              </w:rPr>
              <w:t>车辆交通噪声</w:t>
            </w:r>
          </w:p>
          <w:p w:rsidR="0003623F" w:rsidRDefault="00027501">
            <w:pPr>
              <w:spacing w:line="500" w:lineRule="atLeast"/>
              <w:ind w:firstLineChars="200" w:firstLine="480"/>
              <w:rPr>
                <w:sz w:val="24"/>
              </w:rPr>
            </w:pPr>
            <w:r>
              <w:rPr>
                <w:sz w:val="24"/>
              </w:rPr>
              <w:t>项目建成营运后，应加强对进出小区车辆的管理。车辆噪声一般在</w:t>
            </w:r>
            <w:r>
              <w:rPr>
                <w:sz w:val="24"/>
              </w:rPr>
              <w:t>60~75(A)</w:t>
            </w:r>
            <w:r>
              <w:rPr>
                <w:sz w:val="24"/>
              </w:rPr>
              <w:t>，小区内禁鸣喇叭，尽量减少机</w:t>
            </w:r>
            <w:r>
              <w:rPr>
                <w:sz w:val="24"/>
              </w:rPr>
              <w:t>动车频繁启运和怠速，规范停车秩序等措施，能有效降低车辆噪声</w:t>
            </w:r>
            <w:r>
              <w:rPr>
                <w:sz w:val="24"/>
              </w:rPr>
              <w:t>10~15dB(A)</w:t>
            </w:r>
            <w:r>
              <w:rPr>
                <w:sz w:val="24"/>
              </w:rPr>
              <w:t>，再加上小区内绿化范围广，可以有效降低车辆噪声，实现达标排放。</w:t>
            </w:r>
          </w:p>
          <w:p w:rsidR="0003623F" w:rsidRDefault="00027501">
            <w:pPr>
              <w:spacing w:line="500" w:lineRule="atLeast"/>
              <w:ind w:firstLineChars="200" w:firstLine="480"/>
              <w:rPr>
                <w:sz w:val="24"/>
              </w:rPr>
            </w:pPr>
            <w:r>
              <w:rPr>
                <w:sz w:val="24"/>
              </w:rPr>
              <w:t>(2)</w:t>
            </w:r>
            <w:r>
              <w:rPr>
                <w:sz w:val="24"/>
              </w:rPr>
              <w:t>生活娱乐噪声</w:t>
            </w:r>
          </w:p>
          <w:p w:rsidR="0003623F" w:rsidRDefault="00027501">
            <w:pPr>
              <w:spacing w:line="500" w:lineRule="atLeast"/>
              <w:ind w:firstLineChars="200" w:firstLine="480"/>
              <w:rPr>
                <w:sz w:val="24"/>
              </w:rPr>
            </w:pPr>
            <w:r>
              <w:rPr>
                <w:sz w:val="24"/>
              </w:rPr>
              <w:t>这类噪声产生于小区内住户的日常生活过程中，对于这类噪声最主要的防治措施就是加强管理，禁止喧哗吵闹，严禁音响噪声，避免影响周围人群正常工作</w:t>
            </w:r>
            <w:r>
              <w:rPr>
                <w:sz w:val="24"/>
              </w:rPr>
              <w:lastRenderedPageBreak/>
              <w:t>和生活。</w:t>
            </w:r>
          </w:p>
          <w:p w:rsidR="0003623F" w:rsidRDefault="0003623F">
            <w:pPr>
              <w:spacing w:line="500" w:lineRule="atLeast"/>
              <w:ind w:firstLineChars="200" w:firstLine="480"/>
              <w:rPr>
                <w:color w:val="FF0000"/>
                <w:sz w:val="24"/>
              </w:rPr>
            </w:pPr>
            <w:r>
              <w:rPr>
                <w:color w:val="FF0000"/>
                <w:sz w:val="24"/>
              </w:rPr>
              <w:fldChar w:fldCharType="begin"/>
            </w:r>
            <w:r w:rsidR="00027501">
              <w:rPr>
                <w:rFonts w:hint="eastAsia"/>
                <w:color w:val="FF0000"/>
                <w:sz w:val="24"/>
              </w:rPr>
              <w:instrText>= 3 \* GB2</w:instrText>
            </w:r>
            <w:r>
              <w:rPr>
                <w:color w:val="FF0000"/>
                <w:sz w:val="24"/>
              </w:rPr>
              <w:fldChar w:fldCharType="separate"/>
            </w:r>
            <w:r w:rsidR="00027501">
              <w:rPr>
                <w:rFonts w:hint="eastAsia"/>
                <w:color w:val="FF0000"/>
                <w:sz w:val="24"/>
              </w:rPr>
              <w:t>⑶</w:t>
            </w:r>
            <w:r>
              <w:rPr>
                <w:color w:val="FF0000"/>
                <w:sz w:val="24"/>
              </w:rPr>
              <w:fldChar w:fldCharType="end"/>
            </w:r>
            <w:r w:rsidR="00027501">
              <w:rPr>
                <w:rFonts w:hint="eastAsia"/>
                <w:color w:val="FF0000"/>
                <w:sz w:val="24"/>
              </w:rPr>
              <w:t>酒歌楼噪声</w:t>
            </w:r>
          </w:p>
          <w:p w:rsidR="0003623F" w:rsidRDefault="00027501">
            <w:pPr>
              <w:spacing w:line="500" w:lineRule="atLeast"/>
              <w:ind w:firstLineChars="200" w:firstLine="480"/>
              <w:rPr>
                <w:color w:val="FF0000"/>
                <w:sz w:val="24"/>
              </w:rPr>
            </w:pPr>
            <w:r>
              <w:rPr>
                <w:rFonts w:hint="eastAsia"/>
                <w:color w:val="FF0000"/>
                <w:sz w:val="24"/>
              </w:rPr>
              <w:t>酒歌楼噪声主要源于播放音乐时产生的噪声，为了减小这类噪声对周围居民的影响，环评要求采取以下噪声防治措施：</w:t>
            </w:r>
          </w:p>
          <w:p w:rsidR="0003623F" w:rsidRDefault="00027501">
            <w:pPr>
              <w:spacing w:line="500" w:lineRule="atLeast"/>
              <w:ind w:firstLineChars="200" w:firstLine="480"/>
              <w:rPr>
                <w:color w:val="FF0000"/>
                <w:sz w:val="24"/>
              </w:rPr>
            </w:pPr>
            <w:r>
              <w:rPr>
                <w:rFonts w:hint="eastAsia"/>
                <w:color w:val="FF0000"/>
                <w:sz w:val="24"/>
              </w:rPr>
              <w:t>a</w:t>
            </w:r>
            <w:r>
              <w:rPr>
                <w:rFonts w:hint="eastAsia"/>
                <w:color w:val="FF0000"/>
                <w:sz w:val="24"/>
              </w:rPr>
              <w:t>、在酒歌楼房间内设计消声、吸声、隔声等综合降噪设施，墙体</w:t>
            </w:r>
            <w:r>
              <w:rPr>
                <w:rFonts w:hint="eastAsia"/>
                <w:color w:val="FF0000"/>
                <w:sz w:val="24"/>
              </w:rPr>
              <w:t>采用吸声材料、增加隔音棉、使用隔音板，采用吸声吊顶同时加设隔声材料。</w:t>
            </w:r>
          </w:p>
          <w:p w:rsidR="0003623F" w:rsidRDefault="00027501">
            <w:pPr>
              <w:spacing w:line="500" w:lineRule="atLeast"/>
              <w:ind w:firstLineChars="200" w:firstLine="480"/>
              <w:rPr>
                <w:color w:val="FF0000"/>
                <w:sz w:val="24"/>
              </w:rPr>
            </w:pPr>
            <w:r>
              <w:rPr>
                <w:rFonts w:hint="eastAsia"/>
                <w:color w:val="FF0000"/>
                <w:sz w:val="24"/>
              </w:rPr>
              <w:t>b</w:t>
            </w:r>
            <w:r>
              <w:rPr>
                <w:rFonts w:hint="eastAsia"/>
                <w:color w:val="FF0000"/>
                <w:sz w:val="24"/>
              </w:rPr>
              <w:t>、项目地面上铺设地毯进行减振降噪，并对门窗进行密闭隔声、吸声处理。</w:t>
            </w:r>
          </w:p>
          <w:p w:rsidR="0003623F" w:rsidRDefault="00027501">
            <w:pPr>
              <w:spacing w:line="500" w:lineRule="atLeast"/>
              <w:ind w:firstLineChars="200" w:firstLine="480"/>
              <w:rPr>
                <w:color w:val="FF0000"/>
                <w:sz w:val="24"/>
              </w:rPr>
            </w:pPr>
            <w:r>
              <w:rPr>
                <w:rFonts w:hint="eastAsia"/>
                <w:color w:val="FF0000"/>
                <w:sz w:val="24"/>
              </w:rPr>
              <w:t>c</w:t>
            </w:r>
            <w:r>
              <w:rPr>
                <w:rFonts w:hint="eastAsia"/>
                <w:color w:val="FF0000"/>
                <w:sz w:val="24"/>
              </w:rPr>
              <w:t>、音响设备摆放位置离开墙体，采用专业音箱支架把音响悬空，避免音响产生的低频震动通过墙体向上传。同时各种设备采用柔性连接，尽量减少振动。</w:t>
            </w:r>
          </w:p>
          <w:p w:rsidR="0003623F" w:rsidRDefault="00027501">
            <w:pPr>
              <w:spacing w:line="500" w:lineRule="atLeast"/>
              <w:ind w:firstLineChars="200" w:firstLine="480"/>
              <w:rPr>
                <w:color w:val="FF0000"/>
                <w:sz w:val="24"/>
              </w:rPr>
            </w:pPr>
            <w:r>
              <w:rPr>
                <w:rFonts w:hint="eastAsia"/>
                <w:color w:val="FF0000"/>
                <w:sz w:val="24"/>
              </w:rPr>
              <w:t>d</w:t>
            </w:r>
            <w:r>
              <w:rPr>
                <w:rFonts w:hint="eastAsia"/>
                <w:color w:val="FF0000"/>
                <w:sz w:val="24"/>
              </w:rPr>
              <w:t>、设备出现故障时应及时维修，防止出现因机器不正常运转造成噪声值异常升高的问题。尽可能减少项目噪声对周围环境的影响。</w:t>
            </w:r>
          </w:p>
          <w:p w:rsidR="0003623F" w:rsidRDefault="00027501">
            <w:pPr>
              <w:spacing w:line="500" w:lineRule="atLeast"/>
              <w:ind w:firstLineChars="200" w:firstLine="480"/>
              <w:rPr>
                <w:color w:val="FF0000"/>
                <w:sz w:val="24"/>
              </w:rPr>
            </w:pPr>
            <w:r>
              <w:rPr>
                <w:rFonts w:hint="eastAsia"/>
                <w:color w:val="FF0000"/>
                <w:sz w:val="24"/>
              </w:rPr>
              <w:t>e</w:t>
            </w:r>
            <w:r>
              <w:rPr>
                <w:rFonts w:hint="eastAsia"/>
                <w:color w:val="FF0000"/>
                <w:sz w:val="24"/>
              </w:rPr>
              <w:t>、在管理上，建设单位应严格控制音乐播放时间，避免噪声扰民。</w:t>
            </w:r>
          </w:p>
          <w:p w:rsidR="0003623F" w:rsidRDefault="0003623F">
            <w:pPr>
              <w:spacing w:line="500" w:lineRule="atLeast"/>
              <w:ind w:firstLineChars="200" w:firstLine="480"/>
              <w:rPr>
                <w:sz w:val="24"/>
              </w:rPr>
            </w:pPr>
            <w:r>
              <w:rPr>
                <w:sz w:val="24"/>
              </w:rPr>
              <w:fldChar w:fldCharType="begin"/>
            </w:r>
            <w:r w:rsidR="00027501">
              <w:rPr>
                <w:sz w:val="24"/>
              </w:rPr>
              <w:instrText xml:space="preserve"> = 4 \* GB2 \* MERGEFORMAT </w:instrText>
            </w:r>
            <w:r>
              <w:rPr>
                <w:sz w:val="24"/>
              </w:rPr>
              <w:fldChar w:fldCharType="separate"/>
            </w:r>
            <w:r w:rsidR="00027501">
              <w:t>⑷</w:t>
            </w:r>
            <w:r>
              <w:rPr>
                <w:sz w:val="24"/>
              </w:rPr>
              <w:fldChar w:fldCharType="end"/>
            </w:r>
            <w:r w:rsidR="00027501">
              <w:rPr>
                <w:sz w:val="24"/>
              </w:rPr>
              <w:t>风机、水泵产生的机械噪声影响分析</w:t>
            </w:r>
          </w:p>
          <w:p w:rsidR="0003623F" w:rsidRDefault="00027501">
            <w:pPr>
              <w:spacing w:line="500" w:lineRule="atLeast"/>
              <w:ind w:firstLineChars="200" w:firstLine="480"/>
              <w:rPr>
                <w:sz w:val="24"/>
              </w:rPr>
            </w:pPr>
            <w:r>
              <w:rPr>
                <w:sz w:val="24"/>
              </w:rPr>
              <w:t>本项目风机、水泵、空调等一些公建配套设备均设置于地下室设备房内，噪声源强约为</w:t>
            </w:r>
            <w:r>
              <w:rPr>
                <w:sz w:val="24"/>
              </w:rPr>
              <w:t>70~100 dB(A)</w:t>
            </w:r>
            <w:r>
              <w:rPr>
                <w:sz w:val="24"/>
              </w:rPr>
              <w:t>，采取以下措施：</w:t>
            </w:r>
            <w:r>
              <w:rPr>
                <w:sz w:val="24"/>
              </w:rPr>
              <w:t>①</w:t>
            </w:r>
            <w:r>
              <w:rPr>
                <w:sz w:val="24"/>
              </w:rPr>
              <w:t>合理布局；</w:t>
            </w:r>
            <w:r>
              <w:rPr>
                <w:sz w:val="24"/>
              </w:rPr>
              <w:t>②</w:t>
            </w:r>
            <w:r>
              <w:rPr>
                <w:sz w:val="24"/>
              </w:rPr>
              <w:t>优先选择高效、低噪声设备，对产生噪声大的设备应放置在单独的构筑内，周围可敷以吸声材料，通过隔声、吸声减少噪声强度。再通过地下室隔音及距离衰减后</w:t>
            </w:r>
            <w:r>
              <w:rPr>
                <w:bCs/>
                <w:iCs/>
                <w:sz w:val="24"/>
              </w:rPr>
              <w:t>厂界环境噪声昼夜均满足《工业企业厂界环境噪声排放标准》（</w:t>
            </w:r>
            <w:r>
              <w:rPr>
                <w:bCs/>
                <w:iCs/>
                <w:sz w:val="24"/>
              </w:rPr>
              <w:t>GB 12348-2008</w:t>
            </w:r>
            <w:r>
              <w:rPr>
                <w:bCs/>
                <w:iCs/>
                <w:sz w:val="24"/>
              </w:rPr>
              <w:t>）</w:t>
            </w:r>
            <w:r>
              <w:rPr>
                <w:bCs/>
                <w:iCs/>
                <w:sz w:val="24"/>
              </w:rPr>
              <w:t>2</w:t>
            </w:r>
            <w:r>
              <w:rPr>
                <w:bCs/>
                <w:iCs/>
                <w:sz w:val="24"/>
              </w:rPr>
              <w:t>类区排放限值要求。</w:t>
            </w:r>
          </w:p>
          <w:p w:rsidR="0003623F" w:rsidRDefault="00027501">
            <w:pPr>
              <w:spacing w:line="500" w:lineRule="atLeast"/>
              <w:ind w:firstLineChars="200" w:firstLine="480"/>
              <w:rPr>
                <w:sz w:val="24"/>
              </w:rPr>
            </w:pPr>
            <w:r>
              <w:rPr>
                <w:sz w:val="24"/>
              </w:rPr>
              <w:t>综上，本项目噪声对周围环境影响较小。</w:t>
            </w:r>
          </w:p>
          <w:p w:rsidR="0003623F" w:rsidRDefault="00027501">
            <w:pPr>
              <w:spacing w:line="500" w:lineRule="atLeast"/>
              <w:ind w:firstLineChars="200" w:firstLine="522"/>
              <w:rPr>
                <w:b/>
                <w:bCs/>
                <w:spacing w:val="10"/>
                <w:sz w:val="24"/>
              </w:rPr>
            </w:pPr>
            <w:r>
              <w:rPr>
                <w:b/>
                <w:bCs/>
                <w:spacing w:val="10"/>
                <w:sz w:val="24"/>
              </w:rPr>
              <w:t>5</w:t>
            </w:r>
            <w:r>
              <w:rPr>
                <w:b/>
                <w:bCs/>
                <w:spacing w:val="10"/>
                <w:sz w:val="24"/>
              </w:rPr>
              <w:t>、固体废物环境影响分析</w:t>
            </w:r>
          </w:p>
          <w:p w:rsidR="0003623F" w:rsidRDefault="00027501">
            <w:pPr>
              <w:spacing w:line="500" w:lineRule="atLeast"/>
              <w:ind w:firstLineChars="200" w:firstLine="480"/>
              <w:rPr>
                <w:sz w:val="24"/>
              </w:rPr>
            </w:pPr>
            <w:r>
              <w:rPr>
                <w:sz w:val="24"/>
              </w:rPr>
              <w:t>项目营运期固体废物主要是生活垃圾。</w:t>
            </w:r>
          </w:p>
          <w:p w:rsidR="0003623F" w:rsidRDefault="00027501">
            <w:pPr>
              <w:spacing w:line="500" w:lineRule="atLeast"/>
              <w:ind w:firstLineChars="200" w:firstLine="480"/>
              <w:rPr>
                <w:kern w:val="0"/>
                <w:sz w:val="24"/>
              </w:rPr>
            </w:pPr>
            <w:r>
              <w:rPr>
                <w:kern w:val="0"/>
                <w:sz w:val="24"/>
              </w:rPr>
              <w:t>建设项目建成运营期后，主要的固体废物为生活垃圾，本项目建成后住宅人数为</w:t>
            </w:r>
            <w:r>
              <w:rPr>
                <w:kern w:val="0"/>
                <w:sz w:val="24"/>
              </w:rPr>
              <w:t>1</w:t>
            </w:r>
            <w:r>
              <w:rPr>
                <w:rFonts w:hint="eastAsia"/>
                <w:kern w:val="0"/>
                <w:sz w:val="24"/>
              </w:rPr>
              <w:t>188</w:t>
            </w:r>
            <w:r>
              <w:rPr>
                <w:kern w:val="0"/>
                <w:sz w:val="24"/>
              </w:rPr>
              <w:t>人，住宅居民生活垃圾按照</w:t>
            </w:r>
            <w:r>
              <w:rPr>
                <w:kern w:val="0"/>
                <w:sz w:val="24"/>
              </w:rPr>
              <w:t>1kg/</w:t>
            </w:r>
            <w:r>
              <w:rPr>
                <w:kern w:val="0"/>
                <w:sz w:val="24"/>
              </w:rPr>
              <w:t>人</w:t>
            </w:r>
            <w:r>
              <w:rPr>
                <w:kern w:val="0"/>
                <w:sz w:val="24"/>
              </w:rPr>
              <w:t>·d</w:t>
            </w:r>
            <w:r>
              <w:rPr>
                <w:kern w:val="0"/>
                <w:sz w:val="24"/>
              </w:rPr>
              <w:t>，物业按照</w:t>
            </w:r>
            <w:r>
              <w:rPr>
                <w:kern w:val="0"/>
                <w:sz w:val="24"/>
              </w:rPr>
              <w:t>0.5kg/</w:t>
            </w:r>
            <w:r>
              <w:rPr>
                <w:kern w:val="0"/>
                <w:sz w:val="24"/>
              </w:rPr>
              <w:t>人</w:t>
            </w:r>
            <w:r>
              <w:rPr>
                <w:kern w:val="0"/>
                <w:sz w:val="24"/>
              </w:rPr>
              <w:t>•d</w:t>
            </w:r>
            <w:r>
              <w:rPr>
                <w:kern w:val="0"/>
                <w:sz w:val="24"/>
              </w:rPr>
              <w:t>，则垃圾产生量为</w:t>
            </w:r>
            <w:r>
              <w:rPr>
                <w:rFonts w:hint="eastAsia"/>
                <w:kern w:val="0"/>
                <w:sz w:val="24"/>
              </w:rPr>
              <w:t>1193</w:t>
            </w:r>
            <w:r>
              <w:rPr>
                <w:kern w:val="0"/>
                <w:sz w:val="24"/>
              </w:rPr>
              <w:t>kg/d</w:t>
            </w:r>
            <w:r>
              <w:rPr>
                <w:kern w:val="0"/>
                <w:sz w:val="24"/>
              </w:rPr>
              <w:t>，</w:t>
            </w:r>
            <w:r>
              <w:rPr>
                <w:kern w:val="0"/>
                <w:sz w:val="24"/>
              </w:rPr>
              <w:t>0.0</w:t>
            </w:r>
            <w:r>
              <w:rPr>
                <w:rFonts w:hint="eastAsia"/>
                <w:kern w:val="0"/>
                <w:sz w:val="24"/>
              </w:rPr>
              <w:t>44</w:t>
            </w:r>
            <w:r>
              <w:rPr>
                <w:kern w:val="0"/>
                <w:sz w:val="24"/>
              </w:rPr>
              <w:t>万</w:t>
            </w:r>
            <w:r>
              <w:rPr>
                <w:kern w:val="0"/>
                <w:sz w:val="24"/>
              </w:rPr>
              <w:t>t/a</w:t>
            </w:r>
            <w:r>
              <w:rPr>
                <w:kern w:val="0"/>
                <w:sz w:val="24"/>
              </w:rPr>
              <w:t>。</w:t>
            </w:r>
            <w:r>
              <w:rPr>
                <w:kern w:val="0"/>
                <w:sz w:val="24"/>
              </w:rPr>
              <w:t xml:space="preserve"> </w:t>
            </w:r>
          </w:p>
          <w:p w:rsidR="0003623F" w:rsidRDefault="00027501">
            <w:pPr>
              <w:spacing w:line="500" w:lineRule="atLeast"/>
              <w:ind w:firstLineChars="200" w:firstLine="480"/>
              <w:rPr>
                <w:sz w:val="24"/>
              </w:rPr>
            </w:pPr>
            <w:r>
              <w:rPr>
                <w:sz w:val="24"/>
              </w:rPr>
              <w:t>本项目将设置</w:t>
            </w:r>
            <w:r>
              <w:rPr>
                <w:sz w:val="24"/>
              </w:rPr>
              <w:t>8</w:t>
            </w:r>
            <w:r>
              <w:rPr>
                <w:sz w:val="24"/>
              </w:rPr>
              <w:t>处垃圾收集点，办公</w:t>
            </w:r>
            <w:r>
              <w:rPr>
                <w:rFonts w:hint="eastAsia"/>
                <w:sz w:val="24"/>
              </w:rPr>
              <w:t>及</w:t>
            </w:r>
            <w:r>
              <w:rPr>
                <w:sz w:val="24"/>
              </w:rPr>
              <w:t>生活产生的垃圾进行袋装后，每天由本项目物业管理卫生清洁人员收集，放入生活垃圾桶内，通过专用的垃圾收集车（防渗漏）运至地下室垃圾收集点，并定期由环卫部门进行周转清运。</w:t>
            </w:r>
          </w:p>
          <w:p w:rsidR="0003623F" w:rsidRDefault="00027501">
            <w:pPr>
              <w:spacing w:line="500" w:lineRule="atLeast"/>
              <w:ind w:firstLineChars="200" w:firstLine="480"/>
              <w:rPr>
                <w:sz w:val="24"/>
                <w:szCs w:val="28"/>
              </w:rPr>
            </w:pPr>
            <w:r>
              <w:rPr>
                <w:sz w:val="24"/>
                <w:szCs w:val="28"/>
              </w:rPr>
              <w:lastRenderedPageBreak/>
              <w:t>综上，本项目固废均得到有效处理，对周围环境影响较小。</w:t>
            </w:r>
          </w:p>
          <w:p w:rsidR="0003623F" w:rsidRDefault="00027501">
            <w:pPr>
              <w:spacing w:line="500" w:lineRule="atLeast"/>
              <w:ind w:firstLineChars="200" w:firstLine="522"/>
              <w:rPr>
                <w:b/>
                <w:bCs/>
                <w:spacing w:val="10"/>
                <w:sz w:val="24"/>
              </w:rPr>
            </w:pPr>
            <w:r>
              <w:rPr>
                <w:b/>
                <w:bCs/>
                <w:spacing w:val="10"/>
                <w:sz w:val="24"/>
              </w:rPr>
              <w:t>6</w:t>
            </w:r>
            <w:r>
              <w:rPr>
                <w:b/>
                <w:bCs/>
                <w:spacing w:val="10"/>
                <w:sz w:val="24"/>
              </w:rPr>
              <w:t>、外部交通噪声对本</w:t>
            </w:r>
            <w:r>
              <w:rPr>
                <w:b/>
                <w:bCs/>
                <w:spacing w:val="10"/>
                <w:sz w:val="24"/>
              </w:rPr>
              <w:t>项目的影响</w:t>
            </w:r>
          </w:p>
          <w:p w:rsidR="0003623F" w:rsidRDefault="00027501">
            <w:pPr>
              <w:spacing w:line="500" w:lineRule="atLeast"/>
              <w:ind w:firstLineChars="200" w:firstLine="480"/>
              <w:rPr>
                <w:sz w:val="24"/>
                <w:szCs w:val="28"/>
              </w:rPr>
            </w:pPr>
            <w:r>
              <w:rPr>
                <w:sz w:val="24"/>
                <w:szCs w:val="28"/>
              </w:rPr>
              <w:t>本项目</w:t>
            </w:r>
            <w:r>
              <w:rPr>
                <w:rFonts w:hint="eastAsia"/>
                <w:sz w:val="24"/>
                <w:szCs w:val="28"/>
              </w:rPr>
              <w:t>西</w:t>
            </w:r>
            <w:r>
              <w:rPr>
                <w:sz w:val="24"/>
                <w:szCs w:val="28"/>
              </w:rPr>
              <w:t>侧紧邻</w:t>
            </w:r>
            <w:r>
              <w:rPr>
                <w:sz w:val="24"/>
                <w:szCs w:val="28"/>
              </w:rPr>
              <w:t>830</w:t>
            </w:r>
            <w:r>
              <w:rPr>
                <w:sz w:val="24"/>
                <w:szCs w:val="28"/>
              </w:rPr>
              <w:t>县道，</w:t>
            </w:r>
            <w:r>
              <w:rPr>
                <w:sz w:val="24"/>
                <w:szCs w:val="28"/>
              </w:rPr>
              <w:t>830</w:t>
            </w:r>
            <w:r>
              <w:rPr>
                <w:sz w:val="24"/>
                <w:szCs w:val="28"/>
              </w:rPr>
              <w:t>县道为三穗县的主次干道路。随着三穗县的快速发展，</w:t>
            </w:r>
            <w:r>
              <w:rPr>
                <w:sz w:val="24"/>
                <w:szCs w:val="28"/>
              </w:rPr>
              <w:t>830</w:t>
            </w:r>
            <w:r>
              <w:rPr>
                <w:sz w:val="24"/>
                <w:szCs w:val="28"/>
              </w:rPr>
              <w:t>县道过往车辆将逐年增多，产生的交通噪声将对本项目产生一定影响。</w:t>
            </w:r>
          </w:p>
          <w:p w:rsidR="0003623F" w:rsidRDefault="00027501">
            <w:pPr>
              <w:spacing w:line="500" w:lineRule="atLeast"/>
              <w:ind w:firstLineChars="200" w:firstLine="480"/>
              <w:rPr>
                <w:sz w:val="24"/>
                <w:szCs w:val="28"/>
              </w:rPr>
            </w:pPr>
            <w:r>
              <w:rPr>
                <w:sz w:val="24"/>
                <w:szCs w:val="28"/>
              </w:rPr>
              <w:t>类比分析可知，在不采取隔声措施情况下，</w:t>
            </w:r>
            <w:r>
              <w:rPr>
                <w:sz w:val="24"/>
                <w:szCs w:val="28"/>
              </w:rPr>
              <w:t>830</w:t>
            </w:r>
            <w:r>
              <w:rPr>
                <w:sz w:val="24"/>
                <w:szCs w:val="28"/>
              </w:rPr>
              <w:t>县道的交通噪声会造成本项目临路一侧建筑产生一定影响。为了减少外部交通噪声对本项目的影响，本项目住宅楼应严格按照《民用建筑隔声设计规范》（</w:t>
            </w:r>
            <w:r>
              <w:rPr>
                <w:sz w:val="24"/>
                <w:szCs w:val="28"/>
              </w:rPr>
              <w:t>GBJ118-88</w:t>
            </w:r>
            <w:r>
              <w:rPr>
                <w:sz w:val="24"/>
                <w:szCs w:val="28"/>
              </w:rPr>
              <w:t>）的相关要求，作好墙体、门窗的隔声设计与施工，在建筑设计时考虑采用隔声量大的建筑材料做为墙体围护结构，并配备设置双层中空的隔声门窗等，要求降噪量达到</w:t>
            </w:r>
            <w:r>
              <w:rPr>
                <w:sz w:val="24"/>
                <w:szCs w:val="28"/>
              </w:rPr>
              <w:t>26</w:t>
            </w:r>
            <w:r>
              <w:rPr>
                <w:sz w:val="24"/>
                <w:szCs w:val="28"/>
              </w:rPr>
              <w:t>dB</w:t>
            </w:r>
            <w:r>
              <w:rPr>
                <w:sz w:val="24"/>
                <w:szCs w:val="28"/>
              </w:rPr>
              <w:t>以上，以确保住宅楼的室内噪声值达到</w:t>
            </w:r>
            <w:r>
              <w:rPr>
                <w:sz w:val="24"/>
                <w:szCs w:val="28"/>
              </w:rPr>
              <w:t>A</w:t>
            </w:r>
            <w:r>
              <w:rPr>
                <w:sz w:val="24"/>
                <w:szCs w:val="28"/>
              </w:rPr>
              <w:t>类房间昼间</w:t>
            </w:r>
            <w:r>
              <w:rPr>
                <w:sz w:val="24"/>
                <w:szCs w:val="28"/>
              </w:rPr>
              <w:t>45dB</w:t>
            </w:r>
            <w:r>
              <w:rPr>
                <w:sz w:val="24"/>
                <w:szCs w:val="28"/>
              </w:rPr>
              <w:t>、夜间</w:t>
            </w:r>
            <w:r>
              <w:rPr>
                <w:sz w:val="24"/>
                <w:szCs w:val="28"/>
              </w:rPr>
              <w:t>35dB</w:t>
            </w:r>
            <w:r>
              <w:rPr>
                <w:sz w:val="24"/>
                <w:szCs w:val="28"/>
              </w:rPr>
              <w:t>的标准要求。同时，可在临路一侧设置绿化带，种植高大密实乔木，不仅对噪声起到良好的隔声效果，对环境空气环境也将起到良好的净化作用。</w:t>
            </w:r>
          </w:p>
          <w:p w:rsidR="0003623F" w:rsidRDefault="00027501">
            <w:pPr>
              <w:spacing w:line="500" w:lineRule="atLeast"/>
              <w:ind w:firstLineChars="200" w:firstLine="522"/>
              <w:rPr>
                <w:b/>
                <w:bCs/>
                <w:spacing w:val="10"/>
                <w:sz w:val="24"/>
              </w:rPr>
            </w:pPr>
            <w:r>
              <w:rPr>
                <w:b/>
                <w:bCs/>
                <w:spacing w:val="10"/>
                <w:sz w:val="24"/>
              </w:rPr>
              <w:t>7</w:t>
            </w:r>
            <w:r>
              <w:rPr>
                <w:b/>
                <w:bCs/>
                <w:spacing w:val="10"/>
                <w:sz w:val="24"/>
              </w:rPr>
              <w:t>、本项目社会效益分析</w:t>
            </w:r>
          </w:p>
          <w:p w:rsidR="0003623F" w:rsidRDefault="00027501">
            <w:pPr>
              <w:spacing w:line="500" w:lineRule="atLeast"/>
              <w:ind w:firstLine="482"/>
              <w:jc w:val="left"/>
              <w:rPr>
                <w:bCs/>
                <w:sz w:val="24"/>
              </w:rPr>
            </w:pPr>
            <w:r>
              <w:rPr>
                <w:bCs/>
                <w:sz w:val="24"/>
              </w:rPr>
              <w:t>本项目的建设有利于进一步吸引投资，推动三穗县经济增长，新增众多的就业机会，从而解决部分市民的就业问题。同时，在施工过程中，将投入较大的施工力量，项目建设所需的上下游建筑材料的需求，又给相关行业增加了就业机会，由此项目带动了间接的就业岗位。因此项目的建设总体来说对当地居民的收入影响是正面的。</w:t>
            </w:r>
          </w:p>
          <w:p w:rsidR="0003623F" w:rsidRDefault="00027501">
            <w:pPr>
              <w:spacing w:line="500" w:lineRule="atLeast"/>
              <w:ind w:firstLine="482"/>
              <w:jc w:val="left"/>
              <w:rPr>
                <w:bCs/>
                <w:sz w:val="24"/>
              </w:rPr>
            </w:pPr>
            <w:r>
              <w:rPr>
                <w:bCs/>
                <w:sz w:val="24"/>
              </w:rPr>
              <w:t>同时，本项目建设所产生的社会效益显著，与所在地的各社会阶层群体具有良好的互适性。项目建成后，在区域内构建了一个相对完善优质的移民安置居住区，较大地改善贫困地区群众的生活质量，将得到区域内广大人民群众的支持和赞许。项目建成</w:t>
            </w:r>
            <w:r>
              <w:rPr>
                <w:bCs/>
                <w:sz w:val="24"/>
              </w:rPr>
              <w:t>后，将促进三穗县区域的协调发展，为地区实现全面建设小康社会宏伟目标产生重要积极影响。</w:t>
            </w:r>
          </w:p>
          <w:p w:rsidR="0003623F" w:rsidRDefault="0003623F">
            <w:pPr>
              <w:spacing w:line="360" w:lineRule="auto"/>
              <w:ind w:firstLine="482"/>
              <w:jc w:val="left"/>
              <w:rPr>
                <w:b/>
                <w:sz w:val="24"/>
              </w:rPr>
            </w:pPr>
          </w:p>
        </w:tc>
      </w:tr>
    </w:tbl>
    <w:p w:rsidR="0003623F" w:rsidRDefault="00027501">
      <w:pPr>
        <w:pStyle w:val="2"/>
        <w:spacing w:before="0" w:after="0" w:line="240" w:lineRule="auto"/>
        <w:rPr>
          <w:rFonts w:ascii="Times New Roman" w:eastAsia="宋体" w:hAnsi="Times New Roman"/>
          <w:b w:val="0"/>
          <w:sz w:val="28"/>
          <w:szCs w:val="28"/>
        </w:rPr>
      </w:pPr>
      <w:bookmarkStart w:id="8" w:name="_Toc22954"/>
      <w:r>
        <w:rPr>
          <w:rFonts w:ascii="Times New Roman" w:eastAsia="宋体" w:hAnsi="Times New Roman"/>
          <w:b w:val="0"/>
          <w:sz w:val="28"/>
          <w:szCs w:val="28"/>
        </w:rPr>
        <w:lastRenderedPageBreak/>
        <w:br w:type="column"/>
      </w:r>
      <w:r>
        <w:rPr>
          <w:rFonts w:ascii="Times New Roman" w:eastAsia="宋体" w:hAnsi="Times New Roman"/>
          <w:b w:val="0"/>
          <w:sz w:val="28"/>
          <w:szCs w:val="28"/>
        </w:rPr>
        <w:lastRenderedPageBreak/>
        <w:t>建设项目拟采取的防治措施及预期治理效果</w:t>
      </w:r>
      <w:bookmarkEnd w:id="8"/>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428"/>
        <w:gridCol w:w="1403"/>
        <w:gridCol w:w="266"/>
        <w:gridCol w:w="1418"/>
        <w:gridCol w:w="2838"/>
        <w:gridCol w:w="1464"/>
      </w:tblGrid>
      <w:tr w:rsidR="0003623F">
        <w:trPr>
          <w:trHeight w:val="397"/>
          <w:jc w:val="center"/>
        </w:trPr>
        <w:tc>
          <w:tcPr>
            <w:tcW w:w="705" w:type="dxa"/>
            <w:tcBorders>
              <w:tl2br w:val="single" w:sz="4" w:space="0" w:color="auto"/>
            </w:tcBorders>
            <w:vAlign w:val="center"/>
          </w:tcPr>
          <w:p w:rsidR="0003623F" w:rsidRDefault="00027501">
            <w:pPr>
              <w:jc w:val="center"/>
              <w:rPr>
                <w:szCs w:val="21"/>
              </w:rPr>
            </w:pPr>
            <w:r>
              <w:rPr>
                <w:szCs w:val="21"/>
              </w:rPr>
              <w:t>内容</w:t>
            </w:r>
          </w:p>
          <w:p w:rsidR="0003623F" w:rsidRDefault="00027501">
            <w:pPr>
              <w:jc w:val="center"/>
              <w:rPr>
                <w:szCs w:val="21"/>
              </w:rPr>
            </w:pPr>
            <w:r>
              <w:rPr>
                <w:szCs w:val="21"/>
              </w:rPr>
              <w:t>类型</w:t>
            </w:r>
          </w:p>
        </w:tc>
        <w:tc>
          <w:tcPr>
            <w:tcW w:w="1831" w:type="dxa"/>
            <w:gridSpan w:val="2"/>
            <w:vAlign w:val="center"/>
          </w:tcPr>
          <w:p w:rsidR="0003623F" w:rsidRDefault="00027501">
            <w:pPr>
              <w:jc w:val="center"/>
              <w:rPr>
                <w:szCs w:val="21"/>
              </w:rPr>
            </w:pPr>
            <w:r>
              <w:rPr>
                <w:szCs w:val="21"/>
              </w:rPr>
              <w:t>排放源</w:t>
            </w:r>
          </w:p>
          <w:p w:rsidR="0003623F" w:rsidRDefault="00027501">
            <w:pPr>
              <w:jc w:val="center"/>
              <w:rPr>
                <w:szCs w:val="21"/>
              </w:rPr>
            </w:pPr>
            <w:r>
              <w:rPr>
                <w:szCs w:val="21"/>
              </w:rPr>
              <w:t>（编号）</w:t>
            </w:r>
          </w:p>
        </w:tc>
        <w:tc>
          <w:tcPr>
            <w:tcW w:w="1684" w:type="dxa"/>
            <w:gridSpan w:val="2"/>
            <w:vAlign w:val="center"/>
          </w:tcPr>
          <w:p w:rsidR="0003623F" w:rsidRDefault="00027501">
            <w:pPr>
              <w:jc w:val="center"/>
              <w:rPr>
                <w:szCs w:val="21"/>
              </w:rPr>
            </w:pPr>
            <w:r>
              <w:rPr>
                <w:szCs w:val="21"/>
              </w:rPr>
              <w:t>污染物</w:t>
            </w:r>
          </w:p>
          <w:p w:rsidR="0003623F" w:rsidRDefault="00027501">
            <w:pPr>
              <w:jc w:val="center"/>
              <w:rPr>
                <w:szCs w:val="21"/>
              </w:rPr>
            </w:pPr>
            <w:r>
              <w:rPr>
                <w:szCs w:val="21"/>
              </w:rPr>
              <w:t>名称</w:t>
            </w:r>
          </w:p>
        </w:tc>
        <w:tc>
          <w:tcPr>
            <w:tcW w:w="2838" w:type="dxa"/>
            <w:vAlign w:val="center"/>
          </w:tcPr>
          <w:p w:rsidR="0003623F" w:rsidRDefault="00027501">
            <w:pPr>
              <w:jc w:val="center"/>
              <w:rPr>
                <w:szCs w:val="21"/>
              </w:rPr>
            </w:pPr>
            <w:r>
              <w:rPr>
                <w:szCs w:val="21"/>
              </w:rPr>
              <w:t>防治措施</w:t>
            </w:r>
          </w:p>
        </w:tc>
        <w:tc>
          <w:tcPr>
            <w:tcW w:w="1464" w:type="dxa"/>
            <w:vAlign w:val="center"/>
          </w:tcPr>
          <w:p w:rsidR="0003623F" w:rsidRDefault="00027501">
            <w:pPr>
              <w:jc w:val="center"/>
              <w:rPr>
                <w:szCs w:val="21"/>
              </w:rPr>
            </w:pPr>
            <w:r>
              <w:rPr>
                <w:szCs w:val="21"/>
              </w:rPr>
              <w:t>预期治理效果</w:t>
            </w:r>
          </w:p>
        </w:tc>
      </w:tr>
      <w:tr w:rsidR="0003623F">
        <w:trPr>
          <w:trHeight w:val="397"/>
          <w:jc w:val="center"/>
        </w:trPr>
        <w:tc>
          <w:tcPr>
            <w:tcW w:w="705" w:type="dxa"/>
            <w:vMerge w:val="restart"/>
            <w:textDirection w:val="tbRlV"/>
            <w:vAlign w:val="center"/>
          </w:tcPr>
          <w:p w:rsidR="0003623F" w:rsidRDefault="00027501">
            <w:pPr>
              <w:snapToGrid w:val="0"/>
              <w:ind w:left="113" w:right="113"/>
              <w:jc w:val="center"/>
              <w:rPr>
                <w:szCs w:val="21"/>
              </w:rPr>
            </w:pPr>
            <w:r>
              <w:rPr>
                <w:szCs w:val="21"/>
              </w:rPr>
              <w:t>大气污染物</w:t>
            </w:r>
          </w:p>
        </w:tc>
        <w:tc>
          <w:tcPr>
            <w:tcW w:w="428" w:type="dxa"/>
            <w:vMerge w:val="restart"/>
            <w:vAlign w:val="center"/>
          </w:tcPr>
          <w:p w:rsidR="0003623F" w:rsidRDefault="00027501">
            <w:pPr>
              <w:rPr>
                <w:szCs w:val="21"/>
              </w:rPr>
            </w:pPr>
            <w:r>
              <w:rPr>
                <w:szCs w:val="21"/>
              </w:rPr>
              <w:t>施工期</w:t>
            </w:r>
          </w:p>
        </w:tc>
        <w:tc>
          <w:tcPr>
            <w:tcW w:w="1403" w:type="dxa"/>
            <w:tcBorders>
              <w:bottom w:val="single" w:sz="4" w:space="0" w:color="auto"/>
            </w:tcBorders>
            <w:vAlign w:val="center"/>
          </w:tcPr>
          <w:p w:rsidR="0003623F" w:rsidRDefault="00027501">
            <w:pPr>
              <w:jc w:val="center"/>
              <w:rPr>
                <w:szCs w:val="21"/>
              </w:rPr>
            </w:pPr>
            <w:r>
              <w:rPr>
                <w:szCs w:val="21"/>
              </w:rPr>
              <w:t>土建施工</w:t>
            </w:r>
          </w:p>
        </w:tc>
        <w:tc>
          <w:tcPr>
            <w:tcW w:w="1684" w:type="dxa"/>
            <w:gridSpan w:val="2"/>
            <w:vAlign w:val="center"/>
          </w:tcPr>
          <w:p w:rsidR="0003623F" w:rsidRDefault="00027501">
            <w:pPr>
              <w:jc w:val="center"/>
              <w:rPr>
                <w:szCs w:val="21"/>
              </w:rPr>
            </w:pPr>
            <w:r>
              <w:rPr>
                <w:szCs w:val="21"/>
              </w:rPr>
              <w:t>粉尘</w:t>
            </w:r>
          </w:p>
        </w:tc>
        <w:tc>
          <w:tcPr>
            <w:tcW w:w="2838" w:type="dxa"/>
            <w:vAlign w:val="center"/>
          </w:tcPr>
          <w:p w:rsidR="0003623F" w:rsidRDefault="00027501">
            <w:pPr>
              <w:jc w:val="center"/>
              <w:rPr>
                <w:szCs w:val="21"/>
              </w:rPr>
            </w:pPr>
            <w:r>
              <w:rPr>
                <w:szCs w:val="21"/>
              </w:rPr>
              <w:t>减少露天堆放、减小开挖面；对运输车辆扬尘，采取限速行驶、路面洒水</w:t>
            </w:r>
          </w:p>
        </w:tc>
        <w:tc>
          <w:tcPr>
            <w:tcW w:w="1464" w:type="dxa"/>
            <w:vMerge w:val="restart"/>
            <w:vAlign w:val="center"/>
          </w:tcPr>
          <w:p w:rsidR="0003623F" w:rsidRDefault="00027501">
            <w:pPr>
              <w:jc w:val="center"/>
              <w:rPr>
                <w:szCs w:val="21"/>
              </w:rPr>
            </w:pPr>
            <w:r>
              <w:rPr>
                <w:szCs w:val="21"/>
              </w:rPr>
              <w:t>《大气污染物综合排放标准》（</w:t>
            </w:r>
            <w:r>
              <w:rPr>
                <w:szCs w:val="21"/>
              </w:rPr>
              <w:t>GB l6297-1996</w:t>
            </w:r>
            <w:r>
              <w:rPr>
                <w:szCs w:val="21"/>
              </w:rPr>
              <w:t>）二级标准</w:t>
            </w:r>
          </w:p>
        </w:tc>
      </w:tr>
      <w:tr w:rsidR="0003623F">
        <w:trPr>
          <w:trHeight w:val="397"/>
          <w:jc w:val="center"/>
        </w:trPr>
        <w:tc>
          <w:tcPr>
            <w:tcW w:w="705" w:type="dxa"/>
            <w:vMerge/>
            <w:textDirection w:val="tbRlV"/>
            <w:vAlign w:val="center"/>
          </w:tcPr>
          <w:p w:rsidR="0003623F" w:rsidRDefault="0003623F">
            <w:pPr>
              <w:snapToGrid w:val="0"/>
              <w:ind w:left="113" w:right="113"/>
              <w:jc w:val="center"/>
              <w:rPr>
                <w:szCs w:val="21"/>
              </w:rPr>
            </w:pPr>
          </w:p>
        </w:tc>
        <w:tc>
          <w:tcPr>
            <w:tcW w:w="428" w:type="dxa"/>
            <w:vMerge/>
            <w:tcBorders>
              <w:bottom w:val="single" w:sz="4" w:space="0" w:color="auto"/>
            </w:tcBorders>
            <w:vAlign w:val="center"/>
          </w:tcPr>
          <w:p w:rsidR="0003623F" w:rsidRDefault="0003623F">
            <w:pPr>
              <w:rPr>
                <w:szCs w:val="21"/>
              </w:rPr>
            </w:pPr>
          </w:p>
        </w:tc>
        <w:tc>
          <w:tcPr>
            <w:tcW w:w="1403" w:type="dxa"/>
            <w:tcBorders>
              <w:bottom w:val="single" w:sz="4" w:space="0" w:color="auto"/>
            </w:tcBorders>
            <w:vAlign w:val="center"/>
          </w:tcPr>
          <w:p w:rsidR="0003623F" w:rsidRDefault="00027501">
            <w:pPr>
              <w:jc w:val="center"/>
              <w:rPr>
                <w:szCs w:val="21"/>
              </w:rPr>
            </w:pPr>
            <w:r>
              <w:rPr>
                <w:szCs w:val="21"/>
              </w:rPr>
              <w:t>运输车辆</w:t>
            </w:r>
          </w:p>
        </w:tc>
        <w:tc>
          <w:tcPr>
            <w:tcW w:w="1684" w:type="dxa"/>
            <w:gridSpan w:val="2"/>
            <w:tcBorders>
              <w:bottom w:val="single" w:sz="4" w:space="0" w:color="auto"/>
            </w:tcBorders>
            <w:vAlign w:val="center"/>
          </w:tcPr>
          <w:p w:rsidR="0003623F" w:rsidRDefault="00027501">
            <w:pPr>
              <w:jc w:val="center"/>
              <w:rPr>
                <w:szCs w:val="21"/>
              </w:rPr>
            </w:pPr>
            <w:r>
              <w:rPr>
                <w:szCs w:val="21"/>
              </w:rPr>
              <w:t>尾气</w:t>
            </w:r>
          </w:p>
        </w:tc>
        <w:tc>
          <w:tcPr>
            <w:tcW w:w="2838" w:type="dxa"/>
            <w:tcBorders>
              <w:bottom w:val="single" w:sz="4" w:space="0" w:color="auto"/>
            </w:tcBorders>
            <w:vAlign w:val="center"/>
          </w:tcPr>
          <w:p w:rsidR="0003623F" w:rsidRDefault="00027501">
            <w:pPr>
              <w:jc w:val="center"/>
              <w:rPr>
                <w:szCs w:val="21"/>
              </w:rPr>
            </w:pPr>
            <w:r>
              <w:rPr>
                <w:szCs w:val="21"/>
              </w:rPr>
              <w:t>自然排放</w:t>
            </w:r>
          </w:p>
        </w:tc>
        <w:tc>
          <w:tcPr>
            <w:tcW w:w="1464" w:type="dxa"/>
            <w:vMerge/>
            <w:tcBorders>
              <w:bottom w:val="single" w:sz="4" w:space="0" w:color="auto"/>
            </w:tcBorders>
            <w:vAlign w:val="center"/>
          </w:tcPr>
          <w:p w:rsidR="0003623F" w:rsidRDefault="0003623F">
            <w:pPr>
              <w:jc w:val="center"/>
              <w:rPr>
                <w:szCs w:val="21"/>
              </w:rPr>
            </w:pPr>
          </w:p>
        </w:tc>
      </w:tr>
      <w:tr w:rsidR="0003623F">
        <w:trPr>
          <w:trHeight w:val="397"/>
          <w:jc w:val="center"/>
        </w:trPr>
        <w:tc>
          <w:tcPr>
            <w:tcW w:w="705" w:type="dxa"/>
            <w:vMerge/>
            <w:textDirection w:val="tbRlV"/>
            <w:vAlign w:val="center"/>
          </w:tcPr>
          <w:p w:rsidR="0003623F" w:rsidRDefault="0003623F">
            <w:pPr>
              <w:snapToGrid w:val="0"/>
              <w:ind w:left="113" w:right="113"/>
              <w:jc w:val="center"/>
              <w:rPr>
                <w:szCs w:val="21"/>
              </w:rPr>
            </w:pPr>
          </w:p>
        </w:tc>
        <w:tc>
          <w:tcPr>
            <w:tcW w:w="428" w:type="dxa"/>
            <w:vMerge w:val="restart"/>
            <w:vAlign w:val="center"/>
          </w:tcPr>
          <w:p w:rsidR="0003623F" w:rsidRDefault="00027501">
            <w:pPr>
              <w:rPr>
                <w:szCs w:val="21"/>
              </w:rPr>
            </w:pPr>
            <w:r>
              <w:rPr>
                <w:szCs w:val="21"/>
              </w:rPr>
              <w:t>营运期</w:t>
            </w:r>
          </w:p>
        </w:tc>
        <w:tc>
          <w:tcPr>
            <w:tcW w:w="1403" w:type="dxa"/>
            <w:vAlign w:val="center"/>
          </w:tcPr>
          <w:p w:rsidR="0003623F" w:rsidRDefault="00027501" w:rsidP="008E25E3">
            <w:pPr>
              <w:spacing w:beforeLines="50" w:line="240" w:lineRule="exact"/>
              <w:ind w:left="107" w:hangingChars="51" w:hanging="107"/>
              <w:jc w:val="center"/>
              <w:rPr>
                <w:szCs w:val="21"/>
              </w:rPr>
            </w:pPr>
            <w:r>
              <w:rPr>
                <w:szCs w:val="21"/>
              </w:rPr>
              <w:t>汽车尾气</w:t>
            </w:r>
          </w:p>
        </w:tc>
        <w:tc>
          <w:tcPr>
            <w:tcW w:w="1684" w:type="dxa"/>
            <w:gridSpan w:val="2"/>
            <w:vAlign w:val="center"/>
          </w:tcPr>
          <w:p w:rsidR="0003623F" w:rsidRDefault="00027501">
            <w:pPr>
              <w:spacing w:line="240" w:lineRule="exact"/>
              <w:jc w:val="center"/>
              <w:rPr>
                <w:szCs w:val="21"/>
              </w:rPr>
            </w:pPr>
            <w:r>
              <w:rPr>
                <w:szCs w:val="21"/>
              </w:rPr>
              <w:t>CO</w:t>
            </w:r>
            <w:r>
              <w:rPr>
                <w:szCs w:val="21"/>
              </w:rPr>
              <w:t>、</w:t>
            </w:r>
            <w:r>
              <w:rPr>
                <w:szCs w:val="21"/>
              </w:rPr>
              <w:t>HC</w:t>
            </w:r>
            <w:r>
              <w:rPr>
                <w:szCs w:val="21"/>
              </w:rPr>
              <w:t>、</w:t>
            </w:r>
            <w:r>
              <w:rPr>
                <w:szCs w:val="21"/>
              </w:rPr>
              <w:t>NOx</w:t>
            </w:r>
          </w:p>
        </w:tc>
        <w:tc>
          <w:tcPr>
            <w:tcW w:w="2838" w:type="dxa"/>
            <w:vAlign w:val="center"/>
          </w:tcPr>
          <w:p w:rsidR="0003623F" w:rsidRDefault="00027501">
            <w:pPr>
              <w:jc w:val="center"/>
              <w:rPr>
                <w:szCs w:val="21"/>
              </w:rPr>
            </w:pPr>
            <w:r>
              <w:rPr>
                <w:szCs w:val="21"/>
              </w:rPr>
              <w:t>设置送风、排风系统，加强场区内绿化</w:t>
            </w:r>
          </w:p>
        </w:tc>
        <w:tc>
          <w:tcPr>
            <w:tcW w:w="1464" w:type="dxa"/>
            <w:vMerge w:val="restart"/>
            <w:vAlign w:val="center"/>
          </w:tcPr>
          <w:p w:rsidR="0003623F" w:rsidRDefault="00027501">
            <w:pPr>
              <w:spacing w:line="240" w:lineRule="exact"/>
              <w:jc w:val="center"/>
              <w:rPr>
                <w:szCs w:val="21"/>
              </w:rPr>
            </w:pPr>
            <w:r>
              <w:rPr>
                <w:szCs w:val="21"/>
              </w:rPr>
              <w:t>不对周围产生影响</w:t>
            </w:r>
          </w:p>
        </w:tc>
      </w:tr>
      <w:tr w:rsidR="0003623F">
        <w:trPr>
          <w:trHeight w:val="397"/>
          <w:jc w:val="center"/>
        </w:trPr>
        <w:tc>
          <w:tcPr>
            <w:tcW w:w="705" w:type="dxa"/>
            <w:vMerge/>
            <w:textDirection w:val="tbRlV"/>
            <w:vAlign w:val="center"/>
          </w:tcPr>
          <w:p w:rsidR="0003623F" w:rsidRDefault="0003623F">
            <w:pPr>
              <w:snapToGrid w:val="0"/>
              <w:ind w:left="113" w:right="113"/>
              <w:jc w:val="center"/>
              <w:rPr>
                <w:szCs w:val="21"/>
              </w:rPr>
            </w:pPr>
          </w:p>
        </w:tc>
        <w:tc>
          <w:tcPr>
            <w:tcW w:w="428" w:type="dxa"/>
            <w:vMerge/>
            <w:vAlign w:val="center"/>
          </w:tcPr>
          <w:p w:rsidR="0003623F" w:rsidRDefault="0003623F">
            <w:pPr>
              <w:rPr>
                <w:szCs w:val="21"/>
              </w:rPr>
            </w:pPr>
          </w:p>
        </w:tc>
        <w:tc>
          <w:tcPr>
            <w:tcW w:w="3087" w:type="dxa"/>
            <w:gridSpan w:val="3"/>
            <w:vAlign w:val="center"/>
          </w:tcPr>
          <w:p w:rsidR="0003623F" w:rsidRDefault="00027501">
            <w:pPr>
              <w:spacing w:line="240" w:lineRule="exact"/>
              <w:jc w:val="center"/>
              <w:rPr>
                <w:szCs w:val="21"/>
              </w:rPr>
            </w:pPr>
            <w:r>
              <w:rPr>
                <w:szCs w:val="21"/>
              </w:rPr>
              <w:t>厨房油烟</w:t>
            </w:r>
          </w:p>
        </w:tc>
        <w:tc>
          <w:tcPr>
            <w:tcW w:w="2838" w:type="dxa"/>
            <w:vAlign w:val="center"/>
          </w:tcPr>
          <w:p w:rsidR="0003623F" w:rsidRDefault="00027501">
            <w:pPr>
              <w:jc w:val="center"/>
              <w:rPr>
                <w:szCs w:val="21"/>
              </w:rPr>
            </w:pPr>
            <w:r>
              <w:rPr>
                <w:spacing w:val="6"/>
                <w:szCs w:val="21"/>
              </w:rPr>
              <w:t>经</w:t>
            </w:r>
            <w:r>
              <w:rPr>
                <w:rFonts w:hint="eastAsia"/>
                <w:spacing w:val="6"/>
                <w:szCs w:val="21"/>
              </w:rPr>
              <w:t>抽油烟机排至油烟道</w:t>
            </w:r>
            <w:r>
              <w:rPr>
                <w:spacing w:val="6"/>
                <w:szCs w:val="21"/>
              </w:rPr>
              <w:t>，</w:t>
            </w:r>
            <w:r>
              <w:rPr>
                <w:spacing w:val="6"/>
                <w:szCs w:val="21"/>
              </w:rPr>
              <w:t>经各单元烟道收集后</w:t>
            </w:r>
            <w:r>
              <w:rPr>
                <w:szCs w:val="21"/>
              </w:rPr>
              <w:t>引至屋顶高空（</w:t>
            </w:r>
            <w:r>
              <w:rPr>
                <w:kern w:val="0"/>
                <w:szCs w:val="21"/>
              </w:rPr>
              <w:t>高出楼顶</w:t>
            </w:r>
            <w:r>
              <w:rPr>
                <w:szCs w:val="21"/>
              </w:rPr>
              <w:t>）排放</w:t>
            </w:r>
          </w:p>
        </w:tc>
        <w:tc>
          <w:tcPr>
            <w:tcW w:w="1464" w:type="dxa"/>
            <w:vMerge/>
            <w:vAlign w:val="center"/>
          </w:tcPr>
          <w:p w:rsidR="0003623F" w:rsidRDefault="0003623F">
            <w:pPr>
              <w:jc w:val="center"/>
              <w:rPr>
                <w:szCs w:val="21"/>
              </w:rPr>
            </w:pPr>
          </w:p>
        </w:tc>
      </w:tr>
      <w:tr w:rsidR="0003623F">
        <w:trPr>
          <w:trHeight w:val="397"/>
          <w:jc w:val="center"/>
        </w:trPr>
        <w:tc>
          <w:tcPr>
            <w:tcW w:w="705" w:type="dxa"/>
            <w:vMerge/>
            <w:textDirection w:val="tbRlV"/>
            <w:vAlign w:val="center"/>
          </w:tcPr>
          <w:p w:rsidR="0003623F" w:rsidRDefault="0003623F">
            <w:pPr>
              <w:snapToGrid w:val="0"/>
              <w:ind w:left="113" w:right="113"/>
              <w:jc w:val="center"/>
              <w:rPr>
                <w:szCs w:val="21"/>
              </w:rPr>
            </w:pPr>
          </w:p>
        </w:tc>
        <w:tc>
          <w:tcPr>
            <w:tcW w:w="428" w:type="dxa"/>
            <w:vMerge/>
            <w:vAlign w:val="center"/>
          </w:tcPr>
          <w:p w:rsidR="0003623F" w:rsidRDefault="0003623F">
            <w:pPr>
              <w:rPr>
                <w:szCs w:val="21"/>
              </w:rPr>
            </w:pPr>
          </w:p>
        </w:tc>
        <w:tc>
          <w:tcPr>
            <w:tcW w:w="1669" w:type="dxa"/>
            <w:gridSpan w:val="2"/>
            <w:vAlign w:val="center"/>
          </w:tcPr>
          <w:p w:rsidR="0003623F" w:rsidRDefault="00027501">
            <w:pPr>
              <w:spacing w:line="240" w:lineRule="exact"/>
              <w:jc w:val="center"/>
              <w:rPr>
                <w:szCs w:val="21"/>
              </w:rPr>
            </w:pPr>
            <w:r>
              <w:rPr>
                <w:szCs w:val="21"/>
              </w:rPr>
              <w:t>垃圾收集间</w:t>
            </w:r>
          </w:p>
        </w:tc>
        <w:tc>
          <w:tcPr>
            <w:tcW w:w="1418" w:type="dxa"/>
            <w:vAlign w:val="center"/>
          </w:tcPr>
          <w:p w:rsidR="0003623F" w:rsidRDefault="00027501">
            <w:pPr>
              <w:spacing w:line="240" w:lineRule="exact"/>
              <w:jc w:val="center"/>
              <w:rPr>
                <w:szCs w:val="21"/>
              </w:rPr>
            </w:pPr>
            <w:r>
              <w:rPr>
                <w:szCs w:val="21"/>
              </w:rPr>
              <w:t>臭气</w:t>
            </w:r>
          </w:p>
        </w:tc>
        <w:tc>
          <w:tcPr>
            <w:tcW w:w="2838" w:type="dxa"/>
            <w:vAlign w:val="center"/>
          </w:tcPr>
          <w:p w:rsidR="0003623F" w:rsidRDefault="00027501">
            <w:pPr>
              <w:jc w:val="center"/>
              <w:rPr>
                <w:spacing w:val="6"/>
                <w:szCs w:val="21"/>
              </w:rPr>
            </w:pPr>
            <w:r>
              <w:rPr>
                <w:spacing w:val="6"/>
                <w:szCs w:val="21"/>
              </w:rPr>
              <w:t>喷洒除臭剂、并及时清运、并安装通排风装置</w:t>
            </w:r>
          </w:p>
        </w:tc>
        <w:tc>
          <w:tcPr>
            <w:tcW w:w="1464" w:type="dxa"/>
            <w:vMerge/>
            <w:tcBorders>
              <w:bottom w:val="single" w:sz="4" w:space="0" w:color="auto"/>
            </w:tcBorders>
            <w:vAlign w:val="center"/>
          </w:tcPr>
          <w:p w:rsidR="0003623F" w:rsidRDefault="0003623F">
            <w:pPr>
              <w:jc w:val="center"/>
              <w:rPr>
                <w:szCs w:val="21"/>
              </w:rPr>
            </w:pPr>
          </w:p>
        </w:tc>
      </w:tr>
      <w:tr w:rsidR="0003623F">
        <w:trPr>
          <w:trHeight w:val="397"/>
          <w:jc w:val="center"/>
        </w:trPr>
        <w:tc>
          <w:tcPr>
            <w:tcW w:w="705" w:type="dxa"/>
            <w:vMerge w:val="restart"/>
            <w:textDirection w:val="tbRlV"/>
            <w:vAlign w:val="center"/>
          </w:tcPr>
          <w:p w:rsidR="0003623F" w:rsidRDefault="00027501">
            <w:pPr>
              <w:snapToGrid w:val="0"/>
              <w:ind w:left="113" w:right="113"/>
              <w:jc w:val="center"/>
              <w:rPr>
                <w:szCs w:val="21"/>
              </w:rPr>
            </w:pPr>
            <w:r>
              <w:rPr>
                <w:szCs w:val="21"/>
              </w:rPr>
              <w:t>水污染物</w:t>
            </w:r>
          </w:p>
        </w:tc>
        <w:tc>
          <w:tcPr>
            <w:tcW w:w="428" w:type="dxa"/>
            <w:vMerge w:val="restart"/>
            <w:vAlign w:val="center"/>
          </w:tcPr>
          <w:p w:rsidR="0003623F" w:rsidRDefault="00027501">
            <w:pPr>
              <w:rPr>
                <w:szCs w:val="21"/>
              </w:rPr>
            </w:pPr>
            <w:r>
              <w:rPr>
                <w:szCs w:val="21"/>
              </w:rPr>
              <w:t>施工期</w:t>
            </w:r>
          </w:p>
        </w:tc>
        <w:tc>
          <w:tcPr>
            <w:tcW w:w="1669" w:type="dxa"/>
            <w:gridSpan w:val="2"/>
            <w:tcBorders>
              <w:bottom w:val="single" w:sz="4" w:space="0" w:color="auto"/>
            </w:tcBorders>
            <w:vAlign w:val="center"/>
          </w:tcPr>
          <w:p w:rsidR="0003623F" w:rsidRDefault="00027501">
            <w:pPr>
              <w:jc w:val="center"/>
              <w:rPr>
                <w:szCs w:val="21"/>
              </w:rPr>
            </w:pPr>
            <w:r>
              <w:rPr>
                <w:szCs w:val="21"/>
              </w:rPr>
              <w:t>工业废水</w:t>
            </w:r>
          </w:p>
        </w:tc>
        <w:tc>
          <w:tcPr>
            <w:tcW w:w="1418" w:type="dxa"/>
            <w:tcBorders>
              <w:bottom w:val="single" w:sz="4" w:space="0" w:color="auto"/>
            </w:tcBorders>
            <w:vAlign w:val="center"/>
          </w:tcPr>
          <w:p w:rsidR="0003623F" w:rsidRDefault="00027501">
            <w:pPr>
              <w:jc w:val="center"/>
              <w:rPr>
                <w:szCs w:val="21"/>
              </w:rPr>
            </w:pPr>
            <w:r>
              <w:rPr>
                <w:szCs w:val="21"/>
              </w:rPr>
              <w:t>SS</w:t>
            </w:r>
          </w:p>
        </w:tc>
        <w:tc>
          <w:tcPr>
            <w:tcW w:w="2838" w:type="dxa"/>
            <w:vMerge w:val="restart"/>
            <w:vAlign w:val="center"/>
          </w:tcPr>
          <w:p w:rsidR="0003623F" w:rsidRDefault="00027501">
            <w:pPr>
              <w:jc w:val="center"/>
              <w:rPr>
                <w:szCs w:val="21"/>
              </w:rPr>
            </w:pPr>
            <w:r>
              <w:rPr>
                <w:szCs w:val="21"/>
              </w:rPr>
              <w:t>沉淀处理后回用于施工场地防尘洒水</w:t>
            </w:r>
          </w:p>
        </w:tc>
        <w:tc>
          <w:tcPr>
            <w:tcW w:w="1464" w:type="dxa"/>
            <w:vMerge w:val="restart"/>
            <w:vAlign w:val="center"/>
          </w:tcPr>
          <w:p w:rsidR="0003623F" w:rsidRDefault="00027501">
            <w:pPr>
              <w:snapToGrid w:val="0"/>
              <w:jc w:val="center"/>
              <w:rPr>
                <w:szCs w:val="21"/>
              </w:rPr>
            </w:pPr>
            <w:r>
              <w:rPr>
                <w:bCs/>
                <w:szCs w:val="21"/>
              </w:rPr>
              <w:t>不外排，</w:t>
            </w:r>
            <w:r>
              <w:rPr>
                <w:szCs w:val="21"/>
              </w:rPr>
              <w:t>不会对周围环境产生影响</w:t>
            </w:r>
          </w:p>
        </w:tc>
      </w:tr>
      <w:tr w:rsidR="0003623F">
        <w:trPr>
          <w:trHeight w:val="397"/>
          <w:jc w:val="center"/>
        </w:trPr>
        <w:tc>
          <w:tcPr>
            <w:tcW w:w="705" w:type="dxa"/>
            <w:vMerge/>
            <w:textDirection w:val="tbRlV"/>
            <w:vAlign w:val="center"/>
          </w:tcPr>
          <w:p w:rsidR="0003623F" w:rsidRDefault="0003623F">
            <w:pPr>
              <w:snapToGrid w:val="0"/>
              <w:ind w:left="113" w:right="113"/>
              <w:jc w:val="center"/>
              <w:rPr>
                <w:szCs w:val="21"/>
              </w:rPr>
            </w:pPr>
          </w:p>
        </w:tc>
        <w:tc>
          <w:tcPr>
            <w:tcW w:w="428" w:type="dxa"/>
            <w:vMerge/>
            <w:vAlign w:val="center"/>
          </w:tcPr>
          <w:p w:rsidR="0003623F" w:rsidRDefault="0003623F">
            <w:pPr>
              <w:rPr>
                <w:szCs w:val="21"/>
              </w:rPr>
            </w:pPr>
          </w:p>
        </w:tc>
        <w:tc>
          <w:tcPr>
            <w:tcW w:w="1669" w:type="dxa"/>
            <w:gridSpan w:val="2"/>
            <w:vMerge w:val="restart"/>
            <w:vAlign w:val="center"/>
          </w:tcPr>
          <w:p w:rsidR="0003623F" w:rsidRDefault="00027501">
            <w:pPr>
              <w:jc w:val="center"/>
              <w:rPr>
                <w:szCs w:val="21"/>
              </w:rPr>
            </w:pPr>
            <w:r>
              <w:rPr>
                <w:szCs w:val="21"/>
              </w:rPr>
              <w:t>施工期生活污水</w:t>
            </w:r>
          </w:p>
        </w:tc>
        <w:tc>
          <w:tcPr>
            <w:tcW w:w="1418" w:type="dxa"/>
            <w:tcBorders>
              <w:bottom w:val="single" w:sz="4" w:space="0" w:color="auto"/>
            </w:tcBorders>
            <w:vAlign w:val="center"/>
          </w:tcPr>
          <w:p w:rsidR="0003623F" w:rsidRDefault="00027501">
            <w:pPr>
              <w:jc w:val="center"/>
              <w:rPr>
                <w:szCs w:val="21"/>
              </w:rPr>
            </w:pPr>
            <w:r>
              <w:rPr>
                <w:szCs w:val="21"/>
              </w:rPr>
              <w:t>COD</w:t>
            </w:r>
          </w:p>
        </w:tc>
        <w:tc>
          <w:tcPr>
            <w:tcW w:w="2838" w:type="dxa"/>
            <w:vMerge/>
            <w:vAlign w:val="center"/>
          </w:tcPr>
          <w:p w:rsidR="0003623F" w:rsidRDefault="0003623F">
            <w:pPr>
              <w:jc w:val="center"/>
              <w:rPr>
                <w:szCs w:val="21"/>
              </w:rPr>
            </w:pPr>
          </w:p>
        </w:tc>
        <w:tc>
          <w:tcPr>
            <w:tcW w:w="1464" w:type="dxa"/>
            <w:vMerge/>
            <w:vAlign w:val="center"/>
          </w:tcPr>
          <w:p w:rsidR="0003623F" w:rsidRDefault="0003623F">
            <w:pPr>
              <w:jc w:val="center"/>
              <w:rPr>
                <w:szCs w:val="21"/>
              </w:rPr>
            </w:pPr>
          </w:p>
        </w:tc>
      </w:tr>
      <w:tr w:rsidR="0003623F">
        <w:trPr>
          <w:trHeight w:val="397"/>
          <w:jc w:val="center"/>
        </w:trPr>
        <w:tc>
          <w:tcPr>
            <w:tcW w:w="705" w:type="dxa"/>
            <w:vMerge/>
            <w:textDirection w:val="tbRlV"/>
            <w:vAlign w:val="center"/>
          </w:tcPr>
          <w:p w:rsidR="0003623F" w:rsidRDefault="0003623F">
            <w:pPr>
              <w:snapToGrid w:val="0"/>
              <w:ind w:left="113" w:right="113"/>
              <w:jc w:val="center"/>
              <w:rPr>
                <w:szCs w:val="21"/>
              </w:rPr>
            </w:pPr>
          </w:p>
        </w:tc>
        <w:tc>
          <w:tcPr>
            <w:tcW w:w="428" w:type="dxa"/>
            <w:vMerge/>
            <w:vAlign w:val="center"/>
          </w:tcPr>
          <w:p w:rsidR="0003623F" w:rsidRDefault="0003623F">
            <w:pPr>
              <w:rPr>
                <w:szCs w:val="21"/>
              </w:rPr>
            </w:pPr>
          </w:p>
        </w:tc>
        <w:tc>
          <w:tcPr>
            <w:tcW w:w="1669" w:type="dxa"/>
            <w:gridSpan w:val="2"/>
            <w:vMerge/>
            <w:vAlign w:val="center"/>
          </w:tcPr>
          <w:p w:rsidR="0003623F" w:rsidRDefault="0003623F">
            <w:pPr>
              <w:rPr>
                <w:kern w:val="0"/>
                <w:szCs w:val="21"/>
              </w:rPr>
            </w:pPr>
          </w:p>
        </w:tc>
        <w:tc>
          <w:tcPr>
            <w:tcW w:w="1418" w:type="dxa"/>
            <w:tcBorders>
              <w:bottom w:val="single" w:sz="4" w:space="0" w:color="auto"/>
            </w:tcBorders>
            <w:vAlign w:val="center"/>
          </w:tcPr>
          <w:p w:rsidR="0003623F" w:rsidRDefault="00027501">
            <w:pPr>
              <w:jc w:val="center"/>
              <w:rPr>
                <w:szCs w:val="21"/>
              </w:rPr>
            </w:pPr>
            <w:r>
              <w:rPr>
                <w:szCs w:val="21"/>
              </w:rPr>
              <w:t>BOD</w:t>
            </w:r>
            <w:r>
              <w:rPr>
                <w:szCs w:val="21"/>
                <w:vertAlign w:val="subscript"/>
              </w:rPr>
              <w:t>5</w:t>
            </w:r>
          </w:p>
        </w:tc>
        <w:tc>
          <w:tcPr>
            <w:tcW w:w="2838" w:type="dxa"/>
            <w:vMerge/>
            <w:vAlign w:val="center"/>
          </w:tcPr>
          <w:p w:rsidR="0003623F" w:rsidRDefault="0003623F">
            <w:pPr>
              <w:jc w:val="center"/>
              <w:rPr>
                <w:szCs w:val="21"/>
              </w:rPr>
            </w:pPr>
          </w:p>
        </w:tc>
        <w:tc>
          <w:tcPr>
            <w:tcW w:w="1464" w:type="dxa"/>
            <w:vMerge/>
            <w:vAlign w:val="center"/>
          </w:tcPr>
          <w:p w:rsidR="0003623F" w:rsidRDefault="0003623F">
            <w:pPr>
              <w:jc w:val="center"/>
              <w:rPr>
                <w:szCs w:val="21"/>
              </w:rPr>
            </w:pPr>
          </w:p>
        </w:tc>
      </w:tr>
      <w:tr w:rsidR="0003623F">
        <w:trPr>
          <w:trHeight w:val="397"/>
          <w:jc w:val="center"/>
        </w:trPr>
        <w:tc>
          <w:tcPr>
            <w:tcW w:w="705" w:type="dxa"/>
            <w:vMerge/>
            <w:textDirection w:val="tbRlV"/>
            <w:vAlign w:val="center"/>
          </w:tcPr>
          <w:p w:rsidR="0003623F" w:rsidRDefault="0003623F">
            <w:pPr>
              <w:snapToGrid w:val="0"/>
              <w:ind w:left="113" w:right="113"/>
              <w:jc w:val="center"/>
              <w:rPr>
                <w:szCs w:val="21"/>
              </w:rPr>
            </w:pPr>
          </w:p>
        </w:tc>
        <w:tc>
          <w:tcPr>
            <w:tcW w:w="428" w:type="dxa"/>
            <w:vMerge/>
            <w:vAlign w:val="center"/>
          </w:tcPr>
          <w:p w:rsidR="0003623F" w:rsidRDefault="0003623F">
            <w:pPr>
              <w:rPr>
                <w:szCs w:val="21"/>
              </w:rPr>
            </w:pPr>
          </w:p>
        </w:tc>
        <w:tc>
          <w:tcPr>
            <w:tcW w:w="1669" w:type="dxa"/>
            <w:gridSpan w:val="2"/>
            <w:vMerge/>
            <w:vAlign w:val="center"/>
          </w:tcPr>
          <w:p w:rsidR="0003623F" w:rsidRDefault="0003623F">
            <w:pPr>
              <w:rPr>
                <w:kern w:val="0"/>
                <w:szCs w:val="21"/>
              </w:rPr>
            </w:pPr>
          </w:p>
        </w:tc>
        <w:tc>
          <w:tcPr>
            <w:tcW w:w="1418" w:type="dxa"/>
            <w:tcBorders>
              <w:bottom w:val="single" w:sz="4" w:space="0" w:color="auto"/>
            </w:tcBorders>
            <w:vAlign w:val="center"/>
          </w:tcPr>
          <w:p w:rsidR="0003623F" w:rsidRDefault="00027501">
            <w:pPr>
              <w:jc w:val="center"/>
              <w:rPr>
                <w:szCs w:val="21"/>
              </w:rPr>
            </w:pPr>
            <w:r>
              <w:rPr>
                <w:szCs w:val="21"/>
              </w:rPr>
              <w:t>SS</w:t>
            </w:r>
          </w:p>
        </w:tc>
        <w:tc>
          <w:tcPr>
            <w:tcW w:w="2838" w:type="dxa"/>
            <w:vMerge/>
            <w:vAlign w:val="center"/>
          </w:tcPr>
          <w:p w:rsidR="0003623F" w:rsidRDefault="0003623F">
            <w:pPr>
              <w:jc w:val="center"/>
              <w:rPr>
                <w:szCs w:val="21"/>
              </w:rPr>
            </w:pPr>
          </w:p>
        </w:tc>
        <w:tc>
          <w:tcPr>
            <w:tcW w:w="1464" w:type="dxa"/>
            <w:vMerge/>
            <w:vAlign w:val="center"/>
          </w:tcPr>
          <w:p w:rsidR="0003623F" w:rsidRDefault="0003623F">
            <w:pPr>
              <w:jc w:val="center"/>
              <w:rPr>
                <w:szCs w:val="21"/>
              </w:rPr>
            </w:pPr>
          </w:p>
        </w:tc>
      </w:tr>
      <w:tr w:rsidR="0003623F">
        <w:trPr>
          <w:trHeight w:val="397"/>
          <w:jc w:val="center"/>
        </w:trPr>
        <w:tc>
          <w:tcPr>
            <w:tcW w:w="705" w:type="dxa"/>
            <w:vMerge/>
            <w:textDirection w:val="tbRlV"/>
            <w:vAlign w:val="center"/>
          </w:tcPr>
          <w:p w:rsidR="0003623F" w:rsidRDefault="0003623F">
            <w:pPr>
              <w:snapToGrid w:val="0"/>
              <w:ind w:left="113" w:right="113"/>
              <w:jc w:val="center"/>
              <w:rPr>
                <w:szCs w:val="21"/>
              </w:rPr>
            </w:pPr>
          </w:p>
        </w:tc>
        <w:tc>
          <w:tcPr>
            <w:tcW w:w="428" w:type="dxa"/>
            <w:vMerge/>
            <w:vAlign w:val="center"/>
          </w:tcPr>
          <w:p w:rsidR="0003623F" w:rsidRDefault="0003623F">
            <w:pPr>
              <w:rPr>
                <w:szCs w:val="21"/>
              </w:rPr>
            </w:pPr>
          </w:p>
        </w:tc>
        <w:tc>
          <w:tcPr>
            <w:tcW w:w="1669" w:type="dxa"/>
            <w:gridSpan w:val="2"/>
            <w:vMerge/>
            <w:tcBorders>
              <w:bottom w:val="single" w:sz="4" w:space="0" w:color="auto"/>
            </w:tcBorders>
            <w:vAlign w:val="center"/>
          </w:tcPr>
          <w:p w:rsidR="0003623F" w:rsidRDefault="0003623F">
            <w:pPr>
              <w:rPr>
                <w:kern w:val="0"/>
                <w:szCs w:val="21"/>
              </w:rPr>
            </w:pPr>
          </w:p>
        </w:tc>
        <w:tc>
          <w:tcPr>
            <w:tcW w:w="1418" w:type="dxa"/>
            <w:tcBorders>
              <w:bottom w:val="single" w:sz="4" w:space="0" w:color="auto"/>
            </w:tcBorders>
            <w:vAlign w:val="center"/>
          </w:tcPr>
          <w:p w:rsidR="0003623F" w:rsidRDefault="00027501">
            <w:pPr>
              <w:jc w:val="center"/>
              <w:rPr>
                <w:szCs w:val="21"/>
              </w:rPr>
            </w:pPr>
            <w:r>
              <w:rPr>
                <w:szCs w:val="21"/>
              </w:rPr>
              <w:t>NH</w:t>
            </w:r>
            <w:r>
              <w:rPr>
                <w:szCs w:val="21"/>
                <w:vertAlign w:val="subscript"/>
              </w:rPr>
              <w:t>3</w:t>
            </w:r>
            <w:r>
              <w:rPr>
                <w:szCs w:val="21"/>
              </w:rPr>
              <w:t>-N</w:t>
            </w:r>
          </w:p>
        </w:tc>
        <w:tc>
          <w:tcPr>
            <w:tcW w:w="2838" w:type="dxa"/>
            <w:vMerge/>
            <w:tcBorders>
              <w:bottom w:val="single" w:sz="4" w:space="0" w:color="auto"/>
            </w:tcBorders>
            <w:vAlign w:val="center"/>
          </w:tcPr>
          <w:p w:rsidR="0003623F" w:rsidRDefault="0003623F">
            <w:pPr>
              <w:jc w:val="center"/>
              <w:rPr>
                <w:szCs w:val="21"/>
              </w:rPr>
            </w:pPr>
          </w:p>
        </w:tc>
        <w:tc>
          <w:tcPr>
            <w:tcW w:w="1464" w:type="dxa"/>
            <w:vMerge/>
            <w:vAlign w:val="center"/>
          </w:tcPr>
          <w:p w:rsidR="0003623F" w:rsidRDefault="0003623F">
            <w:pPr>
              <w:jc w:val="center"/>
              <w:rPr>
                <w:szCs w:val="21"/>
              </w:rPr>
            </w:pPr>
          </w:p>
        </w:tc>
      </w:tr>
      <w:tr w:rsidR="0003623F">
        <w:trPr>
          <w:trHeight w:val="397"/>
          <w:jc w:val="center"/>
        </w:trPr>
        <w:tc>
          <w:tcPr>
            <w:tcW w:w="705" w:type="dxa"/>
            <w:vMerge/>
            <w:textDirection w:val="tbRlV"/>
            <w:vAlign w:val="center"/>
          </w:tcPr>
          <w:p w:rsidR="0003623F" w:rsidRDefault="0003623F">
            <w:pPr>
              <w:snapToGrid w:val="0"/>
              <w:ind w:left="113" w:right="113"/>
              <w:jc w:val="center"/>
              <w:rPr>
                <w:szCs w:val="21"/>
              </w:rPr>
            </w:pPr>
          </w:p>
        </w:tc>
        <w:tc>
          <w:tcPr>
            <w:tcW w:w="428" w:type="dxa"/>
            <w:vMerge w:val="restart"/>
            <w:vAlign w:val="center"/>
          </w:tcPr>
          <w:p w:rsidR="0003623F" w:rsidRDefault="00027501">
            <w:pPr>
              <w:jc w:val="center"/>
              <w:rPr>
                <w:szCs w:val="21"/>
              </w:rPr>
            </w:pPr>
            <w:r>
              <w:rPr>
                <w:szCs w:val="21"/>
              </w:rPr>
              <w:t>营运期</w:t>
            </w:r>
          </w:p>
        </w:tc>
        <w:tc>
          <w:tcPr>
            <w:tcW w:w="1669" w:type="dxa"/>
            <w:gridSpan w:val="2"/>
            <w:vMerge w:val="restart"/>
            <w:vAlign w:val="center"/>
          </w:tcPr>
          <w:p w:rsidR="0003623F" w:rsidRDefault="00027501">
            <w:pPr>
              <w:jc w:val="center"/>
              <w:rPr>
                <w:szCs w:val="21"/>
              </w:rPr>
            </w:pPr>
            <w:r>
              <w:rPr>
                <w:szCs w:val="21"/>
              </w:rPr>
              <w:t>生活废（污）水</w:t>
            </w:r>
          </w:p>
        </w:tc>
        <w:tc>
          <w:tcPr>
            <w:tcW w:w="1418" w:type="dxa"/>
            <w:tcBorders>
              <w:bottom w:val="single" w:sz="2" w:space="0" w:color="auto"/>
            </w:tcBorders>
            <w:vAlign w:val="center"/>
          </w:tcPr>
          <w:p w:rsidR="0003623F" w:rsidRDefault="00027501">
            <w:pPr>
              <w:jc w:val="center"/>
              <w:rPr>
                <w:szCs w:val="21"/>
              </w:rPr>
            </w:pPr>
            <w:r>
              <w:rPr>
                <w:szCs w:val="21"/>
              </w:rPr>
              <w:t>COD</w:t>
            </w:r>
          </w:p>
        </w:tc>
        <w:tc>
          <w:tcPr>
            <w:tcW w:w="2838" w:type="dxa"/>
            <w:vMerge w:val="restart"/>
            <w:vAlign w:val="center"/>
          </w:tcPr>
          <w:p w:rsidR="0003623F" w:rsidRDefault="00027501">
            <w:pPr>
              <w:jc w:val="center"/>
              <w:rPr>
                <w:szCs w:val="21"/>
              </w:rPr>
            </w:pPr>
            <w:r>
              <w:rPr>
                <w:kern w:val="0"/>
                <w:szCs w:val="21"/>
              </w:rPr>
              <w:t>经化粪池预处理排入地埋式污水处理设备处理</w:t>
            </w:r>
          </w:p>
        </w:tc>
        <w:tc>
          <w:tcPr>
            <w:tcW w:w="1464" w:type="dxa"/>
            <w:vMerge/>
            <w:vAlign w:val="center"/>
          </w:tcPr>
          <w:p w:rsidR="0003623F" w:rsidRDefault="0003623F">
            <w:pPr>
              <w:jc w:val="center"/>
              <w:rPr>
                <w:szCs w:val="21"/>
              </w:rPr>
            </w:pPr>
          </w:p>
        </w:tc>
      </w:tr>
      <w:tr w:rsidR="0003623F">
        <w:trPr>
          <w:trHeight w:val="397"/>
          <w:jc w:val="center"/>
        </w:trPr>
        <w:tc>
          <w:tcPr>
            <w:tcW w:w="705" w:type="dxa"/>
            <w:vMerge/>
            <w:textDirection w:val="tbRlV"/>
            <w:vAlign w:val="center"/>
          </w:tcPr>
          <w:p w:rsidR="0003623F" w:rsidRDefault="0003623F">
            <w:pPr>
              <w:snapToGrid w:val="0"/>
              <w:ind w:left="113" w:right="113"/>
              <w:jc w:val="center"/>
              <w:rPr>
                <w:szCs w:val="21"/>
              </w:rPr>
            </w:pPr>
          </w:p>
        </w:tc>
        <w:tc>
          <w:tcPr>
            <w:tcW w:w="428" w:type="dxa"/>
            <w:vMerge/>
            <w:vAlign w:val="center"/>
          </w:tcPr>
          <w:p w:rsidR="0003623F" w:rsidRDefault="0003623F">
            <w:pPr>
              <w:jc w:val="center"/>
              <w:rPr>
                <w:szCs w:val="21"/>
              </w:rPr>
            </w:pPr>
          </w:p>
        </w:tc>
        <w:tc>
          <w:tcPr>
            <w:tcW w:w="1669" w:type="dxa"/>
            <w:gridSpan w:val="2"/>
            <w:vMerge/>
            <w:vAlign w:val="center"/>
          </w:tcPr>
          <w:p w:rsidR="0003623F" w:rsidRDefault="0003623F">
            <w:pPr>
              <w:jc w:val="center"/>
              <w:rPr>
                <w:szCs w:val="21"/>
              </w:rPr>
            </w:pPr>
          </w:p>
        </w:tc>
        <w:tc>
          <w:tcPr>
            <w:tcW w:w="1418" w:type="dxa"/>
            <w:tcBorders>
              <w:top w:val="single" w:sz="2" w:space="0" w:color="auto"/>
              <w:bottom w:val="single" w:sz="4" w:space="0" w:color="auto"/>
            </w:tcBorders>
            <w:vAlign w:val="center"/>
          </w:tcPr>
          <w:p w:rsidR="0003623F" w:rsidRDefault="00027501">
            <w:pPr>
              <w:jc w:val="center"/>
              <w:rPr>
                <w:szCs w:val="21"/>
              </w:rPr>
            </w:pPr>
            <w:r>
              <w:rPr>
                <w:szCs w:val="21"/>
              </w:rPr>
              <w:t>BOD</w:t>
            </w:r>
            <w:r>
              <w:rPr>
                <w:szCs w:val="21"/>
                <w:vertAlign w:val="subscript"/>
              </w:rPr>
              <w:t>5</w:t>
            </w:r>
          </w:p>
        </w:tc>
        <w:tc>
          <w:tcPr>
            <w:tcW w:w="2838" w:type="dxa"/>
            <w:vMerge/>
            <w:vAlign w:val="center"/>
          </w:tcPr>
          <w:p w:rsidR="0003623F" w:rsidRDefault="0003623F">
            <w:pPr>
              <w:jc w:val="center"/>
              <w:rPr>
                <w:szCs w:val="21"/>
              </w:rPr>
            </w:pPr>
          </w:p>
        </w:tc>
        <w:tc>
          <w:tcPr>
            <w:tcW w:w="1464" w:type="dxa"/>
            <w:vMerge/>
            <w:vAlign w:val="center"/>
          </w:tcPr>
          <w:p w:rsidR="0003623F" w:rsidRDefault="0003623F">
            <w:pPr>
              <w:jc w:val="center"/>
              <w:rPr>
                <w:szCs w:val="21"/>
              </w:rPr>
            </w:pPr>
          </w:p>
        </w:tc>
      </w:tr>
      <w:tr w:rsidR="0003623F">
        <w:trPr>
          <w:trHeight w:val="397"/>
          <w:jc w:val="center"/>
        </w:trPr>
        <w:tc>
          <w:tcPr>
            <w:tcW w:w="705" w:type="dxa"/>
            <w:vMerge/>
            <w:textDirection w:val="tbRlV"/>
            <w:vAlign w:val="center"/>
          </w:tcPr>
          <w:p w:rsidR="0003623F" w:rsidRDefault="0003623F">
            <w:pPr>
              <w:snapToGrid w:val="0"/>
              <w:ind w:left="113" w:right="113"/>
              <w:jc w:val="center"/>
              <w:rPr>
                <w:szCs w:val="21"/>
              </w:rPr>
            </w:pPr>
          </w:p>
        </w:tc>
        <w:tc>
          <w:tcPr>
            <w:tcW w:w="428" w:type="dxa"/>
            <w:vMerge/>
            <w:vAlign w:val="center"/>
          </w:tcPr>
          <w:p w:rsidR="0003623F" w:rsidRDefault="0003623F">
            <w:pPr>
              <w:jc w:val="center"/>
              <w:rPr>
                <w:szCs w:val="21"/>
              </w:rPr>
            </w:pPr>
          </w:p>
        </w:tc>
        <w:tc>
          <w:tcPr>
            <w:tcW w:w="1669" w:type="dxa"/>
            <w:gridSpan w:val="2"/>
            <w:vMerge/>
            <w:vAlign w:val="center"/>
          </w:tcPr>
          <w:p w:rsidR="0003623F" w:rsidRDefault="0003623F">
            <w:pPr>
              <w:jc w:val="center"/>
              <w:rPr>
                <w:szCs w:val="21"/>
              </w:rPr>
            </w:pPr>
          </w:p>
        </w:tc>
        <w:tc>
          <w:tcPr>
            <w:tcW w:w="1418" w:type="dxa"/>
            <w:tcBorders>
              <w:top w:val="single" w:sz="2" w:space="0" w:color="auto"/>
              <w:bottom w:val="single" w:sz="4" w:space="0" w:color="auto"/>
            </w:tcBorders>
            <w:vAlign w:val="center"/>
          </w:tcPr>
          <w:p w:rsidR="0003623F" w:rsidRDefault="00027501">
            <w:pPr>
              <w:jc w:val="center"/>
              <w:rPr>
                <w:szCs w:val="21"/>
              </w:rPr>
            </w:pPr>
            <w:r>
              <w:rPr>
                <w:szCs w:val="21"/>
              </w:rPr>
              <w:t>SS</w:t>
            </w:r>
          </w:p>
        </w:tc>
        <w:tc>
          <w:tcPr>
            <w:tcW w:w="2838" w:type="dxa"/>
            <w:vMerge/>
            <w:vAlign w:val="center"/>
          </w:tcPr>
          <w:p w:rsidR="0003623F" w:rsidRDefault="0003623F">
            <w:pPr>
              <w:jc w:val="center"/>
              <w:rPr>
                <w:szCs w:val="21"/>
              </w:rPr>
            </w:pPr>
          </w:p>
        </w:tc>
        <w:tc>
          <w:tcPr>
            <w:tcW w:w="1464" w:type="dxa"/>
            <w:vMerge/>
            <w:vAlign w:val="center"/>
          </w:tcPr>
          <w:p w:rsidR="0003623F" w:rsidRDefault="0003623F">
            <w:pPr>
              <w:jc w:val="center"/>
              <w:rPr>
                <w:szCs w:val="21"/>
              </w:rPr>
            </w:pPr>
          </w:p>
        </w:tc>
      </w:tr>
      <w:tr w:rsidR="0003623F">
        <w:trPr>
          <w:trHeight w:val="335"/>
          <w:jc w:val="center"/>
        </w:trPr>
        <w:tc>
          <w:tcPr>
            <w:tcW w:w="705" w:type="dxa"/>
            <w:vMerge/>
            <w:textDirection w:val="tbRlV"/>
            <w:vAlign w:val="center"/>
          </w:tcPr>
          <w:p w:rsidR="0003623F" w:rsidRDefault="0003623F">
            <w:pPr>
              <w:snapToGrid w:val="0"/>
              <w:ind w:left="113" w:right="113"/>
              <w:jc w:val="center"/>
              <w:rPr>
                <w:szCs w:val="21"/>
              </w:rPr>
            </w:pPr>
          </w:p>
        </w:tc>
        <w:tc>
          <w:tcPr>
            <w:tcW w:w="428" w:type="dxa"/>
            <w:vMerge/>
            <w:vAlign w:val="center"/>
          </w:tcPr>
          <w:p w:rsidR="0003623F" w:rsidRDefault="0003623F">
            <w:pPr>
              <w:jc w:val="center"/>
              <w:rPr>
                <w:szCs w:val="21"/>
              </w:rPr>
            </w:pPr>
          </w:p>
        </w:tc>
        <w:tc>
          <w:tcPr>
            <w:tcW w:w="1669" w:type="dxa"/>
            <w:gridSpan w:val="2"/>
            <w:vMerge/>
            <w:vAlign w:val="center"/>
          </w:tcPr>
          <w:p w:rsidR="0003623F" w:rsidRDefault="0003623F">
            <w:pPr>
              <w:jc w:val="center"/>
              <w:rPr>
                <w:szCs w:val="21"/>
              </w:rPr>
            </w:pPr>
          </w:p>
        </w:tc>
        <w:tc>
          <w:tcPr>
            <w:tcW w:w="1418" w:type="dxa"/>
            <w:tcBorders>
              <w:top w:val="single" w:sz="2" w:space="0" w:color="auto"/>
              <w:bottom w:val="single" w:sz="4" w:space="0" w:color="auto"/>
            </w:tcBorders>
            <w:vAlign w:val="center"/>
          </w:tcPr>
          <w:p w:rsidR="0003623F" w:rsidRDefault="00027501">
            <w:pPr>
              <w:jc w:val="center"/>
              <w:rPr>
                <w:szCs w:val="21"/>
              </w:rPr>
            </w:pPr>
            <w:r>
              <w:rPr>
                <w:szCs w:val="21"/>
              </w:rPr>
              <w:t>NH</w:t>
            </w:r>
            <w:r>
              <w:rPr>
                <w:szCs w:val="21"/>
                <w:vertAlign w:val="subscript"/>
              </w:rPr>
              <w:t>3</w:t>
            </w:r>
            <w:r>
              <w:rPr>
                <w:szCs w:val="21"/>
              </w:rPr>
              <w:t>-N</w:t>
            </w:r>
          </w:p>
        </w:tc>
        <w:tc>
          <w:tcPr>
            <w:tcW w:w="2838" w:type="dxa"/>
            <w:vMerge/>
            <w:vAlign w:val="center"/>
          </w:tcPr>
          <w:p w:rsidR="0003623F" w:rsidRDefault="0003623F">
            <w:pPr>
              <w:jc w:val="center"/>
              <w:rPr>
                <w:szCs w:val="21"/>
              </w:rPr>
            </w:pPr>
          </w:p>
        </w:tc>
        <w:tc>
          <w:tcPr>
            <w:tcW w:w="1464" w:type="dxa"/>
            <w:vMerge/>
            <w:vAlign w:val="center"/>
          </w:tcPr>
          <w:p w:rsidR="0003623F" w:rsidRDefault="0003623F">
            <w:pPr>
              <w:jc w:val="center"/>
              <w:rPr>
                <w:szCs w:val="21"/>
              </w:rPr>
            </w:pPr>
          </w:p>
        </w:tc>
      </w:tr>
      <w:tr w:rsidR="0003623F">
        <w:trPr>
          <w:trHeight w:val="424"/>
          <w:jc w:val="center"/>
        </w:trPr>
        <w:tc>
          <w:tcPr>
            <w:tcW w:w="705" w:type="dxa"/>
            <w:vMerge/>
            <w:textDirection w:val="tbRlV"/>
            <w:vAlign w:val="center"/>
          </w:tcPr>
          <w:p w:rsidR="0003623F" w:rsidRDefault="0003623F">
            <w:pPr>
              <w:snapToGrid w:val="0"/>
              <w:ind w:left="113" w:right="113"/>
              <w:jc w:val="center"/>
              <w:rPr>
                <w:szCs w:val="21"/>
              </w:rPr>
            </w:pPr>
          </w:p>
        </w:tc>
        <w:tc>
          <w:tcPr>
            <w:tcW w:w="428" w:type="dxa"/>
            <w:vMerge/>
            <w:vAlign w:val="center"/>
          </w:tcPr>
          <w:p w:rsidR="0003623F" w:rsidRDefault="0003623F">
            <w:pPr>
              <w:jc w:val="center"/>
              <w:rPr>
                <w:szCs w:val="21"/>
              </w:rPr>
            </w:pPr>
          </w:p>
        </w:tc>
        <w:tc>
          <w:tcPr>
            <w:tcW w:w="1669" w:type="dxa"/>
            <w:gridSpan w:val="2"/>
            <w:vMerge/>
            <w:vAlign w:val="center"/>
          </w:tcPr>
          <w:p w:rsidR="0003623F" w:rsidRDefault="0003623F">
            <w:pPr>
              <w:jc w:val="center"/>
              <w:rPr>
                <w:szCs w:val="21"/>
              </w:rPr>
            </w:pPr>
          </w:p>
        </w:tc>
        <w:tc>
          <w:tcPr>
            <w:tcW w:w="1418" w:type="dxa"/>
            <w:tcBorders>
              <w:top w:val="single" w:sz="4" w:space="0" w:color="auto"/>
              <w:bottom w:val="single" w:sz="4" w:space="0" w:color="auto"/>
            </w:tcBorders>
            <w:vAlign w:val="center"/>
          </w:tcPr>
          <w:p w:rsidR="0003623F" w:rsidRDefault="00027501">
            <w:pPr>
              <w:jc w:val="center"/>
              <w:rPr>
                <w:szCs w:val="21"/>
              </w:rPr>
            </w:pPr>
            <w:r>
              <w:rPr>
                <w:szCs w:val="21"/>
              </w:rPr>
              <w:t>动植物油</w:t>
            </w:r>
          </w:p>
        </w:tc>
        <w:tc>
          <w:tcPr>
            <w:tcW w:w="2838" w:type="dxa"/>
            <w:vMerge/>
            <w:tcBorders>
              <w:bottom w:val="single" w:sz="4" w:space="0" w:color="auto"/>
            </w:tcBorders>
            <w:vAlign w:val="center"/>
          </w:tcPr>
          <w:p w:rsidR="0003623F" w:rsidRDefault="0003623F">
            <w:pPr>
              <w:jc w:val="center"/>
              <w:rPr>
                <w:szCs w:val="21"/>
              </w:rPr>
            </w:pPr>
          </w:p>
        </w:tc>
        <w:tc>
          <w:tcPr>
            <w:tcW w:w="1464" w:type="dxa"/>
            <w:vMerge/>
            <w:vAlign w:val="center"/>
          </w:tcPr>
          <w:p w:rsidR="0003623F" w:rsidRDefault="0003623F">
            <w:pPr>
              <w:jc w:val="center"/>
              <w:rPr>
                <w:szCs w:val="21"/>
              </w:rPr>
            </w:pPr>
          </w:p>
        </w:tc>
      </w:tr>
      <w:tr w:rsidR="0003623F">
        <w:trPr>
          <w:trHeight w:val="397"/>
          <w:jc w:val="center"/>
        </w:trPr>
        <w:tc>
          <w:tcPr>
            <w:tcW w:w="705" w:type="dxa"/>
            <w:vMerge w:val="restart"/>
            <w:textDirection w:val="tbRlV"/>
            <w:vAlign w:val="center"/>
          </w:tcPr>
          <w:p w:rsidR="0003623F" w:rsidRDefault="00027501">
            <w:pPr>
              <w:snapToGrid w:val="0"/>
              <w:ind w:left="113" w:right="113"/>
              <w:jc w:val="center"/>
              <w:rPr>
                <w:szCs w:val="21"/>
              </w:rPr>
            </w:pPr>
            <w:r>
              <w:rPr>
                <w:szCs w:val="21"/>
              </w:rPr>
              <w:t>固体废物</w:t>
            </w:r>
          </w:p>
        </w:tc>
        <w:tc>
          <w:tcPr>
            <w:tcW w:w="428" w:type="dxa"/>
            <w:vMerge w:val="restart"/>
            <w:vAlign w:val="center"/>
          </w:tcPr>
          <w:p w:rsidR="0003623F" w:rsidRDefault="00027501">
            <w:pPr>
              <w:jc w:val="center"/>
              <w:rPr>
                <w:szCs w:val="21"/>
              </w:rPr>
            </w:pPr>
            <w:r>
              <w:rPr>
                <w:szCs w:val="21"/>
              </w:rPr>
              <w:t>施工期</w:t>
            </w:r>
          </w:p>
        </w:tc>
        <w:tc>
          <w:tcPr>
            <w:tcW w:w="3087" w:type="dxa"/>
            <w:gridSpan w:val="3"/>
            <w:vAlign w:val="center"/>
          </w:tcPr>
          <w:p w:rsidR="0003623F" w:rsidRDefault="00027501">
            <w:pPr>
              <w:jc w:val="center"/>
              <w:rPr>
                <w:szCs w:val="21"/>
              </w:rPr>
            </w:pPr>
            <w:r>
              <w:rPr>
                <w:szCs w:val="21"/>
              </w:rPr>
              <w:t>建筑垃圾</w:t>
            </w:r>
          </w:p>
        </w:tc>
        <w:tc>
          <w:tcPr>
            <w:tcW w:w="4302" w:type="dxa"/>
            <w:gridSpan w:val="2"/>
            <w:vAlign w:val="center"/>
          </w:tcPr>
          <w:p w:rsidR="0003623F" w:rsidRDefault="00027501">
            <w:pPr>
              <w:pStyle w:val="afc"/>
              <w:rPr>
                <w:sz w:val="21"/>
                <w:szCs w:val="21"/>
              </w:rPr>
            </w:pPr>
            <w:r>
              <w:rPr>
                <w:sz w:val="21"/>
                <w:szCs w:val="21"/>
              </w:rPr>
              <w:t>清运至三穗县指定的建筑垃圾消纳场处理</w:t>
            </w:r>
          </w:p>
        </w:tc>
      </w:tr>
      <w:tr w:rsidR="0003623F">
        <w:trPr>
          <w:trHeight w:val="397"/>
          <w:jc w:val="center"/>
        </w:trPr>
        <w:tc>
          <w:tcPr>
            <w:tcW w:w="705" w:type="dxa"/>
            <w:vMerge/>
            <w:textDirection w:val="tbRlV"/>
            <w:vAlign w:val="center"/>
          </w:tcPr>
          <w:p w:rsidR="0003623F" w:rsidRDefault="0003623F">
            <w:pPr>
              <w:snapToGrid w:val="0"/>
              <w:ind w:left="113" w:right="113"/>
              <w:jc w:val="center"/>
              <w:rPr>
                <w:szCs w:val="21"/>
              </w:rPr>
            </w:pPr>
          </w:p>
        </w:tc>
        <w:tc>
          <w:tcPr>
            <w:tcW w:w="428" w:type="dxa"/>
            <w:vMerge/>
            <w:vAlign w:val="center"/>
          </w:tcPr>
          <w:p w:rsidR="0003623F" w:rsidRDefault="0003623F">
            <w:pPr>
              <w:jc w:val="center"/>
              <w:rPr>
                <w:szCs w:val="21"/>
              </w:rPr>
            </w:pPr>
          </w:p>
        </w:tc>
        <w:tc>
          <w:tcPr>
            <w:tcW w:w="3087" w:type="dxa"/>
            <w:gridSpan w:val="3"/>
            <w:vAlign w:val="center"/>
          </w:tcPr>
          <w:p w:rsidR="0003623F" w:rsidRDefault="00027501">
            <w:pPr>
              <w:jc w:val="center"/>
              <w:rPr>
                <w:szCs w:val="21"/>
              </w:rPr>
            </w:pPr>
            <w:r>
              <w:rPr>
                <w:szCs w:val="21"/>
              </w:rPr>
              <w:t>弃土石方</w:t>
            </w:r>
          </w:p>
        </w:tc>
        <w:tc>
          <w:tcPr>
            <w:tcW w:w="4302" w:type="dxa"/>
            <w:gridSpan w:val="2"/>
            <w:vAlign w:val="center"/>
          </w:tcPr>
          <w:p w:rsidR="0003623F" w:rsidRDefault="00027501">
            <w:pPr>
              <w:pStyle w:val="afc"/>
              <w:rPr>
                <w:sz w:val="21"/>
                <w:szCs w:val="21"/>
              </w:rPr>
            </w:pPr>
            <w:r>
              <w:rPr>
                <w:rFonts w:hint="eastAsia"/>
                <w:color w:val="FF0000"/>
                <w:sz w:val="21"/>
                <w:szCs w:val="21"/>
              </w:rPr>
              <w:t>本项目挖填方基本平衡，不产生多余土石方</w:t>
            </w:r>
          </w:p>
        </w:tc>
      </w:tr>
      <w:tr w:rsidR="0003623F">
        <w:trPr>
          <w:trHeight w:val="397"/>
          <w:jc w:val="center"/>
        </w:trPr>
        <w:tc>
          <w:tcPr>
            <w:tcW w:w="705" w:type="dxa"/>
            <w:vMerge/>
            <w:textDirection w:val="tbRlV"/>
            <w:vAlign w:val="center"/>
          </w:tcPr>
          <w:p w:rsidR="0003623F" w:rsidRDefault="0003623F">
            <w:pPr>
              <w:snapToGrid w:val="0"/>
              <w:ind w:left="113" w:right="113"/>
              <w:jc w:val="center"/>
              <w:rPr>
                <w:szCs w:val="21"/>
              </w:rPr>
            </w:pPr>
          </w:p>
        </w:tc>
        <w:tc>
          <w:tcPr>
            <w:tcW w:w="428" w:type="dxa"/>
            <w:vMerge/>
            <w:vAlign w:val="center"/>
          </w:tcPr>
          <w:p w:rsidR="0003623F" w:rsidRDefault="0003623F">
            <w:pPr>
              <w:jc w:val="center"/>
              <w:rPr>
                <w:szCs w:val="21"/>
              </w:rPr>
            </w:pPr>
          </w:p>
        </w:tc>
        <w:tc>
          <w:tcPr>
            <w:tcW w:w="3087" w:type="dxa"/>
            <w:gridSpan w:val="3"/>
            <w:vAlign w:val="center"/>
          </w:tcPr>
          <w:p w:rsidR="0003623F" w:rsidRDefault="00027501">
            <w:pPr>
              <w:jc w:val="center"/>
              <w:rPr>
                <w:szCs w:val="21"/>
              </w:rPr>
            </w:pPr>
            <w:r>
              <w:rPr>
                <w:szCs w:val="21"/>
              </w:rPr>
              <w:t>废机油等危废</w:t>
            </w:r>
          </w:p>
        </w:tc>
        <w:tc>
          <w:tcPr>
            <w:tcW w:w="4302" w:type="dxa"/>
            <w:gridSpan w:val="2"/>
            <w:vAlign w:val="center"/>
          </w:tcPr>
          <w:p w:rsidR="0003623F" w:rsidRDefault="00027501">
            <w:pPr>
              <w:pStyle w:val="afc"/>
              <w:rPr>
                <w:sz w:val="21"/>
                <w:szCs w:val="21"/>
              </w:rPr>
            </w:pPr>
            <w:r>
              <w:rPr>
                <w:sz w:val="21"/>
                <w:szCs w:val="21"/>
              </w:rPr>
              <w:t>统一收集后，委托有资质的单位处理</w:t>
            </w:r>
          </w:p>
        </w:tc>
      </w:tr>
      <w:tr w:rsidR="0003623F">
        <w:trPr>
          <w:trHeight w:val="397"/>
          <w:jc w:val="center"/>
        </w:trPr>
        <w:tc>
          <w:tcPr>
            <w:tcW w:w="705" w:type="dxa"/>
            <w:vMerge/>
            <w:textDirection w:val="tbRlV"/>
            <w:vAlign w:val="center"/>
          </w:tcPr>
          <w:p w:rsidR="0003623F" w:rsidRDefault="0003623F">
            <w:pPr>
              <w:snapToGrid w:val="0"/>
              <w:ind w:left="113" w:right="113"/>
              <w:jc w:val="center"/>
              <w:rPr>
                <w:szCs w:val="21"/>
              </w:rPr>
            </w:pPr>
          </w:p>
        </w:tc>
        <w:tc>
          <w:tcPr>
            <w:tcW w:w="428" w:type="dxa"/>
            <w:vMerge/>
            <w:vAlign w:val="center"/>
          </w:tcPr>
          <w:p w:rsidR="0003623F" w:rsidRDefault="0003623F">
            <w:pPr>
              <w:jc w:val="center"/>
              <w:rPr>
                <w:szCs w:val="21"/>
              </w:rPr>
            </w:pPr>
          </w:p>
        </w:tc>
        <w:tc>
          <w:tcPr>
            <w:tcW w:w="3087" w:type="dxa"/>
            <w:gridSpan w:val="3"/>
            <w:vAlign w:val="center"/>
          </w:tcPr>
          <w:p w:rsidR="0003623F" w:rsidRDefault="00027501">
            <w:pPr>
              <w:jc w:val="center"/>
              <w:rPr>
                <w:szCs w:val="21"/>
              </w:rPr>
            </w:pPr>
            <w:r>
              <w:rPr>
                <w:szCs w:val="21"/>
              </w:rPr>
              <w:t>生活垃圾</w:t>
            </w:r>
          </w:p>
        </w:tc>
        <w:tc>
          <w:tcPr>
            <w:tcW w:w="4302" w:type="dxa"/>
            <w:gridSpan w:val="2"/>
            <w:vMerge w:val="restart"/>
            <w:vAlign w:val="center"/>
          </w:tcPr>
          <w:p w:rsidR="0003623F" w:rsidRDefault="00027501">
            <w:pPr>
              <w:pStyle w:val="afc"/>
              <w:rPr>
                <w:sz w:val="21"/>
                <w:szCs w:val="21"/>
              </w:rPr>
            </w:pPr>
            <w:r>
              <w:rPr>
                <w:sz w:val="21"/>
                <w:szCs w:val="21"/>
              </w:rPr>
              <w:t>日产日清，运至环保部门指定地点，统一运至三穗县生活垃圾填埋场处理，不对环境产生影响</w:t>
            </w:r>
          </w:p>
        </w:tc>
      </w:tr>
      <w:tr w:rsidR="0003623F">
        <w:trPr>
          <w:trHeight w:val="936"/>
          <w:jc w:val="center"/>
        </w:trPr>
        <w:tc>
          <w:tcPr>
            <w:tcW w:w="705" w:type="dxa"/>
            <w:vMerge/>
            <w:textDirection w:val="tbRlV"/>
            <w:vAlign w:val="center"/>
          </w:tcPr>
          <w:p w:rsidR="0003623F" w:rsidRDefault="0003623F">
            <w:pPr>
              <w:snapToGrid w:val="0"/>
              <w:ind w:left="113" w:right="113"/>
              <w:jc w:val="center"/>
              <w:rPr>
                <w:szCs w:val="21"/>
              </w:rPr>
            </w:pPr>
          </w:p>
        </w:tc>
        <w:tc>
          <w:tcPr>
            <w:tcW w:w="428" w:type="dxa"/>
            <w:vAlign w:val="center"/>
          </w:tcPr>
          <w:p w:rsidR="0003623F" w:rsidRDefault="00027501">
            <w:pPr>
              <w:jc w:val="center"/>
              <w:rPr>
                <w:szCs w:val="21"/>
              </w:rPr>
            </w:pPr>
            <w:r>
              <w:rPr>
                <w:szCs w:val="21"/>
              </w:rPr>
              <w:t>营运期</w:t>
            </w:r>
          </w:p>
        </w:tc>
        <w:tc>
          <w:tcPr>
            <w:tcW w:w="3087" w:type="dxa"/>
            <w:gridSpan w:val="3"/>
            <w:vAlign w:val="center"/>
          </w:tcPr>
          <w:p w:rsidR="0003623F" w:rsidRDefault="00027501">
            <w:pPr>
              <w:spacing w:line="240" w:lineRule="exact"/>
              <w:jc w:val="center"/>
              <w:rPr>
                <w:szCs w:val="21"/>
              </w:rPr>
            </w:pPr>
            <w:r>
              <w:rPr>
                <w:szCs w:val="21"/>
              </w:rPr>
              <w:t>生活垃圾</w:t>
            </w:r>
          </w:p>
        </w:tc>
        <w:tc>
          <w:tcPr>
            <w:tcW w:w="4302" w:type="dxa"/>
            <w:gridSpan w:val="2"/>
            <w:vMerge/>
            <w:vAlign w:val="center"/>
          </w:tcPr>
          <w:p w:rsidR="0003623F" w:rsidRDefault="0003623F">
            <w:pPr>
              <w:pStyle w:val="afc"/>
              <w:rPr>
                <w:sz w:val="21"/>
                <w:szCs w:val="21"/>
              </w:rPr>
            </w:pPr>
          </w:p>
        </w:tc>
      </w:tr>
      <w:tr w:rsidR="0003623F">
        <w:trPr>
          <w:trHeight w:val="1124"/>
          <w:jc w:val="center"/>
        </w:trPr>
        <w:tc>
          <w:tcPr>
            <w:tcW w:w="705" w:type="dxa"/>
            <w:vAlign w:val="center"/>
          </w:tcPr>
          <w:p w:rsidR="0003623F" w:rsidRDefault="00027501">
            <w:pPr>
              <w:snapToGrid w:val="0"/>
              <w:jc w:val="center"/>
              <w:rPr>
                <w:szCs w:val="21"/>
              </w:rPr>
            </w:pPr>
            <w:r>
              <w:rPr>
                <w:szCs w:val="21"/>
              </w:rPr>
              <w:t>噪</w:t>
            </w:r>
          </w:p>
          <w:p w:rsidR="0003623F" w:rsidRDefault="00027501">
            <w:pPr>
              <w:snapToGrid w:val="0"/>
              <w:jc w:val="center"/>
              <w:rPr>
                <w:szCs w:val="21"/>
              </w:rPr>
            </w:pPr>
            <w:r>
              <w:rPr>
                <w:szCs w:val="21"/>
              </w:rPr>
              <w:t>声</w:t>
            </w:r>
          </w:p>
        </w:tc>
        <w:tc>
          <w:tcPr>
            <w:tcW w:w="7817" w:type="dxa"/>
            <w:gridSpan w:val="6"/>
            <w:vAlign w:val="center"/>
          </w:tcPr>
          <w:p w:rsidR="0003623F" w:rsidRDefault="00027501">
            <w:pPr>
              <w:rPr>
                <w:szCs w:val="21"/>
              </w:rPr>
            </w:pPr>
            <w:r>
              <w:rPr>
                <w:szCs w:val="21"/>
              </w:rPr>
              <w:t>施工期：选用低噪设备，采用局部吸声、隔声降噪技术；加强施工管理，严格执行《建筑施工场界噪声限值》（</w:t>
            </w:r>
            <w:r>
              <w:rPr>
                <w:szCs w:val="21"/>
              </w:rPr>
              <w:t>GB12523-2011</w:t>
            </w:r>
            <w:r>
              <w:rPr>
                <w:szCs w:val="21"/>
              </w:rPr>
              <w:t>）有关规定，如工程建设需在夜间施工，应办理相关环保手续并公示。</w:t>
            </w:r>
          </w:p>
          <w:p w:rsidR="0003623F" w:rsidRDefault="00027501">
            <w:pPr>
              <w:ind w:right="164"/>
              <w:rPr>
                <w:szCs w:val="21"/>
              </w:rPr>
            </w:pPr>
            <w:r>
              <w:rPr>
                <w:szCs w:val="21"/>
              </w:rPr>
              <w:t>运营期：合理布局、选择高效低噪声设备，对进出车辆进行科学管理，则项目厂界噪声可达到《社会生活环境噪声排放标准》（</w:t>
            </w:r>
            <w:r>
              <w:rPr>
                <w:szCs w:val="21"/>
              </w:rPr>
              <w:t>GB22337</w:t>
            </w:r>
            <w:r>
              <w:rPr>
                <w:szCs w:val="21"/>
              </w:rPr>
              <w:t>－</w:t>
            </w:r>
            <w:r>
              <w:rPr>
                <w:szCs w:val="21"/>
              </w:rPr>
              <w:t>2008</w:t>
            </w:r>
            <w:r>
              <w:rPr>
                <w:szCs w:val="21"/>
              </w:rPr>
              <w:t>）</w:t>
            </w:r>
            <w:r>
              <w:rPr>
                <w:szCs w:val="21"/>
              </w:rPr>
              <w:t>2</w:t>
            </w:r>
            <w:r>
              <w:rPr>
                <w:szCs w:val="21"/>
              </w:rPr>
              <w:t>类标准。</w:t>
            </w:r>
          </w:p>
        </w:tc>
      </w:tr>
      <w:tr w:rsidR="0003623F">
        <w:trPr>
          <w:trHeight w:val="397"/>
          <w:jc w:val="center"/>
        </w:trPr>
        <w:tc>
          <w:tcPr>
            <w:tcW w:w="705" w:type="dxa"/>
            <w:vAlign w:val="center"/>
          </w:tcPr>
          <w:p w:rsidR="0003623F" w:rsidRDefault="00027501">
            <w:pPr>
              <w:snapToGrid w:val="0"/>
              <w:jc w:val="center"/>
              <w:rPr>
                <w:szCs w:val="21"/>
              </w:rPr>
            </w:pPr>
            <w:r>
              <w:rPr>
                <w:szCs w:val="21"/>
              </w:rPr>
              <w:t>其</w:t>
            </w:r>
          </w:p>
          <w:p w:rsidR="0003623F" w:rsidRDefault="00027501">
            <w:pPr>
              <w:snapToGrid w:val="0"/>
              <w:jc w:val="center"/>
              <w:rPr>
                <w:szCs w:val="21"/>
              </w:rPr>
            </w:pPr>
            <w:r>
              <w:rPr>
                <w:szCs w:val="21"/>
              </w:rPr>
              <w:t>他</w:t>
            </w:r>
          </w:p>
        </w:tc>
        <w:tc>
          <w:tcPr>
            <w:tcW w:w="7817" w:type="dxa"/>
            <w:gridSpan w:val="6"/>
            <w:vAlign w:val="center"/>
          </w:tcPr>
          <w:p w:rsidR="0003623F" w:rsidRDefault="00027501">
            <w:pPr>
              <w:spacing w:line="360" w:lineRule="auto"/>
              <w:jc w:val="center"/>
              <w:rPr>
                <w:szCs w:val="21"/>
              </w:rPr>
            </w:pPr>
            <w:r>
              <w:rPr>
                <w:szCs w:val="21"/>
              </w:rPr>
              <w:t>无</w:t>
            </w:r>
          </w:p>
        </w:tc>
      </w:tr>
      <w:tr w:rsidR="0003623F">
        <w:trPr>
          <w:trHeight w:val="397"/>
          <w:jc w:val="center"/>
        </w:trPr>
        <w:tc>
          <w:tcPr>
            <w:tcW w:w="8522" w:type="dxa"/>
            <w:gridSpan w:val="7"/>
          </w:tcPr>
          <w:p w:rsidR="0003623F" w:rsidRDefault="00027501">
            <w:pPr>
              <w:spacing w:line="500" w:lineRule="atLeast"/>
              <w:rPr>
                <w:kern w:val="30"/>
                <w:szCs w:val="21"/>
              </w:rPr>
            </w:pPr>
            <w:r>
              <w:rPr>
                <w:b/>
                <w:kern w:val="30"/>
                <w:szCs w:val="21"/>
              </w:rPr>
              <w:lastRenderedPageBreak/>
              <w:t>生态保护措施及预期效果：</w:t>
            </w:r>
          </w:p>
          <w:p w:rsidR="0003623F" w:rsidRDefault="00027501">
            <w:pPr>
              <w:autoSpaceDE w:val="0"/>
              <w:autoSpaceDN w:val="0"/>
              <w:adjustRightInd w:val="0"/>
              <w:spacing w:line="500" w:lineRule="atLeast"/>
              <w:ind w:firstLineChars="200" w:firstLine="420"/>
              <w:rPr>
                <w:szCs w:val="21"/>
              </w:rPr>
            </w:pPr>
            <w:r>
              <w:rPr>
                <w:szCs w:val="21"/>
              </w:rPr>
              <w:t>在施工期间，采取有效措施，减轻、控制水土流失、以及对生物多样性、植被及景观的影响。</w:t>
            </w:r>
          </w:p>
          <w:p w:rsidR="0003623F" w:rsidRDefault="00027501">
            <w:pPr>
              <w:spacing w:line="500" w:lineRule="atLeast"/>
              <w:ind w:firstLine="510"/>
              <w:rPr>
                <w:szCs w:val="21"/>
              </w:rPr>
            </w:pPr>
            <w:r>
              <w:rPr>
                <w:szCs w:val="21"/>
              </w:rPr>
              <w:t>1</w:t>
            </w:r>
            <w:r>
              <w:rPr>
                <w:szCs w:val="21"/>
              </w:rPr>
              <w:t>、进一步优化主体工程设计，</w:t>
            </w:r>
            <w:r>
              <w:rPr>
                <w:rFonts w:eastAsia="新宋体"/>
                <w:szCs w:val="21"/>
              </w:rPr>
              <w:t>在既保证主体工程顺利施工的条件下，同时兼顾水土保持的要求。</w:t>
            </w:r>
            <w:r>
              <w:rPr>
                <w:szCs w:val="21"/>
              </w:rPr>
              <w:t>对公建建筑区等进一步优化，减少土石方开挖和废弃土石渣的堆放，防止废弃渣土乱堆乱放。</w:t>
            </w:r>
          </w:p>
          <w:p w:rsidR="0003623F" w:rsidRDefault="00027501">
            <w:pPr>
              <w:spacing w:line="500" w:lineRule="atLeast"/>
              <w:ind w:firstLine="435"/>
              <w:rPr>
                <w:szCs w:val="21"/>
              </w:rPr>
            </w:pPr>
            <w:r>
              <w:rPr>
                <w:szCs w:val="21"/>
              </w:rPr>
              <w:t xml:space="preserve"> 2</w:t>
            </w:r>
            <w:r>
              <w:rPr>
                <w:szCs w:val="21"/>
              </w:rPr>
              <w:t>、规范施工程序，优化施工组织和施工工艺。合理安排施工时序，尽量缩短施工工期，减少疏松地面的裸露时间；尽量避开雨季施工，适时开挖，减轻施工期造成的水土流失。</w:t>
            </w:r>
            <w:r>
              <w:rPr>
                <w:rFonts w:eastAsia="新宋体"/>
                <w:szCs w:val="21"/>
              </w:rPr>
              <w:t>增加土石方移动过程中临时处理措施，完善边坡挡土工程、护坡工程。修建临时性围墙封闭施工，将水土流失尽量控制在项目区内进行防治。既有利于阻挡水、土外流，防止对四周造成危害，又有利于施工管理。</w:t>
            </w:r>
          </w:p>
          <w:p w:rsidR="0003623F" w:rsidRDefault="00027501">
            <w:pPr>
              <w:spacing w:line="500" w:lineRule="atLeast"/>
              <w:ind w:firstLineChars="200" w:firstLine="420"/>
              <w:rPr>
                <w:rFonts w:eastAsia="新宋体"/>
                <w:szCs w:val="21"/>
              </w:rPr>
            </w:pPr>
            <w:r>
              <w:rPr>
                <w:rFonts w:eastAsia="新宋体"/>
                <w:szCs w:val="21"/>
              </w:rPr>
              <w:t>3</w:t>
            </w:r>
            <w:r>
              <w:rPr>
                <w:rFonts w:eastAsia="新宋体"/>
                <w:szCs w:val="21"/>
              </w:rPr>
              <w:t>、增加临时沉沙池工程。本工程全面扰动地表，施工建设期土体裸露面积大、裸露时间长，雨季易产生严重水土流失，因此在采取永久性防治措施之前，应采取临时性措施，控制施工期水</w:t>
            </w:r>
            <w:r>
              <w:rPr>
                <w:rFonts w:eastAsia="新宋体"/>
                <w:szCs w:val="21"/>
              </w:rPr>
              <w:t>土流失。</w:t>
            </w:r>
          </w:p>
          <w:p w:rsidR="0003623F" w:rsidRDefault="00027501">
            <w:pPr>
              <w:spacing w:line="500" w:lineRule="atLeast"/>
              <w:ind w:firstLineChars="200" w:firstLine="420"/>
              <w:rPr>
                <w:szCs w:val="21"/>
              </w:rPr>
            </w:pPr>
            <w:r>
              <w:rPr>
                <w:szCs w:val="21"/>
              </w:rPr>
              <w:t>4</w:t>
            </w:r>
            <w:r>
              <w:rPr>
                <w:szCs w:val="21"/>
              </w:rPr>
              <w:t>、工程各处开挖裸露除被建筑物、道路占用外，尽可能全部恢复植被，减少水土流失，做到水土流失治理与景观保护相互统一，通过</w:t>
            </w:r>
            <w:r>
              <w:rPr>
                <w:rFonts w:eastAsia="新宋体"/>
                <w:szCs w:val="21"/>
              </w:rPr>
              <w:t>采用乔、灌、草立体绿化、美化等措施防治水土流失</w:t>
            </w:r>
            <w:r>
              <w:rPr>
                <w:szCs w:val="21"/>
              </w:rPr>
              <w:t>，美化项目区环境，使景观得到优化，环境得到改善。</w:t>
            </w:r>
          </w:p>
          <w:p w:rsidR="0003623F" w:rsidRDefault="00027501">
            <w:pPr>
              <w:spacing w:line="500" w:lineRule="atLeast"/>
              <w:ind w:firstLineChars="200" w:firstLine="420"/>
              <w:rPr>
                <w:szCs w:val="21"/>
              </w:rPr>
            </w:pPr>
            <w:r>
              <w:rPr>
                <w:szCs w:val="21"/>
              </w:rPr>
              <w:t>5</w:t>
            </w:r>
            <w:r>
              <w:rPr>
                <w:szCs w:val="21"/>
              </w:rPr>
              <w:t>、营运期做好绿化工作</w:t>
            </w:r>
          </w:p>
          <w:p w:rsidR="0003623F" w:rsidRDefault="00027501">
            <w:pPr>
              <w:spacing w:line="500" w:lineRule="atLeast"/>
              <w:ind w:firstLineChars="200" w:firstLine="420"/>
              <w:rPr>
                <w:szCs w:val="21"/>
              </w:rPr>
            </w:pPr>
            <w:r>
              <w:rPr>
                <w:szCs w:val="21"/>
              </w:rPr>
              <w:t>绿化可以达到保证地下水的涵养、固碳释氧、降低噪声和扬尘、创造优美的环境目的，从而使生态环境得到恢复和改善。具体措施如下：</w:t>
            </w:r>
          </w:p>
          <w:p w:rsidR="0003623F" w:rsidRDefault="00027501">
            <w:pPr>
              <w:spacing w:line="500" w:lineRule="atLeast"/>
              <w:ind w:firstLineChars="200" w:firstLine="420"/>
              <w:rPr>
                <w:szCs w:val="21"/>
              </w:rPr>
            </w:pPr>
            <w:r>
              <w:rPr>
                <w:szCs w:val="21"/>
              </w:rPr>
              <w:t>（</w:t>
            </w:r>
            <w:r>
              <w:rPr>
                <w:szCs w:val="21"/>
              </w:rPr>
              <w:t>1</w:t>
            </w:r>
            <w:r>
              <w:rPr>
                <w:szCs w:val="21"/>
              </w:rPr>
              <w:t>）强化绿化工作，提高植被的覆盖率，项目建成后，地面绿化率达</w:t>
            </w:r>
            <w:r>
              <w:rPr>
                <w:szCs w:val="21"/>
              </w:rPr>
              <w:t>30%</w:t>
            </w:r>
            <w:r>
              <w:rPr>
                <w:szCs w:val="21"/>
              </w:rPr>
              <w:t>。</w:t>
            </w:r>
          </w:p>
          <w:p w:rsidR="0003623F" w:rsidRDefault="00027501">
            <w:pPr>
              <w:spacing w:line="500" w:lineRule="atLeast"/>
              <w:ind w:firstLineChars="200" w:firstLine="420"/>
              <w:rPr>
                <w:szCs w:val="21"/>
              </w:rPr>
            </w:pPr>
            <w:r>
              <w:rPr>
                <w:szCs w:val="21"/>
              </w:rPr>
              <w:t>（</w:t>
            </w:r>
            <w:r>
              <w:rPr>
                <w:szCs w:val="21"/>
              </w:rPr>
              <w:t>2</w:t>
            </w:r>
            <w:r>
              <w:rPr>
                <w:szCs w:val="21"/>
              </w:rPr>
              <w:t>）优化绿化方案：绿化要求一定的乔、灌、草的比例。在道路一侧，临路种</w:t>
            </w:r>
            <w:r>
              <w:rPr>
                <w:szCs w:val="21"/>
              </w:rPr>
              <w:t>植两排高大的乔木，树下植草或种小灌木，既可以起到一定的减弱汽车噪声和吸收汽车尾气的作用，又可在降水后，使部分道路雨水径流渗入地下。</w:t>
            </w:r>
          </w:p>
          <w:p w:rsidR="0003623F" w:rsidRDefault="00027501">
            <w:pPr>
              <w:spacing w:line="500" w:lineRule="atLeast"/>
              <w:ind w:firstLineChars="200" w:firstLine="420"/>
              <w:rPr>
                <w:szCs w:val="21"/>
              </w:rPr>
            </w:pPr>
            <w:r>
              <w:rPr>
                <w:szCs w:val="21"/>
              </w:rPr>
              <w:t>通过采取以上措施后，拟建工程对周围的生态影响可得到有效控制和恢复，对环境影响较小。</w:t>
            </w:r>
          </w:p>
        </w:tc>
      </w:tr>
    </w:tbl>
    <w:p w:rsidR="0003623F" w:rsidRDefault="00027501">
      <w:pPr>
        <w:pStyle w:val="2"/>
        <w:spacing w:before="0" w:after="0" w:line="240" w:lineRule="auto"/>
        <w:rPr>
          <w:rFonts w:ascii="Times New Roman" w:eastAsia="宋体" w:hAnsi="Times New Roman"/>
          <w:b w:val="0"/>
          <w:sz w:val="28"/>
          <w:szCs w:val="28"/>
        </w:rPr>
      </w:pPr>
      <w:bookmarkStart w:id="9" w:name="_Toc25799"/>
      <w:r>
        <w:rPr>
          <w:rFonts w:ascii="Times New Roman" w:eastAsia="宋体" w:hAnsi="Times New Roman"/>
          <w:b w:val="0"/>
          <w:sz w:val="28"/>
          <w:szCs w:val="28"/>
        </w:rPr>
        <w:lastRenderedPageBreak/>
        <w:t>结论和建议</w:t>
      </w:r>
      <w:bookmarkEnd w:id="9"/>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0"/>
      </w:tblGrid>
      <w:tr w:rsidR="0003623F">
        <w:trPr>
          <w:trHeight w:val="13261"/>
        </w:trPr>
        <w:tc>
          <w:tcPr>
            <w:tcW w:w="8280" w:type="dxa"/>
          </w:tcPr>
          <w:p w:rsidR="0003623F" w:rsidRDefault="00027501">
            <w:pPr>
              <w:spacing w:line="500" w:lineRule="atLeast"/>
              <w:rPr>
                <w:sz w:val="24"/>
              </w:rPr>
            </w:pPr>
            <w:r>
              <w:rPr>
                <w:sz w:val="24"/>
              </w:rPr>
              <w:t>结论</w:t>
            </w:r>
          </w:p>
          <w:p w:rsidR="0003623F" w:rsidRDefault="00027501">
            <w:pPr>
              <w:spacing w:line="500" w:lineRule="atLeast"/>
              <w:ind w:firstLineChars="196" w:firstLine="472"/>
              <w:rPr>
                <w:b/>
                <w:sz w:val="24"/>
              </w:rPr>
            </w:pPr>
            <w:r>
              <w:rPr>
                <w:b/>
                <w:sz w:val="24"/>
              </w:rPr>
              <w:t>1</w:t>
            </w:r>
            <w:r>
              <w:rPr>
                <w:b/>
                <w:sz w:val="24"/>
              </w:rPr>
              <w:t>、项目概况</w:t>
            </w:r>
          </w:p>
          <w:p w:rsidR="0003623F" w:rsidRDefault="00027501">
            <w:pPr>
              <w:spacing w:line="500" w:lineRule="atLeast"/>
              <w:ind w:firstLineChars="200" w:firstLine="480"/>
              <w:rPr>
                <w:color w:val="FF0000"/>
                <w:sz w:val="24"/>
              </w:rPr>
            </w:pPr>
            <w:r>
              <w:rPr>
                <w:sz w:val="24"/>
              </w:rPr>
              <w:t>根据工程内容，本项目将进行移民安置区的建设，本项目建设内容及规模为：</w:t>
            </w:r>
            <w:r>
              <w:rPr>
                <w:rFonts w:hAnsi="宋体"/>
                <w:color w:val="FF0000"/>
                <w:sz w:val="24"/>
              </w:rPr>
              <w:t>新建房屋</w:t>
            </w:r>
            <w:r>
              <w:rPr>
                <w:color w:val="FF0000"/>
                <w:sz w:val="24"/>
              </w:rPr>
              <w:t>298</w:t>
            </w:r>
            <w:r>
              <w:rPr>
                <w:rFonts w:hAnsi="宋体"/>
                <w:color w:val="FF0000"/>
                <w:sz w:val="24"/>
              </w:rPr>
              <w:t>户，总</w:t>
            </w:r>
            <w:r>
              <w:rPr>
                <w:rFonts w:hAnsi="宋体" w:hint="eastAsia"/>
                <w:color w:val="FF0000"/>
                <w:sz w:val="24"/>
              </w:rPr>
              <w:t>建筑面积</w:t>
            </w:r>
            <w:r>
              <w:rPr>
                <w:rFonts w:hAnsi="宋体"/>
                <w:color w:val="FF0000"/>
                <w:sz w:val="24"/>
              </w:rPr>
              <w:t>为</w:t>
            </w:r>
            <w:r>
              <w:rPr>
                <w:rFonts w:hint="eastAsia"/>
                <w:color w:val="FF0000"/>
                <w:sz w:val="24"/>
              </w:rPr>
              <w:t>78874.115</w:t>
            </w:r>
            <w:r>
              <w:rPr>
                <w:color w:val="FF0000"/>
                <w:sz w:val="24"/>
              </w:rPr>
              <w:t>m</w:t>
            </w:r>
            <w:r>
              <w:rPr>
                <w:color w:val="FF0000"/>
                <w:sz w:val="24"/>
                <w:vertAlign w:val="superscript"/>
              </w:rPr>
              <w:t>2</w:t>
            </w:r>
            <w:r>
              <w:rPr>
                <w:rFonts w:hAnsi="宋体" w:hint="eastAsia"/>
                <w:color w:val="FF0000"/>
                <w:sz w:val="24"/>
              </w:rPr>
              <w:t>,</w:t>
            </w:r>
            <w:r>
              <w:rPr>
                <w:rFonts w:hAnsi="宋体" w:hint="eastAsia"/>
                <w:color w:val="FF0000"/>
                <w:sz w:val="24"/>
              </w:rPr>
              <w:t>住宅面积</w:t>
            </w:r>
            <w:r>
              <w:rPr>
                <w:rFonts w:hAnsi="宋体" w:hint="eastAsia"/>
                <w:color w:val="FF0000"/>
                <w:sz w:val="24"/>
              </w:rPr>
              <w:t>77549.115</w:t>
            </w:r>
            <w:r>
              <w:rPr>
                <w:color w:val="FF0000"/>
                <w:sz w:val="24"/>
              </w:rPr>
              <w:t xml:space="preserve"> m</w:t>
            </w:r>
            <w:r>
              <w:rPr>
                <w:color w:val="FF0000"/>
                <w:sz w:val="24"/>
                <w:vertAlign w:val="superscript"/>
              </w:rPr>
              <w:t>2</w:t>
            </w:r>
            <w:r>
              <w:rPr>
                <w:rFonts w:hint="eastAsia"/>
                <w:color w:val="FF0000"/>
                <w:sz w:val="24"/>
              </w:rPr>
              <w:t>。</w:t>
            </w:r>
            <w:r>
              <w:rPr>
                <w:rFonts w:hAnsi="宋体"/>
                <w:color w:val="FF0000"/>
                <w:sz w:val="24"/>
              </w:rPr>
              <w:t>建设主要分为</w:t>
            </w:r>
            <w:r>
              <w:rPr>
                <w:color w:val="FF0000"/>
                <w:sz w:val="24"/>
              </w:rPr>
              <w:t>A</w:t>
            </w:r>
            <w:r>
              <w:rPr>
                <w:rFonts w:hAnsi="宋体"/>
                <w:color w:val="FF0000"/>
                <w:sz w:val="24"/>
              </w:rPr>
              <w:t>、</w:t>
            </w:r>
            <w:r>
              <w:rPr>
                <w:color w:val="FF0000"/>
                <w:sz w:val="24"/>
              </w:rPr>
              <w:t>B</w:t>
            </w:r>
            <w:r>
              <w:rPr>
                <w:rFonts w:hAnsi="宋体"/>
                <w:color w:val="FF0000"/>
                <w:sz w:val="24"/>
              </w:rPr>
              <w:t>、</w:t>
            </w:r>
            <w:r>
              <w:rPr>
                <w:color w:val="FF0000"/>
                <w:sz w:val="24"/>
              </w:rPr>
              <w:t>C</w:t>
            </w:r>
            <w:r>
              <w:rPr>
                <w:rFonts w:hAnsi="宋体"/>
                <w:color w:val="FF0000"/>
                <w:sz w:val="24"/>
              </w:rPr>
              <w:t>、</w:t>
            </w:r>
            <w:r>
              <w:rPr>
                <w:color w:val="FF0000"/>
                <w:sz w:val="24"/>
              </w:rPr>
              <w:t>D</w:t>
            </w:r>
            <w:r>
              <w:rPr>
                <w:rFonts w:hAnsi="宋体"/>
                <w:color w:val="FF0000"/>
                <w:sz w:val="24"/>
              </w:rPr>
              <w:t>四种户型（其中</w:t>
            </w:r>
            <w:r>
              <w:rPr>
                <w:color w:val="FF0000"/>
                <w:sz w:val="24"/>
              </w:rPr>
              <w:t>A</w:t>
            </w:r>
            <w:r>
              <w:rPr>
                <w:rFonts w:hAnsi="宋体"/>
                <w:color w:val="FF0000"/>
                <w:sz w:val="24"/>
              </w:rPr>
              <w:t>户型</w:t>
            </w:r>
            <w:r>
              <w:rPr>
                <w:color w:val="FF0000"/>
                <w:sz w:val="24"/>
              </w:rPr>
              <w:t>75</w:t>
            </w:r>
            <w:r>
              <w:rPr>
                <w:rFonts w:hAnsi="宋体"/>
                <w:color w:val="FF0000"/>
                <w:sz w:val="24"/>
              </w:rPr>
              <w:t>户，</w:t>
            </w:r>
            <w:r>
              <w:rPr>
                <w:rFonts w:hint="eastAsia"/>
                <w:color w:val="FF0000"/>
                <w:sz w:val="24"/>
              </w:rPr>
              <w:t>18417.375</w:t>
            </w:r>
            <w:r>
              <w:rPr>
                <w:color w:val="FF0000"/>
                <w:sz w:val="24"/>
              </w:rPr>
              <w:t>m</w:t>
            </w:r>
            <w:r>
              <w:rPr>
                <w:color w:val="FF0000"/>
                <w:sz w:val="24"/>
                <w:vertAlign w:val="superscript"/>
              </w:rPr>
              <w:t>2</w:t>
            </w:r>
            <w:r>
              <w:rPr>
                <w:rFonts w:hAnsi="宋体"/>
                <w:color w:val="FF0000"/>
                <w:sz w:val="24"/>
              </w:rPr>
              <w:t>；</w:t>
            </w:r>
            <w:r>
              <w:rPr>
                <w:color w:val="FF0000"/>
                <w:sz w:val="24"/>
              </w:rPr>
              <w:t>B</w:t>
            </w:r>
            <w:r>
              <w:rPr>
                <w:rFonts w:hAnsi="宋体"/>
                <w:color w:val="FF0000"/>
                <w:sz w:val="24"/>
              </w:rPr>
              <w:t>户型</w:t>
            </w:r>
            <w:r>
              <w:rPr>
                <w:color w:val="FF0000"/>
                <w:sz w:val="24"/>
              </w:rPr>
              <w:t>97</w:t>
            </w:r>
            <w:r>
              <w:rPr>
                <w:rFonts w:hAnsi="宋体"/>
                <w:color w:val="FF0000"/>
                <w:sz w:val="24"/>
              </w:rPr>
              <w:t>户，</w:t>
            </w:r>
            <w:r>
              <w:rPr>
                <w:rFonts w:hint="eastAsia"/>
                <w:color w:val="FF0000"/>
                <w:sz w:val="24"/>
              </w:rPr>
              <w:t>27376.8</w:t>
            </w:r>
            <w:r>
              <w:rPr>
                <w:color w:val="FF0000"/>
                <w:sz w:val="24"/>
              </w:rPr>
              <w:t>m</w:t>
            </w:r>
            <w:r>
              <w:rPr>
                <w:color w:val="FF0000"/>
                <w:sz w:val="24"/>
                <w:vertAlign w:val="superscript"/>
              </w:rPr>
              <w:t>2</w:t>
            </w:r>
            <w:r>
              <w:rPr>
                <w:rFonts w:hAnsi="宋体"/>
                <w:color w:val="FF0000"/>
                <w:sz w:val="24"/>
              </w:rPr>
              <w:t>；</w:t>
            </w:r>
            <w:r>
              <w:rPr>
                <w:color w:val="FF0000"/>
                <w:sz w:val="24"/>
              </w:rPr>
              <w:t>C</w:t>
            </w:r>
            <w:r>
              <w:rPr>
                <w:rFonts w:hAnsi="宋体"/>
                <w:color w:val="FF0000"/>
                <w:sz w:val="24"/>
              </w:rPr>
              <w:t>户型</w:t>
            </w:r>
            <w:r>
              <w:rPr>
                <w:color w:val="FF0000"/>
                <w:sz w:val="24"/>
              </w:rPr>
              <w:t>58</w:t>
            </w:r>
            <w:r>
              <w:rPr>
                <w:rFonts w:hAnsi="宋体"/>
                <w:color w:val="FF0000"/>
                <w:sz w:val="24"/>
              </w:rPr>
              <w:t>户，</w:t>
            </w:r>
            <w:r>
              <w:rPr>
                <w:color w:val="FF0000"/>
                <w:sz w:val="24"/>
              </w:rPr>
              <w:t>1</w:t>
            </w:r>
            <w:r>
              <w:rPr>
                <w:rFonts w:hint="eastAsia"/>
                <w:color w:val="FF0000"/>
                <w:sz w:val="24"/>
              </w:rPr>
              <w:t>0135.32</w:t>
            </w:r>
            <w:r>
              <w:rPr>
                <w:color w:val="FF0000"/>
                <w:sz w:val="24"/>
              </w:rPr>
              <w:t>m</w:t>
            </w:r>
            <w:r>
              <w:rPr>
                <w:color w:val="FF0000"/>
                <w:sz w:val="24"/>
                <w:vertAlign w:val="superscript"/>
              </w:rPr>
              <w:t>2</w:t>
            </w:r>
            <w:r>
              <w:rPr>
                <w:rFonts w:hAnsi="宋体"/>
                <w:color w:val="FF0000"/>
                <w:sz w:val="24"/>
              </w:rPr>
              <w:t>；</w:t>
            </w:r>
            <w:r>
              <w:rPr>
                <w:color w:val="FF0000"/>
                <w:sz w:val="24"/>
              </w:rPr>
              <w:t>D</w:t>
            </w:r>
            <w:r>
              <w:rPr>
                <w:rFonts w:hAnsi="宋体"/>
                <w:color w:val="FF0000"/>
                <w:sz w:val="24"/>
              </w:rPr>
              <w:t>户型</w:t>
            </w:r>
            <w:r>
              <w:rPr>
                <w:color w:val="FF0000"/>
                <w:sz w:val="24"/>
              </w:rPr>
              <w:t>68</w:t>
            </w:r>
            <w:r>
              <w:rPr>
                <w:rFonts w:hAnsi="宋体"/>
                <w:color w:val="FF0000"/>
                <w:sz w:val="24"/>
              </w:rPr>
              <w:t>户，</w:t>
            </w:r>
            <w:r>
              <w:rPr>
                <w:rFonts w:hint="eastAsia"/>
                <w:color w:val="FF0000"/>
                <w:sz w:val="24"/>
              </w:rPr>
              <w:t>21619.62</w:t>
            </w:r>
            <w:r>
              <w:rPr>
                <w:color w:val="FF0000"/>
                <w:sz w:val="24"/>
              </w:rPr>
              <w:t>m</w:t>
            </w:r>
            <w:r>
              <w:rPr>
                <w:color w:val="FF0000"/>
                <w:sz w:val="24"/>
                <w:vertAlign w:val="superscript"/>
              </w:rPr>
              <w:t>2</w:t>
            </w:r>
            <w:r>
              <w:rPr>
                <w:rFonts w:hAnsi="宋体"/>
                <w:color w:val="FF0000"/>
                <w:sz w:val="24"/>
              </w:rPr>
              <w:t>）。项目总投资</w:t>
            </w:r>
            <w:r>
              <w:rPr>
                <w:color w:val="FF0000"/>
                <w:sz w:val="24"/>
              </w:rPr>
              <w:t>2968.955</w:t>
            </w:r>
            <w:r>
              <w:rPr>
                <w:rFonts w:hAnsi="宋体"/>
                <w:color w:val="FF0000"/>
                <w:sz w:val="24"/>
              </w:rPr>
              <w:t>万元。</w:t>
            </w:r>
          </w:p>
          <w:p w:rsidR="0003623F" w:rsidRDefault="00027501">
            <w:pPr>
              <w:adjustRightInd w:val="0"/>
              <w:snapToGrid w:val="0"/>
              <w:spacing w:line="500" w:lineRule="atLeast"/>
              <w:ind w:firstLineChars="200" w:firstLine="480"/>
              <w:rPr>
                <w:b/>
                <w:sz w:val="24"/>
              </w:rPr>
            </w:pPr>
            <w:r>
              <w:rPr>
                <w:sz w:val="24"/>
              </w:rPr>
              <w:t>2</w:t>
            </w:r>
            <w:r>
              <w:rPr>
                <w:sz w:val="24"/>
              </w:rPr>
              <w:t>、</w:t>
            </w:r>
            <w:r>
              <w:rPr>
                <w:b/>
                <w:sz w:val="24"/>
              </w:rPr>
              <w:t>产业政策及规划符合性</w:t>
            </w:r>
          </w:p>
          <w:p w:rsidR="0003623F" w:rsidRDefault="00027501">
            <w:pPr>
              <w:spacing w:line="500" w:lineRule="atLeast"/>
              <w:ind w:firstLine="435"/>
              <w:rPr>
                <w:sz w:val="24"/>
              </w:rPr>
            </w:pPr>
            <w:r>
              <w:rPr>
                <w:sz w:val="24"/>
              </w:rPr>
              <w:t>本项目为</w:t>
            </w:r>
            <w:r>
              <w:rPr>
                <w:sz w:val="24"/>
              </w:rPr>
              <w:t>“</w:t>
            </w:r>
            <w:r>
              <w:rPr>
                <w:sz w:val="24"/>
              </w:rPr>
              <w:t>房地产开发与经营类</w:t>
            </w:r>
            <w:r>
              <w:rPr>
                <w:sz w:val="24"/>
              </w:rPr>
              <w:t>”</w:t>
            </w:r>
            <w:r>
              <w:rPr>
                <w:sz w:val="24"/>
              </w:rPr>
              <w:t>项目，符合国务院令第</w:t>
            </w:r>
            <w:r>
              <w:rPr>
                <w:sz w:val="24"/>
              </w:rPr>
              <w:t>248</w:t>
            </w:r>
            <w:r>
              <w:rPr>
                <w:sz w:val="24"/>
              </w:rPr>
              <w:t>号文件《城市房地产开发经营管理条例》要求，且根据国家《产业结构调整指导目录</w:t>
            </w:r>
            <w:r>
              <w:rPr>
                <w:sz w:val="24"/>
              </w:rPr>
              <w:t>(2011</w:t>
            </w:r>
            <w:r>
              <w:rPr>
                <w:sz w:val="24"/>
              </w:rPr>
              <w:t>年本</w:t>
            </w:r>
            <w:r>
              <w:rPr>
                <w:sz w:val="24"/>
              </w:rPr>
              <w:t>)</w:t>
            </w:r>
            <w:r>
              <w:rPr>
                <w:sz w:val="24"/>
              </w:rPr>
              <w:t>》，本项目属于鼓励类，</w:t>
            </w:r>
            <w:r>
              <w:rPr>
                <w:sz w:val="24"/>
              </w:rPr>
              <w:t>“</w:t>
            </w:r>
            <w:r>
              <w:rPr>
                <w:sz w:val="24"/>
              </w:rPr>
              <w:t>三十七、其他服务业，</w:t>
            </w:r>
            <w:r>
              <w:rPr>
                <w:sz w:val="24"/>
              </w:rPr>
              <w:t>1</w:t>
            </w:r>
            <w:r>
              <w:rPr>
                <w:sz w:val="24"/>
              </w:rPr>
              <w:t>、保障性住房建设与管理</w:t>
            </w:r>
            <w:r>
              <w:rPr>
                <w:sz w:val="24"/>
              </w:rPr>
              <w:t>”</w:t>
            </w:r>
            <w:r>
              <w:rPr>
                <w:sz w:val="24"/>
              </w:rPr>
              <w:t>，因此，本项目属于鼓励类建设项目，因此，本项目的建设符合相关产业政策。</w:t>
            </w:r>
          </w:p>
          <w:p w:rsidR="0003623F" w:rsidRDefault="00027501">
            <w:pPr>
              <w:spacing w:line="500" w:lineRule="atLeast"/>
              <w:ind w:firstLine="435"/>
              <w:rPr>
                <w:sz w:val="24"/>
              </w:rPr>
            </w:pPr>
            <w:r>
              <w:rPr>
                <w:b/>
                <w:sz w:val="24"/>
              </w:rPr>
              <w:t>3</w:t>
            </w:r>
            <w:r>
              <w:rPr>
                <w:b/>
                <w:sz w:val="24"/>
              </w:rPr>
              <w:t>、环境质量现状</w:t>
            </w:r>
          </w:p>
          <w:p w:rsidR="0003623F" w:rsidRDefault="0003623F">
            <w:pPr>
              <w:spacing w:line="500" w:lineRule="atLeast"/>
              <w:ind w:firstLine="435"/>
              <w:rPr>
                <w:sz w:val="24"/>
              </w:rPr>
            </w:pPr>
            <w:r>
              <w:rPr>
                <w:sz w:val="24"/>
              </w:rPr>
              <w:fldChar w:fldCharType="begin"/>
            </w:r>
            <w:r w:rsidR="00027501">
              <w:rPr>
                <w:sz w:val="24"/>
              </w:rPr>
              <w:instrText xml:space="preserve"> = 1 \* GB2 </w:instrText>
            </w:r>
            <w:r>
              <w:rPr>
                <w:sz w:val="24"/>
              </w:rPr>
              <w:fldChar w:fldCharType="separate"/>
            </w:r>
            <w:r w:rsidR="00027501">
              <w:rPr>
                <w:sz w:val="24"/>
              </w:rPr>
              <w:t>⑴</w:t>
            </w:r>
            <w:r>
              <w:rPr>
                <w:sz w:val="24"/>
              </w:rPr>
              <w:fldChar w:fldCharType="end"/>
            </w:r>
            <w:r w:rsidR="00027501">
              <w:rPr>
                <w:sz w:val="24"/>
              </w:rPr>
              <w:t>评价区域环境空气质量可达到《环境空气质量标准》</w:t>
            </w:r>
            <w:r w:rsidR="00027501">
              <w:rPr>
                <w:sz w:val="24"/>
              </w:rPr>
              <w:t>(GB3095-2002)</w:t>
            </w:r>
            <w:r w:rsidR="00027501">
              <w:rPr>
                <w:sz w:val="24"/>
              </w:rPr>
              <w:t>二级标准。</w:t>
            </w:r>
          </w:p>
          <w:p w:rsidR="0003623F" w:rsidRDefault="0003623F">
            <w:pPr>
              <w:spacing w:line="500" w:lineRule="atLeast"/>
              <w:ind w:firstLine="435"/>
              <w:rPr>
                <w:sz w:val="24"/>
              </w:rPr>
            </w:pPr>
            <w:r>
              <w:rPr>
                <w:sz w:val="24"/>
              </w:rPr>
              <w:fldChar w:fldCharType="begin"/>
            </w:r>
            <w:r w:rsidR="00027501">
              <w:rPr>
                <w:sz w:val="24"/>
              </w:rPr>
              <w:instrText xml:space="preserve"> = 2 \* GB2 </w:instrText>
            </w:r>
            <w:r>
              <w:rPr>
                <w:sz w:val="24"/>
              </w:rPr>
              <w:fldChar w:fldCharType="separate"/>
            </w:r>
            <w:r w:rsidR="00027501">
              <w:rPr>
                <w:sz w:val="24"/>
              </w:rPr>
              <w:t>⑵</w:t>
            </w:r>
            <w:r>
              <w:rPr>
                <w:sz w:val="24"/>
              </w:rPr>
              <w:fldChar w:fldCharType="end"/>
            </w:r>
            <w:r w:rsidR="00027501">
              <w:rPr>
                <w:sz w:val="24"/>
              </w:rPr>
              <w:t>评价区域邛水河执行《地表水环境质量标准》（</w:t>
            </w:r>
            <w:r w:rsidR="00027501">
              <w:rPr>
                <w:sz w:val="24"/>
              </w:rPr>
              <w:t>GB3838-2002</w:t>
            </w:r>
            <w:r w:rsidR="00027501">
              <w:rPr>
                <w:sz w:val="24"/>
              </w:rPr>
              <w:t>）中</w:t>
            </w:r>
            <w:r w:rsidR="00027501">
              <w:rPr>
                <w:sz w:val="24"/>
              </w:rPr>
              <w:t>Ⅲ</w:t>
            </w:r>
            <w:r w:rsidR="00027501">
              <w:rPr>
                <w:sz w:val="24"/>
              </w:rPr>
              <w:t>类标准；</w:t>
            </w:r>
          </w:p>
          <w:p w:rsidR="0003623F" w:rsidRDefault="0003623F">
            <w:pPr>
              <w:spacing w:line="500" w:lineRule="atLeast"/>
              <w:ind w:firstLine="435"/>
              <w:rPr>
                <w:sz w:val="24"/>
              </w:rPr>
            </w:pPr>
            <w:r>
              <w:rPr>
                <w:sz w:val="24"/>
              </w:rPr>
              <w:fldChar w:fldCharType="begin"/>
            </w:r>
            <w:r w:rsidR="00027501">
              <w:rPr>
                <w:sz w:val="24"/>
              </w:rPr>
              <w:instrText xml:space="preserve"> = 3 \* GB2 </w:instrText>
            </w:r>
            <w:r>
              <w:rPr>
                <w:sz w:val="24"/>
              </w:rPr>
              <w:fldChar w:fldCharType="separate"/>
            </w:r>
            <w:r w:rsidR="00027501">
              <w:rPr>
                <w:sz w:val="24"/>
              </w:rPr>
              <w:t>⑶</w:t>
            </w:r>
            <w:r>
              <w:rPr>
                <w:sz w:val="24"/>
              </w:rPr>
              <w:fldChar w:fldCharType="end"/>
            </w:r>
            <w:r w:rsidR="00027501">
              <w:rPr>
                <w:sz w:val="24"/>
              </w:rPr>
              <w:t>评价区域声环境质量现状可达《声环境质量标准》</w:t>
            </w:r>
            <w:r w:rsidR="00027501">
              <w:rPr>
                <w:sz w:val="24"/>
              </w:rPr>
              <w:t>(GB3096-2008)</w:t>
            </w:r>
            <w:r w:rsidR="00027501">
              <w:rPr>
                <w:sz w:val="24"/>
              </w:rPr>
              <w:t>中的</w:t>
            </w:r>
            <w:r w:rsidR="00027501">
              <w:rPr>
                <w:sz w:val="24"/>
              </w:rPr>
              <w:t>2</w:t>
            </w:r>
            <w:r w:rsidR="00027501">
              <w:rPr>
                <w:sz w:val="24"/>
              </w:rPr>
              <w:t>类标准。</w:t>
            </w:r>
          </w:p>
          <w:p w:rsidR="0003623F" w:rsidRDefault="00027501">
            <w:pPr>
              <w:spacing w:line="500" w:lineRule="atLeast"/>
              <w:ind w:firstLine="435"/>
              <w:rPr>
                <w:b/>
                <w:bCs/>
                <w:sz w:val="24"/>
              </w:rPr>
            </w:pPr>
            <w:r>
              <w:rPr>
                <w:b/>
                <w:bCs/>
                <w:sz w:val="24"/>
              </w:rPr>
              <w:t>4</w:t>
            </w:r>
            <w:r>
              <w:rPr>
                <w:b/>
                <w:bCs/>
                <w:sz w:val="24"/>
              </w:rPr>
              <w:t>、选址合理性</w:t>
            </w:r>
          </w:p>
          <w:p w:rsidR="0003623F" w:rsidRDefault="00027501">
            <w:pPr>
              <w:spacing w:line="500" w:lineRule="atLeast"/>
              <w:ind w:firstLine="435"/>
              <w:rPr>
                <w:sz w:val="24"/>
              </w:rPr>
            </w:pPr>
            <w:r>
              <w:rPr>
                <w:bCs/>
                <w:sz w:val="24"/>
              </w:rPr>
              <w:t>项目位于三穗县</w:t>
            </w:r>
            <w:r>
              <w:rPr>
                <w:rFonts w:hint="eastAsia"/>
                <w:bCs/>
                <w:sz w:val="24"/>
              </w:rPr>
              <w:t>滚马乡</w:t>
            </w:r>
            <w:r>
              <w:rPr>
                <w:bCs/>
                <w:sz w:val="24"/>
              </w:rPr>
              <w:t>，项目</w:t>
            </w:r>
            <w:r>
              <w:rPr>
                <w:rFonts w:hint="eastAsia"/>
                <w:bCs/>
                <w:sz w:val="24"/>
              </w:rPr>
              <w:t>西</w:t>
            </w:r>
            <w:r>
              <w:rPr>
                <w:bCs/>
                <w:sz w:val="24"/>
              </w:rPr>
              <w:t>侧紧邻</w:t>
            </w:r>
            <w:r>
              <w:rPr>
                <w:bCs/>
                <w:sz w:val="24"/>
              </w:rPr>
              <w:t>830</w:t>
            </w:r>
            <w:r>
              <w:rPr>
                <w:bCs/>
                <w:sz w:val="24"/>
              </w:rPr>
              <w:t>县道，并与邛水河为邻，该地自然生态良好</w:t>
            </w:r>
            <w:r>
              <w:rPr>
                <w:bCs/>
                <w:sz w:val="24"/>
              </w:rPr>
              <w:t>,</w:t>
            </w:r>
            <w:r>
              <w:rPr>
                <w:bCs/>
                <w:sz w:val="24"/>
              </w:rPr>
              <w:t>风景优美，环境安静，交通便利，且紧邻三穗县城</w:t>
            </w:r>
            <w:r>
              <w:rPr>
                <w:bCs/>
                <w:sz w:val="24"/>
              </w:rPr>
              <w:t>,</w:t>
            </w:r>
            <w:r>
              <w:rPr>
                <w:bCs/>
                <w:sz w:val="24"/>
              </w:rPr>
              <w:t>周边无工业企业等，环境较好，是居住区建设良好之地。因此，</w:t>
            </w:r>
            <w:r>
              <w:rPr>
                <w:bCs/>
                <w:sz w:val="24"/>
              </w:rPr>
              <w:t>本项目的选址是合理的。</w:t>
            </w:r>
          </w:p>
          <w:p w:rsidR="0003623F" w:rsidRDefault="00027501">
            <w:pPr>
              <w:adjustRightInd w:val="0"/>
              <w:snapToGrid w:val="0"/>
              <w:spacing w:line="500" w:lineRule="atLeast"/>
              <w:ind w:firstLineChars="200" w:firstLine="482"/>
              <w:rPr>
                <w:b/>
                <w:sz w:val="24"/>
              </w:rPr>
            </w:pPr>
            <w:r>
              <w:rPr>
                <w:b/>
                <w:sz w:val="24"/>
              </w:rPr>
              <w:t>5</w:t>
            </w:r>
            <w:r>
              <w:rPr>
                <w:b/>
                <w:sz w:val="24"/>
              </w:rPr>
              <w:t>、平面布置可行性</w:t>
            </w:r>
          </w:p>
          <w:p w:rsidR="0003623F" w:rsidRDefault="00027501">
            <w:pPr>
              <w:adjustRightInd w:val="0"/>
              <w:snapToGrid w:val="0"/>
              <w:spacing w:line="500" w:lineRule="atLeast"/>
              <w:ind w:firstLineChars="200" w:firstLine="480"/>
              <w:rPr>
                <w:sz w:val="24"/>
              </w:rPr>
            </w:pPr>
            <w:r>
              <w:rPr>
                <w:sz w:val="24"/>
              </w:rPr>
              <w:t>本项目选址地为净空地，外环境关机简单，</w:t>
            </w:r>
            <w:r>
              <w:rPr>
                <w:sz w:val="24"/>
              </w:rPr>
              <w:t>200</w:t>
            </w:r>
            <w:r>
              <w:rPr>
                <w:sz w:val="24"/>
              </w:rPr>
              <w:t>范围内无工业污染源。</w:t>
            </w:r>
          </w:p>
          <w:p w:rsidR="0003623F" w:rsidRDefault="00027501">
            <w:pPr>
              <w:adjustRightInd w:val="0"/>
              <w:snapToGrid w:val="0"/>
              <w:spacing w:line="500" w:lineRule="atLeast"/>
              <w:ind w:firstLineChars="200" w:firstLine="480"/>
              <w:rPr>
                <w:sz w:val="24"/>
              </w:rPr>
            </w:pPr>
            <w:r>
              <w:rPr>
                <w:sz w:val="24"/>
              </w:rPr>
              <w:t>项目目前规划了住宅楼</w:t>
            </w:r>
            <w:r>
              <w:rPr>
                <w:rFonts w:hint="eastAsia"/>
                <w:sz w:val="24"/>
              </w:rPr>
              <w:t>及</w:t>
            </w:r>
            <w:r>
              <w:rPr>
                <w:sz w:val="24"/>
              </w:rPr>
              <w:t>其他的辅助设施等，项目分别以</w:t>
            </w:r>
            <w:r>
              <w:rPr>
                <w:rFonts w:hint="eastAsia"/>
                <w:sz w:val="24"/>
              </w:rPr>
              <w:t>A</w:t>
            </w:r>
            <w:r>
              <w:rPr>
                <w:sz w:val="24"/>
              </w:rPr>
              <w:t>、</w:t>
            </w:r>
            <w:r>
              <w:rPr>
                <w:rFonts w:hint="eastAsia"/>
                <w:sz w:val="24"/>
              </w:rPr>
              <w:t>B</w:t>
            </w:r>
            <w:r>
              <w:rPr>
                <w:sz w:val="24"/>
              </w:rPr>
              <w:t>、</w:t>
            </w:r>
            <w:r>
              <w:rPr>
                <w:rFonts w:hint="eastAsia"/>
                <w:sz w:val="24"/>
              </w:rPr>
              <w:t>C</w:t>
            </w:r>
            <w:r>
              <w:rPr>
                <w:sz w:val="24"/>
              </w:rPr>
              <w:t>、</w:t>
            </w:r>
            <w:r>
              <w:rPr>
                <w:rFonts w:hint="eastAsia"/>
                <w:sz w:val="24"/>
              </w:rPr>
              <w:t>D</w:t>
            </w:r>
            <w:r>
              <w:rPr>
                <w:sz w:val="24"/>
              </w:rPr>
              <w:lastRenderedPageBreak/>
              <w:t>为</w:t>
            </w:r>
            <w:r>
              <w:rPr>
                <w:rFonts w:hint="eastAsia"/>
                <w:sz w:val="24"/>
              </w:rPr>
              <w:t>户型</w:t>
            </w:r>
            <w:r>
              <w:rPr>
                <w:sz w:val="24"/>
              </w:rPr>
              <w:t>建设住宅区域，各区域建设有垃圾收集站等辅助设施。项目用整体围合形成中心院落，辅以精致的自然景观，使整个布局形成丰富多元的形象。景观布局方面结合总体布局，采用点、线、面结合的方法，借鉴少数民族建设手法，引入整体统一，渗透交融的绿化空间。</w:t>
            </w:r>
            <w:r>
              <w:rPr>
                <w:sz w:val="24"/>
              </w:rPr>
              <w:t xml:space="preserve"> </w:t>
            </w:r>
          </w:p>
          <w:p w:rsidR="0003623F" w:rsidRDefault="00027501">
            <w:pPr>
              <w:adjustRightInd w:val="0"/>
              <w:snapToGrid w:val="0"/>
              <w:spacing w:line="500" w:lineRule="atLeast"/>
              <w:ind w:firstLineChars="200" w:firstLine="480"/>
              <w:rPr>
                <w:sz w:val="24"/>
              </w:rPr>
            </w:pPr>
            <w:r>
              <w:rPr>
                <w:sz w:val="24"/>
              </w:rPr>
              <w:t>项目每个建设区域设置小型垃圾收集站，垃圾经各垃圾收集站收集后，由环卫部门运至三穗县垃圾填埋场进行填埋处理。项目区沿路设置雨水、污水收集管网，雨水经管网收集后，直接排至邛水河；各住户产生的污水经污水管网收集后，经化粪池预处理，由地埋式一体化设备处理后排至邛水河。</w:t>
            </w:r>
          </w:p>
          <w:p w:rsidR="0003623F" w:rsidRDefault="00027501">
            <w:pPr>
              <w:adjustRightInd w:val="0"/>
              <w:snapToGrid w:val="0"/>
              <w:spacing w:line="500" w:lineRule="atLeast"/>
              <w:ind w:firstLineChars="200" w:firstLine="482"/>
              <w:rPr>
                <w:b/>
                <w:sz w:val="24"/>
              </w:rPr>
            </w:pPr>
            <w:r>
              <w:rPr>
                <w:b/>
                <w:sz w:val="24"/>
              </w:rPr>
              <w:t>6</w:t>
            </w:r>
            <w:r>
              <w:rPr>
                <w:b/>
                <w:sz w:val="24"/>
              </w:rPr>
              <w:t>、规划合理性分析</w:t>
            </w:r>
          </w:p>
          <w:p w:rsidR="0003623F" w:rsidRDefault="00027501">
            <w:pPr>
              <w:spacing w:line="500" w:lineRule="atLeast"/>
              <w:ind w:firstLineChars="200" w:firstLine="480"/>
              <w:rPr>
                <w:sz w:val="24"/>
              </w:rPr>
            </w:pPr>
            <w:r>
              <w:rPr>
                <w:rFonts w:hint="eastAsia"/>
                <w:sz w:val="24"/>
              </w:rPr>
              <w:t>随着社会经济的发展，供水需求日益增大，</w:t>
            </w:r>
            <w:r>
              <w:rPr>
                <w:rFonts w:hint="eastAsia"/>
                <w:sz w:val="24"/>
              </w:rPr>
              <w:t>天柱县鱼塘水库坝体缺陷急需修复，金属结构闸门及启闭设备急需更新，为满足天柱县鱼塘水库</w:t>
            </w:r>
            <w:r>
              <w:rPr>
                <w:rFonts w:hint="eastAsia"/>
                <w:sz w:val="24"/>
              </w:rPr>
              <w:t>周边供水及农业灌溉用水的需要</w:t>
            </w:r>
            <w:r>
              <w:rPr>
                <w:rFonts w:hint="eastAsia"/>
                <w:sz w:val="24"/>
              </w:rPr>
              <w:t>，</w:t>
            </w:r>
            <w:r>
              <w:rPr>
                <w:rFonts w:hint="eastAsia"/>
                <w:sz w:val="24"/>
              </w:rPr>
              <w:t>需实施天柱县鱼塘水库首部枢纽和库区复建工程</w:t>
            </w:r>
            <w:r>
              <w:rPr>
                <w:rFonts w:hint="eastAsia"/>
                <w:sz w:val="24"/>
              </w:rPr>
              <w:t>。天柱县鱼塘</w:t>
            </w:r>
            <w:r>
              <w:rPr>
                <w:sz w:val="24"/>
              </w:rPr>
              <w:t>水库</w:t>
            </w:r>
            <w:r>
              <w:rPr>
                <w:rFonts w:hint="eastAsia"/>
                <w:sz w:val="24"/>
              </w:rPr>
              <w:t>复</w:t>
            </w:r>
            <w:r>
              <w:rPr>
                <w:sz w:val="24"/>
              </w:rPr>
              <w:t>建后，水库总库</w:t>
            </w:r>
            <w:r>
              <w:rPr>
                <w:rFonts w:hint="eastAsia"/>
                <w:sz w:val="24"/>
              </w:rPr>
              <w:t>容</w:t>
            </w:r>
            <w:r>
              <w:rPr>
                <w:rFonts w:hint="eastAsia"/>
                <w:sz w:val="24"/>
              </w:rPr>
              <w:t>5</w:t>
            </w:r>
            <w:r>
              <w:rPr>
                <w:rFonts w:hint="eastAsia"/>
                <w:sz w:val="24"/>
              </w:rPr>
              <w:t>028</w:t>
            </w:r>
            <w:r>
              <w:rPr>
                <w:sz w:val="24"/>
              </w:rPr>
              <w:t>万立方米，水库规模为中型，工程等别为</w:t>
            </w:r>
            <w:r>
              <w:rPr>
                <w:sz w:val="24"/>
              </w:rPr>
              <w:t>Ⅲ</w:t>
            </w:r>
            <w:r>
              <w:rPr>
                <w:sz w:val="24"/>
              </w:rPr>
              <w:t>等。</w:t>
            </w:r>
            <w:r>
              <w:rPr>
                <w:rFonts w:ascii="宋体" w:hAnsi="宋体"/>
                <w:sz w:val="24"/>
              </w:rPr>
              <w:t>天柱县鱼塘水库</w:t>
            </w:r>
            <w:r>
              <w:rPr>
                <w:rFonts w:ascii="宋体" w:hAnsi="宋体" w:hint="eastAsia"/>
                <w:sz w:val="24"/>
              </w:rPr>
              <w:t>三穗县淹没区及工程占地区涉及生产安置总人口</w:t>
            </w:r>
            <w:r>
              <w:rPr>
                <w:rFonts w:ascii="宋体" w:hAnsi="宋体" w:hint="eastAsia"/>
                <w:sz w:val="24"/>
              </w:rPr>
              <w:t>784</w:t>
            </w:r>
            <w:r>
              <w:rPr>
                <w:rFonts w:ascii="宋体" w:hAnsi="宋体" w:hint="eastAsia"/>
                <w:sz w:val="24"/>
              </w:rPr>
              <w:t>人，搬迁安置总人口</w:t>
            </w:r>
            <w:r>
              <w:rPr>
                <w:rFonts w:hint="eastAsia"/>
                <w:sz w:val="24"/>
              </w:rPr>
              <w:t>1188</w:t>
            </w:r>
            <w:r>
              <w:rPr>
                <w:rFonts w:ascii="宋体" w:hAnsi="宋体" w:hint="eastAsia"/>
                <w:sz w:val="24"/>
              </w:rPr>
              <w:t>人，</w:t>
            </w:r>
            <w:r>
              <w:rPr>
                <w:rFonts w:hint="eastAsia"/>
                <w:sz w:val="24"/>
              </w:rPr>
              <w:t>本项目为</w:t>
            </w:r>
            <w:r>
              <w:rPr>
                <w:sz w:val="24"/>
              </w:rPr>
              <w:t>天柱县鱼塘水库</w:t>
            </w:r>
            <w:r>
              <w:rPr>
                <w:rFonts w:ascii="宋体" w:hAnsi="宋体"/>
                <w:sz w:val="24"/>
              </w:rPr>
              <w:t>（三穗库区）</w:t>
            </w:r>
            <w:r>
              <w:rPr>
                <w:rFonts w:ascii="宋体" w:hAnsi="宋体" w:hint="eastAsia"/>
                <w:sz w:val="24"/>
              </w:rPr>
              <w:t>的</w:t>
            </w:r>
            <w:r>
              <w:rPr>
                <w:rFonts w:ascii="宋体" w:hAnsi="宋体"/>
                <w:sz w:val="24"/>
              </w:rPr>
              <w:t>移民安置</w:t>
            </w:r>
            <w:r>
              <w:rPr>
                <w:rFonts w:ascii="宋体" w:hAnsi="宋体" w:hint="eastAsia"/>
                <w:sz w:val="24"/>
              </w:rPr>
              <w:t>。</w:t>
            </w:r>
          </w:p>
          <w:p w:rsidR="0003623F" w:rsidRDefault="00027501">
            <w:pPr>
              <w:spacing w:line="500" w:lineRule="atLeast"/>
              <w:ind w:firstLineChars="196" w:firstLine="470"/>
              <w:rPr>
                <w:sz w:val="24"/>
              </w:rPr>
            </w:pPr>
            <w:r>
              <w:rPr>
                <w:sz w:val="24"/>
              </w:rPr>
              <w:t>根据三穗县总体规划，本项目为安置区建设，后期将打造为民族特色文化场所，符合</w:t>
            </w:r>
            <w:r>
              <w:rPr>
                <w:sz w:val="24"/>
              </w:rPr>
              <w:t>“</w:t>
            </w:r>
            <w:r>
              <w:rPr>
                <w:sz w:val="24"/>
              </w:rPr>
              <w:t>三区、一带、两中心</w:t>
            </w:r>
            <w:r>
              <w:rPr>
                <w:sz w:val="24"/>
              </w:rPr>
              <w:t>”</w:t>
            </w:r>
            <w:r>
              <w:rPr>
                <w:sz w:val="24"/>
              </w:rPr>
              <w:t>城市结构中的</w:t>
            </w:r>
            <w:r>
              <w:rPr>
                <w:sz w:val="24"/>
              </w:rPr>
              <w:t>“</w:t>
            </w:r>
            <w:r>
              <w:rPr>
                <w:sz w:val="24"/>
              </w:rPr>
              <w:t>一带</w:t>
            </w:r>
            <w:r>
              <w:rPr>
                <w:sz w:val="24"/>
              </w:rPr>
              <w:t>”</w:t>
            </w:r>
            <w:r>
              <w:rPr>
                <w:sz w:val="24"/>
              </w:rPr>
              <w:t>，沿河流形成城市景观休闲带。安置区的建设，不仅为提高农村居住环境，同时，加快的新农村的建设及发展。因此，本项目的建设符合三穗县的城市规划。</w:t>
            </w:r>
          </w:p>
          <w:p w:rsidR="0003623F" w:rsidRDefault="00027501">
            <w:pPr>
              <w:spacing w:line="500" w:lineRule="atLeast"/>
              <w:ind w:firstLineChars="196" w:firstLine="472"/>
              <w:rPr>
                <w:b/>
                <w:sz w:val="24"/>
              </w:rPr>
            </w:pPr>
            <w:r>
              <w:rPr>
                <w:b/>
                <w:sz w:val="24"/>
              </w:rPr>
              <w:t>7</w:t>
            </w:r>
            <w:r>
              <w:rPr>
                <w:b/>
                <w:sz w:val="24"/>
              </w:rPr>
              <w:t>、环境影响和污染防治措施</w:t>
            </w:r>
          </w:p>
          <w:p w:rsidR="0003623F" w:rsidRDefault="00027501">
            <w:pPr>
              <w:spacing w:line="500" w:lineRule="atLeast"/>
              <w:ind w:firstLineChars="196" w:firstLine="472"/>
              <w:rPr>
                <w:b/>
                <w:sz w:val="24"/>
              </w:rPr>
            </w:pPr>
            <w:r>
              <w:rPr>
                <w:b/>
                <w:sz w:val="24"/>
              </w:rPr>
              <w:t>1</w:t>
            </w:r>
            <w:r>
              <w:rPr>
                <w:b/>
                <w:sz w:val="24"/>
              </w:rPr>
              <w:t>）施工期环境影响及防治</w:t>
            </w:r>
          </w:p>
          <w:p w:rsidR="0003623F" w:rsidRDefault="00027501">
            <w:pPr>
              <w:spacing w:line="500" w:lineRule="atLeast"/>
              <w:ind w:firstLineChars="196" w:firstLine="470"/>
              <w:rPr>
                <w:sz w:val="24"/>
              </w:rPr>
            </w:pPr>
            <w:r>
              <w:rPr>
                <w:sz w:val="24"/>
              </w:rPr>
              <w:t>（</w:t>
            </w:r>
            <w:r>
              <w:rPr>
                <w:sz w:val="24"/>
              </w:rPr>
              <w:t>1</w:t>
            </w:r>
            <w:r>
              <w:rPr>
                <w:sz w:val="24"/>
              </w:rPr>
              <w:t>）施工期产生一定的扬尘，通过减少露天堆放建材、保证露天堆放建材含有一定的含水率、对于汽车扬尘可通过限制行驶车速及保持路面清洁等措施，可减轻施工期扬尘对外界环境的影响。</w:t>
            </w:r>
          </w:p>
          <w:p w:rsidR="0003623F" w:rsidRDefault="00027501">
            <w:pPr>
              <w:spacing w:line="500" w:lineRule="atLeast"/>
              <w:ind w:firstLineChars="196" w:firstLine="470"/>
              <w:rPr>
                <w:sz w:val="24"/>
              </w:rPr>
            </w:pPr>
            <w:r>
              <w:rPr>
                <w:sz w:val="24"/>
              </w:rPr>
              <w:t>（</w:t>
            </w:r>
            <w:r>
              <w:rPr>
                <w:sz w:val="24"/>
              </w:rPr>
              <w:t>2</w:t>
            </w:r>
            <w:r>
              <w:rPr>
                <w:sz w:val="24"/>
              </w:rPr>
              <w:t>）施工产生少量施工废（污）水，经处理后全部回用于施工中，不外排。施工期</w:t>
            </w:r>
            <w:r>
              <w:rPr>
                <w:sz w:val="24"/>
                <w:lang w:val="zh-CN"/>
              </w:rPr>
              <w:t>生活废（污）水经周边生活设施收集处理后达标处理，不外排。</w:t>
            </w:r>
          </w:p>
          <w:p w:rsidR="0003623F" w:rsidRDefault="00027501">
            <w:pPr>
              <w:spacing w:line="500" w:lineRule="atLeast"/>
              <w:ind w:firstLineChars="196" w:firstLine="470"/>
              <w:rPr>
                <w:bCs/>
                <w:sz w:val="24"/>
              </w:rPr>
            </w:pPr>
            <w:r>
              <w:rPr>
                <w:bCs/>
                <w:sz w:val="24"/>
              </w:rPr>
              <w:t>（</w:t>
            </w:r>
            <w:r>
              <w:rPr>
                <w:bCs/>
                <w:sz w:val="24"/>
              </w:rPr>
              <w:t>3</w:t>
            </w:r>
            <w:r>
              <w:rPr>
                <w:bCs/>
                <w:sz w:val="24"/>
              </w:rPr>
              <w:t>）施工期噪声主要来源于施工现场的各类机械设备和物料运输的交通</w:t>
            </w:r>
            <w:r>
              <w:rPr>
                <w:bCs/>
                <w:sz w:val="24"/>
              </w:rPr>
              <w:lastRenderedPageBreak/>
              <w:t>噪声，噪声值在</w:t>
            </w:r>
            <w:r>
              <w:rPr>
                <w:sz w:val="24"/>
              </w:rPr>
              <w:t>72~98dB</w:t>
            </w:r>
            <w:r>
              <w:rPr>
                <w:sz w:val="24"/>
              </w:rPr>
              <w:t>（</w:t>
            </w:r>
            <w:r>
              <w:rPr>
                <w:sz w:val="24"/>
              </w:rPr>
              <w:t>A</w:t>
            </w:r>
            <w:r>
              <w:rPr>
                <w:sz w:val="24"/>
              </w:rPr>
              <w:t>）</w:t>
            </w:r>
            <w:r>
              <w:rPr>
                <w:bCs/>
                <w:sz w:val="24"/>
              </w:rPr>
              <w:t>之间。本项目周边主要的敏感点是西</w:t>
            </w:r>
            <w:r>
              <w:rPr>
                <w:rFonts w:hint="eastAsia"/>
                <w:bCs/>
                <w:sz w:val="24"/>
              </w:rPr>
              <w:t>侧穗府山庄、西北</w:t>
            </w:r>
            <w:r>
              <w:rPr>
                <w:bCs/>
                <w:sz w:val="24"/>
              </w:rPr>
              <w:t>侧居民点，因此施工期要严格的执行噪声防治措施。项目施工期在采取</w:t>
            </w:r>
            <w:r>
              <w:rPr>
                <w:bCs/>
                <w:sz w:val="24"/>
              </w:rPr>
              <w:t>下述措施后，对环境影响进一步减少：</w:t>
            </w:r>
            <w:r>
              <w:rPr>
                <w:sz w:val="24"/>
              </w:rPr>
              <w:t>选用低噪声施工设备，降低声源的噪声源强；采用局部吸声、隔声降噪技术；在居民住宅密集的方向，设置移动声障墙；在施工过程中，强噪声源应尽量设置在远离敏感点的地方；加强施工管理，严格执行《建筑施工场界环境噪声排放标准》（</w:t>
            </w:r>
            <w:r>
              <w:rPr>
                <w:sz w:val="24"/>
              </w:rPr>
              <w:t>GB12523-2011</w:t>
            </w:r>
            <w:r>
              <w:rPr>
                <w:sz w:val="24"/>
              </w:rPr>
              <w:t>）的有关规定，禁止夜间施工，禁止使用强噪声设备。</w:t>
            </w:r>
          </w:p>
          <w:p w:rsidR="0003623F" w:rsidRDefault="00027501">
            <w:pPr>
              <w:spacing w:line="500" w:lineRule="atLeast"/>
              <w:ind w:firstLineChars="196" w:firstLine="470"/>
              <w:rPr>
                <w:sz w:val="24"/>
              </w:rPr>
            </w:pPr>
            <w:r>
              <w:rPr>
                <w:bCs/>
                <w:sz w:val="24"/>
              </w:rPr>
              <w:t>（</w:t>
            </w:r>
            <w:r>
              <w:rPr>
                <w:bCs/>
                <w:sz w:val="24"/>
              </w:rPr>
              <w:t>4</w:t>
            </w:r>
            <w:r>
              <w:rPr>
                <w:bCs/>
                <w:sz w:val="24"/>
              </w:rPr>
              <w:t>）施工期产生的边角料等建筑垃圾，清运至三穗县指定的建筑垃圾消纳场处理；</w:t>
            </w:r>
            <w:r>
              <w:rPr>
                <w:rFonts w:hint="eastAsia"/>
                <w:bCs/>
                <w:color w:val="FF0000"/>
                <w:sz w:val="24"/>
              </w:rPr>
              <w:t>本项目挖填方基本平衡，不产生多余土石方</w:t>
            </w:r>
            <w:r>
              <w:rPr>
                <w:sz w:val="24"/>
              </w:rPr>
              <w:t>；少量废机油、废润滑油等危废，拟采用专用容器收集后，送具备危废处理资质的单位处</w:t>
            </w:r>
            <w:r>
              <w:rPr>
                <w:sz w:val="24"/>
              </w:rPr>
              <w:t>理，临时储存点设置严格执行《危险废物贮存污染控制标准》（</w:t>
            </w:r>
            <w:r>
              <w:rPr>
                <w:sz w:val="24"/>
              </w:rPr>
              <w:t>GB18597-2001</w:t>
            </w:r>
            <w:r>
              <w:rPr>
                <w:sz w:val="24"/>
              </w:rPr>
              <w:t>）的相关要求；生活垃圾统一收集后委托环保部门统一运至三穗县生活垃圾填埋场处理。</w:t>
            </w:r>
          </w:p>
          <w:p w:rsidR="0003623F" w:rsidRDefault="00027501">
            <w:pPr>
              <w:spacing w:line="500" w:lineRule="atLeast"/>
              <w:ind w:firstLineChars="196" w:firstLine="472"/>
              <w:rPr>
                <w:b/>
                <w:sz w:val="24"/>
              </w:rPr>
            </w:pPr>
            <w:r>
              <w:rPr>
                <w:b/>
                <w:sz w:val="24"/>
              </w:rPr>
              <w:t>2</w:t>
            </w:r>
            <w:r>
              <w:rPr>
                <w:b/>
                <w:sz w:val="24"/>
              </w:rPr>
              <w:t>）营运期环境影响及防治</w:t>
            </w:r>
          </w:p>
          <w:p w:rsidR="0003623F" w:rsidRDefault="00027501">
            <w:pPr>
              <w:spacing w:line="500" w:lineRule="atLeast"/>
              <w:ind w:firstLineChars="196" w:firstLine="470"/>
              <w:rPr>
                <w:sz w:val="24"/>
              </w:rPr>
            </w:pPr>
            <w:r>
              <w:rPr>
                <w:sz w:val="24"/>
              </w:rPr>
              <w:t>（</w:t>
            </w:r>
            <w:r>
              <w:rPr>
                <w:sz w:val="24"/>
              </w:rPr>
              <w:t>1</w:t>
            </w:r>
            <w:r>
              <w:rPr>
                <w:sz w:val="24"/>
              </w:rPr>
              <w:t>）大气环境影响分析</w:t>
            </w:r>
          </w:p>
          <w:p w:rsidR="0003623F" w:rsidRDefault="00027501">
            <w:pPr>
              <w:spacing w:line="500" w:lineRule="atLeast"/>
              <w:ind w:firstLineChars="196" w:firstLine="470"/>
              <w:rPr>
                <w:sz w:val="24"/>
              </w:rPr>
            </w:pPr>
            <w:r>
              <w:rPr>
                <w:sz w:val="24"/>
              </w:rPr>
              <w:t>运营期大气的主要污染源为居民厨房油烟废气、垃圾间臭气。</w:t>
            </w:r>
          </w:p>
          <w:p w:rsidR="0003623F" w:rsidRDefault="00027501">
            <w:pPr>
              <w:spacing w:line="500" w:lineRule="atLeast"/>
              <w:ind w:firstLineChars="200" w:firstLine="480"/>
              <w:rPr>
                <w:sz w:val="24"/>
              </w:rPr>
            </w:pPr>
            <w:r>
              <w:rPr>
                <w:sz w:val="24"/>
              </w:rPr>
              <w:t>住宅居民厨房油烟</w:t>
            </w:r>
            <w:r>
              <w:rPr>
                <w:rFonts w:hint="eastAsia"/>
                <w:sz w:val="24"/>
              </w:rPr>
              <w:t>，</w:t>
            </w:r>
            <w:r>
              <w:rPr>
                <w:sz w:val="24"/>
              </w:rPr>
              <w:t>油烟中含油脂、有机质及热分解或裂解产物，油烟产生量约为</w:t>
            </w:r>
            <w:r>
              <w:rPr>
                <w:sz w:val="24"/>
              </w:rPr>
              <w:t>1.0</w:t>
            </w:r>
            <w:r>
              <w:rPr>
                <w:rFonts w:hint="eastAsia"/>
                <w:sz w:val="24"/>
              </w:rPr>
              <w:t>1</w:t>
            </w:r>
            <w:r>
              <w:rPr>
                <w:sz w:val="24"/>
              </w:rPr>
              <w:t>kg/d</w:t>
            </w:r>
            <w:r>
              <w:rPr>
                <w:sz w:val="24"/>
              </w:rPr>
              <w:t>，</w:t>
            </w:r>
            <w:r>
              <w:rPr>
                <w:sz w:val="24"/>
              </w:rPr>
              <w:t>3</w:t>
            </w:r>
            <w:r>
              <w:rPr>
                <w:rFonts w:hint="eastAsia"/>
                <w:sz w:val="24"/>
              </w:rPr>
              <w:t>68.18</w:t>
            </w:r>
            <w:r>
              <w:rPr>
                <w:sz w:val="24"/>
              </w:rPr>
              <w:t>kg/a</w:t>
            </w:r>
            <w:r>
              <w:rPr>
                <w:sz w:val="24"/>
              </w:rPr>
              <w:t>。住宅居民厨房油烟可通过家用抽油烟机排至油烟道，引至屋顶排放即可。厨房油烟经各单元烟道收集后由楼顶排放，可达标排放。</w:t>
            </w:r>
          </w:p>
          <w:p w:rsidR="0003623F" w:rsidRDefault="00027501">
            <w:pPr>
              <w:spacing w:line="500" w:lineRule="atLeast"/>
              <w:ind w:firstLineChars="200" w:firstLine="480"/>
              <w:rPr>
                <w:sz w:val="24"/>
              </w:rPr>
            </w:pPr>
            <w:r>
              <w:rPr>
                <w:sz w:val="24"/>
              </w:rPr>
              <w:t>垃圾收集站顶部设置</w:t>
            </w:r>
            <w:r>
              <w:rPr>
                <w:sz w:val="24"/>
              </w:rPr>
              <w:t>通排风装置，做好密闭和及时清运工作，并定期喷洒除臭剂，分隔保持其清洁卫生，防止蚊蝇滋生，可将恶臭影响减至可接受程度。</w:t>
            </w:r>
          </w:p>
          <w:p w:rsidR="0003623F" w:rsidRDefault="00027501">
            <w:pPr>
              <w:spacing w:line="500" w:lineRule="atLeast"/>
              <w:ind w:firstLineChars="196" w:firstLine="470"/>
              <w:rPr>
                <w:sz w:val="24"/>
              </w:rPr>
            </w:pPr>
            <w:r>
              <w:rPr>
                <w:sz w:val="24"/>
              </w:rPr>
              <w:t xml:space="preserve"> </w:t>
            </w:r>
            <w:r>
              <w:rPr>
                <w:sz w:val="24"/>
              </w:rPr>
              <w:t>综上，本项目废气对周围环境影响较小。</w:t>
            </w:r>
          </w:p>
          <w:p w:rsidR="0003623F" w:rsidRDefault="00027501">
            <w:pPr>
              <w:spacing w:line="500" w:lineRule="atLeast"/>
              <w:ind w:firstLineChars="196" w:firstLine="470"/>
              <w:rPr>
                <w:sz w:val="24"/>
              </w:rPr>
            </w:pPr>
            <w:r>
              <w:rPr>
                <w:sz w:val="24"/>
              </w:rPr>
              <w:t>（</w:t>
            </w:r>
            <w:r>
              <w:rPr>
                <w:sz w:val="24"/>
              </w:rPr>
              <w:t>2</w:t>
            </w:r>
            <w:r>
              <w:rPr>
                <w:sz w:val="24"/>
              </w:rPr>
              <w:t>）水环境影响分析</w:t>
            </w:r>
          </w:p>
          <w:p w:rsidR="0003623F" w:rsidRDefault="00027501">
            <w:pPr>
              <w:spacing w:line="500" w:lineRule="atLeast"/>
              <w:ind w:firstLineChars="196" w:firstLine="470"/>
              <w:rPr>
                <w:sz w:val="24"/>
              </w:rPr>
            </w:pPr>
            <w:r>
              <w:rPr>
                <w:sz w:val="24"/>
              </w:rPr>
              <w:t>营运期废水主要是生活污水，污（废）经化粪池预处理后，经地埋式污水处理设备进行处理，经处理达标后排放</w:t>
            </w:r>
            <w:r>
              <w:rPr>
                <w:rFonts w:hint="eastAsia"/>
                <w:sz w:val="24"/>
              </w:rPr>
              <w:t>.</w:t>
            </w:r>
          </w:p>
          <w:p w:rsidR="0003623F" w:rsidRDefault="00027501">
            <w:pPr>
              <w:spacing w:line="500" w:lineRule="atLeast"/>
              <w:ind w:firstLineChars="196" w:firstLine="470"/>
              <w:rPr>
                <w:sz w:val="24"/>
              </w:rPr>
            </w:pPr>
            <w:r>
              <w:rPr>
                <w:sz w:val="24"/>
              </w:rPr>
              <w:t>综上，本项目废（污）水对周围环境影响较小。</w:t>
            </w:r>
          </w:p>
          <w:p w:rsidR="0003623F" w:rsidRDefault="00027501">
            <w:pPr>
              <w:spacing w:line="500" w:lineRule="atLeast"/>
              <w:ind w:firstLineChars="196" w:firstLine="470"/>
              <w:rPr>
                <w:sz w:val="24"/>
              </w:rPr>
            </w:pPr>
            <w:r>
              <w:rPr>
                <w:sz w:val="24"/>
              </w:rPr>
              <w:t>（</w:t>
            </w:r>
            <w:r>
              <w:rPr>
                <w:sz w:val="24"/>
              </w:rPr>
              <w:t>3</w:t>
            </w:r>
            <w:r>
              <w:rPr>
                <w:sz w:val="24"/>
              </w:rPr>
              <w:t>）声环境影响分析</w:t>
            </w:r>
          </w:p>
          <w:p w:rsidR="0003623F" w:rsidRDefault="00027501">
            <w:pPr>
              <w:spacing w:line="480" w:lineRule="atLeast"/>
              <w:ind w:firstLineChars="196" w:firstLine="470"/>
              <w:rPr>
                <w:sz w:val="24"/>
              </w:rPr>
            </w:pPr>
            <w:r>
              <w:rPr>
                <w:sz w:val="24"/>
              </w:rPr>
              <w:lastRenderedPageBreak/>
              <w:t>营运期主要是风机、水泵产生的机械噪声，以及车辆进出产生的交通噪声。风机、水泵等一些公建配套设备均设置于设备房内，经合理布局，优先选择高效、低噪声设备，再通过地下室隔音及距离衰减后</w:t>
            </w:r>
            <w:r>
              <w:rPr>
                <w:bCs/>
                <w:iCs/>
                <w:sz w:val="24"/>
              </w:rPr>
              <w:t>厂界环境噪声昼夜均满足《工业企业厂界环境噪声排放标准》（</w:t>
            </w:r>
            <w:r>
              <w:rPr>
                <w:bCs/>
                <w:iCs/>
                <w:sz w:val="24"/>
              </w:rPr>
              <w:t>GB 12348-2008</w:t>
            </w:r>
            <w:r>
              <w:rPr>
                <w:bCs/>
                <w:iCs/>
                <w:sz w:val="24"/>
              </w:rPr>
              <w:t>）</w:t>
            </w:r>
            <w:r>
              <w:rPr>
                <w:bCs/>
                <w:iCs/>
                <w:sz w:val="24"/>
              </w:rPr>
              <w:t>2</w:t>
            </w:r>
            <w:r>
              <w:rPr>
                <w:bCs/>
                <w:iCs/>
                <w:sz w:val="24"/>
              </w:rPr>
              <w:t>类区排放限值要求。</w:t>
            </w:r>
            <w:r>
              <w:rPr>
                <w:sz w:val="24"/>
              </w:rPr>
              <w:t>进出车辆控制行车速度、禁止鸣笛等，则交通噪声对项目内部及外部的噪声影响较小。</w:t>
            </w:r>
          </w:p>
          <w:p w:rsidR="0003623F" w:rsidRDefault="00027501">
            <w:pPr>
              <w:spacing w:line="480" w:lineRule="atLeast"/>
              <w:ind w:firstLineChars="196" w:firstLine="470"/>
              <w:rPr>
                <w:sz w:val="24"/>
              </w:rPr>
            </w:pPr>
            <w:r>
              <w:rPr>
                <w:sz w:val="24"/>
              </w:rPr>
              <w:t>综上，本项目噪声对周围环境影响较小。</w:t>
            </w:r>
          </w:p>
          <w:p w:rsidR="0003623F" w:rsidRDefault="00027501">
            <w:pPr>
              <w:spacing w:line="480" w:lineRule="atLeast"/>
              <w:ind w:firstLineChars="196" w:firstLine="470"/>
              <w:rPr>
                <w:sz w:val="24"/>
              </w:rPr>
            </w:pPr>
            <w:r>
              <w:rPr>
                <w:sz w:val="24"/>
              </w:rPr>
              <w:t>（</w:t>
            </w:r>
            <w:r>
              <w:rPr>
                <w:sz w:val="24"/>
              </w:rPr>
              <w:t>4</w:t>
            </w:r>
            <w:r>
              <w:rPr>
                <w:sz w:val="24"/>
              </w:rPr>
              <w:t>）固体废弃物</w:t>
            </w:r>
          </w:p>
          <w:p w:rsidR="0003623F" w:rsidRDefault="00027501">
            <w:pPr>
              <w:spacing w:line="480" w:lineRule="atLeast"/>
              <w:ind w:firstLineChars="196" w:firstLine="470"/>
              <w:rPr>
                <w:sz w:val="24"/>
              </w:rPr>
            </w:pPr>
            <w:r>
              <w:rPr>
                <w:sz w:val="24"/>
              </w:rPr>
              <w:t>项目营运期固体废物主要是生活垃圾。</w:t>
            </w:r>
          </w:p>
          <w:p w:rsidR="0003623F" w:rsidRDefault="00027501">
            <w:pPr>
              <w:spacing w:line="480" w:lineRule="atLeast"/>
              <w:ind w:firstLineChars="196" w:firstLine="470"/>
              <w:rPr>
                <w:sz w:val="24"/>
              </w:rPr>
            </w:pPr>
            <w:r>
              <w:rPr>
                <w:sz w:val="24"/>
              </w:rPr>
              <w:t>本项目将设置</w:t>
            </w:r>
            <w:r>
              <w:rPr>
                <w:sz w:val="24"/>
              </w:rPr>
              <w:t>8</w:t>
            </w:r>
            <w:r>
              <w:rPr>
                <w:sz w:val="24"/>
              </w:rPr>
              <w:t>处垃圾收集点，办公</w:t>
            </w:r>
            <w:r>
              <w:rPr>
                <w:rFonts w:hint="eastAsia"/>
                <w:sz w:val="24"/>
              </w:rPr>
              <w:t>及</w:t>
            </w:r>
            <w:r>
              <w:rPr>
                <w:sz w:val="24"/>
              </w:rPr>
              <w:t>生活产生的垃圾进行袋装后，</w:t>
            </w:r>
            <w:r>
              <w:rPr>
                <w:sz w:val="24"/>
              </w:rPr>
              <w:t>每天由本项目物业管理卫生清洁人员收集，放入生活垃圾桶内，通过专用的垃圾收集车（防渗漏）运至地下室垃圾收集点，并定期由环卫部门进行周转清运。</w:t>
            </w:r>
          </w:p>
          <w:p w:rsidR="0003623F" w:rsidRDefault="00027501">
            <w:pPr>
              <w:spacing w:line="480" w:lineRule="atLeast"/>
              <w:ind w:firstLineChars="196" w:firstLine="470"/>
              <w:rPr>
                <w:sz w:val="24"/>
              </w:rPr>
            </w:pPr>
            <w:r>
              <w:rPr>
                <w:sz w:val="24"/>
              </w:rPr>
              <w:t>综上，本项目固废均得到有效处理，对周围环境影响较小。</w:t>
            </w:r>
          </w:p>
          <w:p w:rsidR="0003623F" w:rsidRDefault="00027501">
            <w:pPr>
              <w:spacing w:line="480" w:lineRule="atLeast"/>
              <w:ind w:firstLineChars="196" w:firstLine="472"/>
              <w:rPr>
                <w:b/>
                <w:bCs/>
                <w:sz w:val="24"/>
              </w:rPr>
            </w:pPr>
            <w:r>
              <w:rPr>
                <w:b/>
                <w:bCs/>
                <w:sz w:val="24"/>
              </w:rPr>
              <w:t>8</w:t>
            </w:r>
            <w:r>
              <w:rPr>
                <w:b/>
                <w:bCs/>
                <w:sz w:val="24"/>
              </w:rPr>
              <w:t>、总量控制</w:t>
            </w:r>
          </w:p>
          <w:p w:rsidR="0003623F" w:rsidRDefault="00027501">
            <w:pPr>
              <w:spacing w:line="480" w:lineRule="atLeast"/>
              <w:ind w:firstLineChars="200" w:firstLine="480"/>
              <w:rPr>
                <w:sz w:val="24"/>
              </w:rPr>
            </w:pPr>
            <w:r>
              <w:rPr>
                <w:sz w:val="24"/>
              </w:rPr>
              <w:t>本项目污水经地埋式污水处理站处理后，排入邛水河，建议</w:t>
            </w:r>
            <w:r>
              <w:rPr>
                <w:sz w:val="24"/>
              </w:rPr>
              <w:t>COD</w:t>
            </w:r>
            <w:r>
              <w:rPr>
                <w:sz w:val="24"/>
              </w:rPr>
              <w:t>、</w:t>
            </w:r>
            <w:r>
              <w:rPr>
                <w:sz w:val="24"/>
              </w:rPr>
              <w:t xml:space="preserve"> NH</w:t>
            </w:r>
            <w:r>
              <w:rPr>
                <w:sz w:val="24"/>
                <w:vertAlign w:val="subscript"/>
              </w:rPr>
              <w:t>3</w:t>
            </w:r>
            <w:r>
              <w:rPr>
                <w:sz w:val="24"/>
              </w:rPr>
              <w:t>-N</w:t>
            </w:r>
            <w:r>
              <w:rPr>
                <w:sz w:val="24"/>
              </w:rPr>
              <w:t>总量控制指标为：</w:t>
            </w:r>
            <w:r>
              <w:rPr>
                <w:rFonts w:hint="eastAsia"/>
                <w:sz w:val="24"/>
              </w:rPr>
              <w:t>5.244</w:t>
            </w:r>
            <w:r>
              <w:rPr>
                <w:sz w:val="24"/>
              </w:rPr>
              <w:t>t/a</w:t>
            </w:r>
            <w:r>
              <w:rPr>
                <w:sz w:val="24"/>
              </w:rPr>
              <w:t>，</w:t>
            </w:r>
            <w:r>
              <w:rPr>
                <w:sz w:val="24"/>
              </w:rPr>
              <w:t>0.</w:t>
            </w:r>
            <w:r>
              <w:rPr>
                <w:rFonts w:hint="eastAsia"/>
                <w:sz w:val="24"/>
              </w:rPr>
              <w:t>787</w:t>
            </w:r>
            <w:r>
              <w:rPr>
                <w:sz w:val="24"/>
              </w:rPr>
              <w:t>t/a</w:t>
            </w:r>
            <w:r>
              <w:rPr>
                <w:sz w:val="24"/>
              </w:rPr>
              <w:t>。</w:t>
            </w:r>
          </w:p>
          <w:p w:rsidR="0003623F" w:rsidRDefault="00027501">
            <w:pPr>
              <w:spacing w:line="480" w:lineRule="atLeast"/>
              <w:ind w:firstLineChars="196" w:firstLine="472"/>
              <w:rPr>
                <w:b/>
                <w:sz w:val="24"/>
              </w:rPr>
            </w:pPr>
            <w:r>
              <w:rPr>
                <w:b/>
                <w:bCs/>
                <w:sz w:val="24"/>
              </w:rPr>
              <w:t>9</w:t>
            </w:r>
            <w:r>
              <w:rPr>
                <w:b/>
                <w:sz w:val="24"/>
              </w:rPr>
              <w:t>、评价结论</w:t>
            </w:r>
          </w:p>
          <w:p w:rsidR="0003623F" w:rsidRDefault="00027501">
            <w:pPr>
              <w:spacing w:line="480" w:lineRule="atLeast"/>
              <w:ind w:firstLineChars="196" w:firstLine="472"/>
              <w:rPr>
                <w:b/>
                <w:bCs/>
                <w:sz w:val="24"/>
              </w:rPr>
            </w:pPr>
            <w:r>
              <w:rPr>
                <w:b/>
                <w:sz w:val="24"/>
              </w:rPr>
              <w:t>建设项目符合国家产业政策，选址合理，总图布置合理。在采取要求的污染防治措施后可使污染物达标排放，不会对周围环境造成明显的影响。因此，只要严格落实环境影响报告表和项目</w:t>
            </w:r>
            <w:r>
              <w:rPr>
                <w:b/>
                <w:sz w:val="24"/>
              </w:rPr>
              <w:t>提出的环保对策，严格执行</w:t>
            </w:r>
            <w:r>
              <w:rPr>
                <w:b/>
                <w:sz w:val="24"/>
              </w:rPr>
              <w:t>“</w:t>
            </w:r>
            <w:r>
              <w:rPr>
                <w:b/>
                <w:sz w:val="24"/>
              </w:rPr>
              <w:t>三同时</w:t>
            </w:r>
            <w:r>
              <w:rPr>
                <w:b/>
                <w:sz w:val="24"/>
              </w:rPr>
              <w:t>”</w:t>
            </w:r>
            <w:r>
              <w:rPr>
                <w:b/>
                <w:sz w:val="24"/>
              </w:rPr>
              <w:t>制度，在确保项目产生的污染物达标排放并满足总量控制要求前提下，建设项目</w:t>
            </w:r>
            <w:r>
              <w:rPr>
                <w:b/>
                <w:bCs/>
                <w:sz w:val="24"/>
              </w:rPr>
              <w:t>从环境角度是可行的。</w:t>
            </w:r>
          </w:p>
          <w:p w:rsidR="0003623F" w:rsidRDefault="00027501">
            <w:pPr>
              <w:spacing w:line="480" w:lineRule="atLeast"/>
              <w:ind w:firstLineChars="196" w:firstLine="472"/>
              <w:rPr>
                <w:b/>
                <w:bCs/>
                <w:sz w:val="24"/>
              </w:rPr>
            </w:pPr>
            <w:r>
              <w:rPr>
                <w:b/>
                <w:bCs/>
                <w:sz w:val="24"/>
              </w:rPr>
              <w:t>10</w:t>
            </w:r>
            <w:r>
              <w:rPr>
                <w:b/>
                <w:bCs/>
                <w:sz w:val="24"/>
              </w:rPr>
              <w:t>、其他要求及建议</w:t>
            </w:r>
          </w:p>
          <w:p w:rsidR="0003623F" w:rsidRDefault="00027501">
            <w:pPr>
              <w:spacing w:line="480" w:lineRule="atLeast"/>
              <w:ind w:firstLineChars="200" w:firstLine="480"/>
              <w:rPr>
                <w:sz w:val="24"/>
              </w:rPr>
            </w:pPr>
            <w:r>
              <w:rPr>
                <w:sz w:val="24"/>
              </w:rPr>
              <w:t>（</w:t>
            </w:r>
            <w:r>
              <w:rPr>
                <w:sz w:val="24"/>
              </w:rPr>
              <w:t>1</w:t>
            </w:r>
            <w:r>
              <w:rPr>
                <w:sz w:val="24"/>
              </w:rPr>
              <w:t>）施工现场周围用围墙隔离、施工车辆在运输过程中做好遮挡，并经常给地面洒水，降低扬尘对附近居民的影响。</w:t>
            </w:r>
          </w:p>
          <w:p w:rsidR="0003623F" w:rsidRDefault="00027501">
            <w:pPr>
              <w:spacing w:line="480" w:lineRule="atLeast"/>
              <w:ind w:firstLineChars="200" w:firstLine="480"/>
              <w:rPr>
                <w:sz w:val="24"/>
              </w:rPr>
            </w:pPr>
            <w:r>
              <w:rPr>
                <w:sz w:val="24"/>
              </w:rPr>
              <w:t>（</w:t>
            </w:r>
            <w:r>
              <w:rPr>
                <w:sz w:val="24"/>
              </w:rPr>
              <w:t>2</w:t>
            </w:r>
            <w:r>
              <w:rPr>
                <w:sz w:val="24"/>
              </w:rPr>
              <w:t>）在施工时间段，设置临时隔声墙。避免夜间施工，实在需要夜间施工的报主管部门许可，并告知周边居民。</w:t>
            </w:r>
          </w:p>
          <w:p w:rsidR="0003623F" w:rsidRDefault="00027501">
            <w:pPr>
              <w:spacing w:line="480" w:lineRule="atLeast"/>
              <w:ind w:firstLineChars="200" w:firstLine="480"/>
              <w:rPr>
                <w:sz w:val="24"/>
              </w:rPr>
            </w:pPr>
            <w:r>
              <w:rPr>
                <w:sz w:val="24"/>
              </w:rPr>
              <w:t>（</w:t>
            </w:r>
            <w:r>
              <w:rPr>
                <w:sz w:val="24"/>
              </w:rPr>
              <w:t>3</w:t>
            </w:r>
            <w:r>
              <w:rPr>
                <w:sz w:val="24"/>
              </w:rPr>
              <w:t>）分类收集处理建材垃圾。建材垃圾可回收物较多，可分类收集，卖给回收站或垃圾回收点。</w:t>
            </w:r>
          </w:p>
          <w:p w:rsidR="0003623F" w:rsidRDefault="00027501">
            <w:pPr>
              <w:spacing w:line="480" w:lineRule="atLeast"/>
              <w:ind w:firstLineChars="200" w:firstLine="480"/>
              <w:rPr>
                <w:sz w:val="24"/>
              </w:rPr>
            </w:pPr>
            <w:r>
              <w:rPr>
                <w:sz w:val="24"/>
              </w:rPr>
              <w:lastRenderedPageBreak/>
              <w:t>（</w:t>
            </w:r>
            <w:r>
              <w:rPr>
                <w:sz w:val="24"/>
              </w:rPr>
              <w:t>4</w:t>
            </w:r>
            <w:r>
              <w:rPr>
                <w:sz w:val="24"/>
              </w:rPr>
              <w:t>）项目建设过程中，同步将污水管网及相关的环保设施同步建设，建设单</w:t>
            </w:r>
            <w:r>
              <w:rPr>
                <w:sz w:val="24"/>
              </w:rPr>
              <w:t>位建设过程中，落实</w:t>
            </w:r>
            <w:r>
              <w:rPr>
                <w:sz w:val="24"/>
              </w:rPr>
              <w:t>“</w:t>
            </w:r>
            <w:r>
              <w:rPr>
                <w:sz w:val="24"/>
              </w:rPr>
              <w:t>三同时</w:t>
            </w:r>
            <w:r>
              <w:rPr>
                <w:sz w:val="24"/>
              </w:rPr>
              <w:t>”</w:t>
            </w:r>
            <w:r>
              <w:rPr>
                <w:sz w:val="24"/>
              </w:rPr>
              <w:t>相关措施。</w:t>
            </w:r>
          </w:p>
          <w:p w:rsidR="0003623F" w:rsidRDefault="0003623F">
            <w:pPr>
              <w:spacing w:line="480" w:lineRule="atLeast"/>
              <w:ind w:firstLineChars="200" w:firstLine="480"/>
              <w:rPr>
                <w:sz w:val="24"/>
              </w:rPr>
            </w:pPr>
          </w:p>
          <w:p w:rsidR="0003623F" w:rsidRDefault="0003623F">
            <w:pPr>
              <w:spacing w:line="480" w:lineRule="atLeast"/>
              <w:ind w:firstLineChars="200" w:firstLine="480"/>
              <w:rPr>
                <w:sz w:val="24"/>
              </w:rPr>
            </w:pPr>
          </w:p>
          <w:p w:rsidR="0003623F" w:rsidRDefault="0003623F">
            <w:pPr>
              <w:spacing w:line="480" w:lineRule="atLeast"/>
              <w:ind w:firstLineChars="200" w:firstLine="480"/>
              <w:rPr>
                <w:sz w:val="24"/>
              </w:rPr>
            </w:pPr>
          </w:p>
          <w:p w:rsidR="0003623F" w:rsidRDefault="0003623F">
            <w:pPr>
              <w:spacing w:line="480" w:lineRule="atLeast"/>
              <w:ind w:firstLineChars="200" w:firstLine="480"/>
              <w:rPr>
                <w:sz w:val="24"/>
              </w:rPr>
            </w:pPr>
          </w:p>
          <w:p w:rsidR="0003623F" w:rsidRDefault="0003623F">
            <w:pPr>
              <w:spacing w:line="480" w:lineRule="atLeast"/>
              <w:ind w:firstLineChars="200" w:firstLine="480"/>
              <w:rPr>
                <w:sz w:val="24"/>
              </w:rPr>
            </w:pPr>
          </w:p>
          <w:p w:rsidR="0003623F" w:rsidRDefault="0003623F">
            <w:pPr>
              <w:spacing w:line="480" w:lineRule="atLeast"/>
              <w:ind w:firstLineChars="200" w:firstLine="480"/>
              <w:rPr>
                <w:sz w:val="24"/>
              </w:rPr>
            </w:pPr>
          </w:p>
          <w:p w:rsidR="0003623F" w:rsidRDefault="0003623F">
            <w:pPr>
              <w:spacing w:line="480" w:lineRule="atLeast"/>
              <w:ind w:firstLineChars="200" w:firstLine="480"/>
              <w:rPr>
                <w:sz w:val="24"/>
              </w:rPr>
            </w:pPr>
          </w:p>
          <w:p w:rsidR="0003623F" w:rsidRDefault="0003623F">
            <w:pPr>
              <w:spacing w:line="480" w:lineRule="atLeast"/>
              <w:ind w:firstLineChars="200" w:firstLine="480"/>
              <w:rPr>
                <w:sz w:val="24"/>
              </w:rPr>
            </w:pPr>
          </w:p>
          <w:p w:rsidR="0003623F" w:rsidRDefault="0003623F">
            <w:pPr>
              <w:spacing w:line="480" w:lineRule="atLeast"/>
              <w:ind w:firstLineChars="200" w:firstLine="480"/>
              <w:rPr>
                <w:sz w:val="24"/>
              </w:rPr>
            </w:pPr>
          </w:p>
          <w:p w:rsidR="0003623F" w:rsidRDefault="0003623F">
            <w:pPr>
              <w:spacing w:line="480" w:lineRule="atLeast"/>
              <w:ind w:firstLineChars="200" w:firstLine="480"/>
              <w:rPr>
                <w:sz w:val="24"/>
              </w:rPr>
            </w:pPr>
          </w:p>
          <w:p w:rsidR="0003623F" w:rsidRDefault="0003623F">
            <w:pPr>
              <w:spacing w:line="480" w:lineRule="atLeast"/>
              <w:ind w:firstLineChars="200" w:firstLine="480"/>
              <w:rPr>
                <w:sz w:val="24"/>
              </w:rPr>
            </w:pPr>
          </w:p>
          <w:p w:rsidR="0003623F" w:rsidRDefault="0003623F">
            <w:pPr>
              <w:spacing w:line="480" w:lineRule="atLeast"/>
              <w:ind w:firstLineChars="200" w:firstLine="480"/>
              <w:rPr>
                <w:sz w:val="24"/>
              </w:rPr>
            </w:pPr>
          </w:p>
          <w:p w:rsidR="0003623F" w:rsidRDefault="0003623F">
            <w:pPr>
              <w:spacing w:line="480" w:lineRule="atLeast"/>
              <w:ind w:firstLineChars="200" w:firstLine="480"/>
              <w:rPr>
                <w:sz w:val="24"/>
              </w:rPr>
            </w:pPr>
          </w:p>
          <w:p w:rsidR="0003623F" w:rsidRDefault="0003623F">
            <w:pPr>
              <w:spacing w:line="480" w:lineRule="atLeast"/>
              <w:ind w:firstLineChars="200" w:firstLine="480"/>
              <w:rPr>
                <w:sz w:val="24"/>
              </w:rPr>
            </w:pPr>
          </w:p>
          <w:p w:rsidR="0003623F" w:rsidRDefault="0003623F">
            <w:pPr>
              <w:spacing w:line="480" w:lineRule="atLeast"/>
              <w:ind w:firstLineChars="200" w:firstLine="480"/>
              <w:rPr>
                <w:sz w:val="24"/>
              </w:rPr>
            </w:pPr>
          </w:p>
          <w:p w:rsidR="0003623F" w:rsidRDefault="0003623F">
            <w:pPr>
              <w:spacing w:line="480" w:lineRule="atLeast"/>
              <w:ind w:firstLineChars="200" w:firstLine="480"/>
              <w:rPr>
                <w:sz w:val="24"/>
              </w:rPr>
            </w:pPr>
          </w:p>
          <w:p w:rsidR="0003623F" w:rsidRDefault="0003623F">
            <w:pPr>
              <w:spacing w:line="480" w:lineRule="atLeast"/>
              <w:ind w:firstLineChars="200" w:firstLine="480"/>
              <w:rPr>
                <w:sz w:val="24"/>
              </w:rPr>
            </w:pPr>
          </w:p>
          <w:p w:rsidR="0003623F" w:rsidRDefault="0003623F">
            <w:pPr>
              <w:spacing w:line="480" w:lineRule="atLeast"/>
              <w:ind w:firstLineChars="200" w:firstLine="480"/>
              <w:rPr>
                <w:sz w:val="24"/>
              </w:rPr>
            </w:pPr>
          </w:p>
          <w:p w:rsidR="0003623F" w:rsidRDefault="0003623F">
            <w:pPr>
              <w:spacing w:line="480" w:lineRule="atLeast"/>
              <w:ind w:firstLineChars="200" w:firstLine="480"/>
              <w:rPr>
                <w:sz w:val="24"/>
              </w:rPr>
            </w:pPr>
          </w:p>
          <w:p w:rsidR="0003623F" w:rsidRDefault="0003623F">
            <w:pPr>
              <w:spacing w:line="480" w:lineRule="atLeast"/>
              <w:ind w:firstLineChars="200" w:firstLine="480"/>
              <w:rPr>
                <w:sz w:val="24"/>
              </w:rPr>
            </w:pPr>
          </w:p>
          <w:p w:rsidR="0003623F" w:rsidRDefault="0003623F">
            <w:pPr>
              <w:spacing w:line="480" w:lineRule="atLeast"/>
              <w:ind w:firstLineChars="200" w:firstLine="480"/>
              <w:rPr>
                <w:sz w:val="24"/>
              </w:rPr>
            </w:pPr>
          </w:p>
          <w:p w:rsidR="0003623F" w:rsidRDefault="0003623F">
            <w:pPr>
              <w:spacing w:line="480" w:lineRule="atLeast"/>
              <w:ind w:firstLineChars="200" w:firstLine="480"/>
              <w:rPr>
                <w:sz w:val="24"/>
              </w:rPr>
            </w:pPr>
          </w:p>
          <w:p w:rsidR="0003623F" w:rsidRDefault="0003623F">
            <w:pPr>
              <w:spacing w:line="480" w:lineRule="atLeast"/>
              <w:ind w:firstLineChars="200" w:firstLine="480"/>
              <w:rPr>
                <w:sz w:val="24"/>
              </w:rPr>
            </w:pPr>
          </w:p>
          <w:p w:rsidR="0003623F" w:rsidRDefault="0003623F">
            <w:pPr>
              <w:spacing w:line="480" w:lineRule="atLeast"/>
              <w:ind w:firstLineChars="200" w:firstLine="480"/>
              <w:rPr>
                <w:sz w:val="24"/>
              </w:rPr>
            </w:pPr>
          </w:p>
          <w:p w:rsidR="0003623F" w:rsidRDefault="0003623F">
            <w:pPr>
              <w:spacing w:line="480" w:lineRule="atLeast"/>
              <w:ind w:firstLineChars="200" w:firstLine="480"/>
              <w:rPr>
                <w:sz w:val="24"/>
              </w:rPr>
            </w:pPr>
          </w:p>
          <w:p w:rsidR="0003623F" w:rsidRDefault="0003623F">
            <w:pPr>
              <w:spacing w:line="480" w:lineRule="atLeast"/>
              <w:ind w:firstLineChars="200" w:firstLine="480"/>
              <w:rPr>
                <w:sz w:val="24"/>
              </w:rPr>
            </w:pPr>
          </w:p>
          <w:p w:rsidR="0003623F" w:rsidRDefault="0003623F">
            <w:pPr>
              <w:spacing w:line="480" w:lineRule="atLeast"/>
              <w:ind w:firstLineChars="200" w:firstLine="480"/>
              <w:rPr>
                <w:sz w:val="24"/>
              </w:rPr>
            </w:pPr>
          </w:p>
        </w:tc>
      </w:tr>
    </w:tbl>
    <w:p w:rsidR="0003623F" w:rsidRDefault="00027501">
      <w:r>
        <w:lastRenderedPageBreak/>
        <w:br w:type="column"/>
      </w:r>
    </w:p>
    <w:tbl>
      <w:tblPr>
        <w:tblW w:w="8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7"/>
      </w:tblGrid>
      <w:tr w:rsidR="0003623F">
        <w:trPr>
          <w:jc w:val="center"/>
        </w:trPr>
        <w:tc>
          <w:tcPr>
            <w:tcW w:w="8537" w:type="dxa"/>
          </w:tcPr>
          <w:p w:rsidR="0003623F" w:rsidRDefault="00027501">
            <w:pPr>
              <w:rPr>
                <w:sz w:val="28"/>
                <w:szCs w:val="28"/>
              </w:rPr>
            </w:pPr>
            <w:r>
              <w:rPr>
                <w:sz w:val="28"/>
                <w:szCs w:val="28"/>
              </w:rPr>
              <w:t>预审意见：</w:t>
            </w:r>
          </w:p>
          <w:p w:rsidR="0003623F" w:rsidRDefault="0003623F">
            <w:pPr>
              <w:ind w:left="113" w:right="113"/>
              <w:rPr>
                <w:sz w:val="28"/>
              </w:rPr>
            </w:pPr>
          </w:p>
          <w:p w:rsidR="0003623F" w:rsidRDefault="0003623F">
            <w:pPr>
              <w:ind w:left="113" w:right="113"/>
              <w:rPr>
                <w:sz w:val="28"/>
              </w:rPr>
            </w:pPr>
          </w:p>
          <w:p w:rsidR="0003623F" w:rsidRDefault="0003623F">
            <w:pPr>
              <w:ind w:left="113" w:right="113"/>
              <w:rPr>
                <w:sz w:val="28"/>
              </w:rPr>
            </w:pPr>
          </w:p>
          <w:p w:rsidR="0003623F" w:rsidRDefault="0003623F">
            <w:pPr>
              <w:ind w:left="113" w:right="113"/>
              <w:rPr>
                <w:sz w:val="28"/>
              </w:rPr>
            </w:pPr>
          </w:p>
          <w:p w:rsidR="0003623F" w:rsidRDefault="0003623F">
            <w:pPr>
              <w:ind w:left="113" w:right="113"/>
              <w:rPr>
                <w:sz w:val="28"/>
              </w:rPr>
            </w:pPr>
          </w:p>
          <w:p w:rsidR="0003623F" w:rsidRDefault="0003623F">
            <w:pPr>
              <w:ind w:left="113" w:right="113"/>
              <w:rPr>
                <w:sz w:val="28"/>
              </w:rPr>
            </w:pPr>
          </w:p>
          <w:p w:rsidR="0003623F" w:rsidRDefault="0003623F">
            <w:pPr>
              <w:ind w:left="113" w:right="113"/>
              <w:rPr>
                <w:sz w:val="28"/>
              </w:rPr>
            </w:pPr>
          </w:p>
          <w:p w:rsidR="0003623F" w:rsidRDefault="00027501">
            <w:pPr>
              <w:ind w:left="113" w:right="113"/>
              <w:rPr>
                <w:sz w:val="28"/>
              </w:rPr>
            </w:pPr>
            <w:r>
              <w:rPr>
                <w:sz w:val="28"/>
              </w:rPr>
              <w:t>公章</w:t>
            </w:r>
          </w:p>
          <w:p w:rsidR="0003623F" w:rsidRDefault="0003623F">
            <w:pPr>
              <w:ind w:left="113" w:right="113"/>
              <w:rPr>
                <w:sz w:val="28"/>
              </w:rPr>
            </w:pPr>
          </w:p>
          <w:p w:rsidR="0003623F" w:rsidRDefault="00027501">
            <w:pPr>
              <w:ind w:left="113" w:right="113"/>
            </w:pPr>
            <w:r>
              <w:rPr>
                <w:sz w:val="28"/>
              </w:rPr>
              <w:t>经办人：</w:t>
            </w:r>
            <w:r>
              <w:rPr>
                <w:sz w:val="28"/>
              </w:rPr>
              <w:t xml:space="preserve">                                   </w:t>
            </w:r>
            <w:r>
              <w:rPr>
                <w:sz w:val="28"/>
              </w:rPr>
              <w:t>年</w:t>
            </w:r>
            <w:r>
              <w:rPr>
                <w:sz w:val="28"/>
              </w:rPr>
              <w:t xml:space="preserve">    </w:t>
            </w:r>
            <w:r>
              <w:rPr>
                <w:sz w:val="28"/>
              </w:rPr>
              <w:t>月</w:t>
            </w:r>
            <w:r>
              <w:rPr>
                <w:sz w:val="28"/>
              </w:rPr>
              <w:t xml:space="preserve">    </w:t>
            </w:r>
            <w:r>
              <w:rPr>
                <w:sz w:val="28"/>
              </w:rPr>
              <w:t>日</w:t>
            </w:r>
          </w:p>
          <w:p w:rsidR="0003623F" w:rsidRDefault="0003623F"/>
        </w:tc>
      </w:tr>
      <w:tr w:rsidR="0003623F">
        <w:trPr>
          <w:jc w:val="center"/>
        </w:trPr>
        <w:tc>
          <w:tcPr>
            <w:tcW w:w="8537" w:type="dxa"/>
          </w:tcPr>
          <w:p w:rsidR="0003623F" w:rsidRDefault="00027501">
            <w:pPr>
              <w:rPr>
                <w:sz w:val="28"/>
                <w:szCs w:val="28"/>
              </w:rPr>
            </w:pPr>
            <w:r>
              <w:rPr>
                <w:sz w:val="28"/>
                <w:szCs w:val="28"/>
              </w:rPr>
              <w:t>下一级环境保护行政主管部门审查意见：</w:t>
            </w:r>
          </w:p>
          <w:p w:rsidR="0003623F" w:rsidRDefault="0003623F">
            <w:pPr>
              <w:ind w:left="113" w:right="113"/>
              <w:rPr>
                <w:sz w:val="28"/>
              </w:rPr>
            </w:pPr>
          </w:p>
          <w:p w:rsidR="0003623F" w:rsidRDefault="0003623F">
            <w:pPr>
              <w:ind w:right="113"/>
              <w:rPr>
                <w:sz w:val="28"/>
              </w:rPr>
            </w:pPr>
          </w:p>
          <w:p w:rsidR="0003623F" w:rsidRDefault="0003623F">
            <w:pPr>
              <w:ind w:right="113"/>
              <w:rPr>
                <w:sz w:val="28"/>
              </w:rPr>
            </w:pPr>
          </w:p>
          <w:p w:rsidR="0003623F" w:rsidRDefault="0003623F">
            <w:pPr>
              <w:ind w:right="113"/>
              <w:rPr>
                <w:sz w:val="28"/>
              </w:rPr>
            </w:pPr>
          </w:p>
          <w:p w:rsidR="0003623F" w:rsidRDefault="0003623F">
            <w:pPr>
              <w:ind w:right="113"/>
              <w:rPr>
                <w:sz w:val="28"/>
              </w:rPr>
            </w:pPr>
          </w:p>
          <w:p w:rsidR="0003623F" w:rsidRDefault="0003623F">
            <w:pPr>
              <w:ind w:left="113" w:right="113"/>
              <w:rPr>
                <w:sz w:val="28"/>
              </w:rPr>
            </w:pPr>
          </w:p>
          <w:p w:rsidR="0003623F" w:rsidRDefault="00027501">
            <w:pPr>
              <w:ind w:left="113" w:right="113"/>
              <w:rPr>
                <w:sz w:val="28"/>
              </w:rPr>
            </w:pPr>
            <w:r>
              <w:rPr>
                <w:sz w:val="28"/>
              </w:rPr>
              <w:t xml:space="preserve">                                               </w:t>
            </w:r>
            <w:r>
              <w:rPr>
                <w:sz w:val="28"/>
              </w:rPr>
              <w:t>公章</w:t>
            </w:r>
          </w:p>
          <w:p w:rsidR="0003623F" w:rsidRDefault="0003623F">
            <w:pPr>
              <w:ind w:left="113" w:right="113"/>
              <w:rPr>
                <w:sz w:val="28"/>
              </w:rPr>
            </w:pPr>
          </w:p>
          <w:p w:rsidR="0003623F" w:rsidRDefault="00027501">
            <w:pPr>
              <w:rPr>
                <w:sz w:val="28"/>
              </w:rPr>
            </w:pPr>
            <w:r>
              <w:rPr>
                <w:sz w:val="28"/>
              </w:rPr>
              <w:t>经办人：</w:t>
            </w:r>
            <w:r>
              <w:rPr>
                <w:sz w:val="28"/>
              </w:rPr>
              <w:t xml:space="preserve">                                   </w:t>
            </w:r>
            <w:r>
              <w:rPr>
                <w:sz w:val="28"/>
              </w:rPr>
              <w:t>年</w:t>
            </w:r>
            <w:r>
              <w:rPr>
                <w:sz w:val="28"/>
              </w:rPr>
              <w:t xml:space="preserve">    </w:t>
            </w:r>
            <w:r>
              <w:rPr>
                <w:sz w:val="28"/>
              </w:rPr>
              <w:t>月</w:t>
            </w:r>
            <w:r>
              <w:rPr>
                <w:sz w:val="28"/>
              </w:rPr>
              <w:t xml:space="preserve">    </w:t>
            </w:r>
            <w:r>
              <w:rPr>
                <w:sz w:val="28"/>
              </w:rPr>
              <w:t>日</w:t>
            </w:r>
          </w:p>
          <w:p w:rsidR="0003623F" w:rsidRDefault="0003623F"/>
        </w:tc>
      </w:tr>
      <w:tr w:rsidR="0003623F">
        <w:trPr>
          <w:trHeight w:val="13689"/>
          <w:jc w:val="center"/>
        </w:trPr>
        <w:tc>
          <w:tcPr>
            <w:tcW w:w="8537" w:type="dxa"/>
          </w:tcPr>
          <w:p w:rsidR="0003623F" w:rsidRDefault="00027501">
            <w:pPr>
              <w:ind w:left="113" w:right="113"/>
              <w:rPr>
                <w:sz w:val="28"/>
              </w:rPr>
            </w:pPr>
            <w:r>
              <w:rPr>
                <w:sz w:val="28"/>
              </w:rPr>
              <w:lastRenderedPageBreak/>
              <w:t>审批意见：</w:t>
            </w:r>
          </w:p>
          <w:p w:rsidR="0003623F" w:rsidRDefault="0003623F">
            <w:pPr>
              <w:ind w:left="113" w:right="113"/>
              <w:rPr>
                <w:sz w:val="28"/>
              </w:rPr>
            </w:pPr>
          </w:p>
          <w:p w:rsidR="0003623F" w:rsidRDefault="0003623F">
            <w:pPr>
              <w:ind w:left="113" w:right="113"/>
              <w:rPr>
                <w:sz w:val="28"/>
              </w:rPr>
            </w:pPr>
          </w:p>
          <w:p w:rsidR="0003623F" w:rsidRDefault="0003623F">
            <w:pPr>
              <w:ind w:left="113" w:right="113"/>
              <w:rPr>
                <w:sz w:val="28"/>
              </w:rPr>
            </w:pPr>
          </w:p>
          <w:p w:rsidR="0003623F" w:rsidRDefault="0003623F">
            <w:pPr>
              <w:ind w:left="113" w:right="113"/>
              <w:rPr>
                <w:sz w:val="28"/>
              </w:rPr>
            </w:pPr>
          </w:p>
          <w:p w:rsidR="0003623F" w:rsidRDefault="0003623F">
            <w:pPr>
              <w:ind w:left="113" w:right="113"/>
              <w:rPr>
                <w:sz w:val="28"/>
              </w:rPr>
            </w:pPr>
          </w:p>
          <w:p w:rsidR="0003623F" w:rsidRDefault="0003623F">
            <w:pPr>
              <w:ind w:left="113" w:right="113"/>
              <w:rPr>
                <w:sz w:val="28"/>
              </w:rPr>
            </w:pPr>
          </w:p>
          <w:p w:rsidR="0003623F" w:rsidRDefault="0003623F">
            <w:pPr>
              <w:ind w:left="113" w:right="113"/>
              <w:rPr>
                <w:sz w:val="28"/>
              </w:rPr>
            </w:pPr>
          </w:p>
          <w:p w:rsidR="0003623F" w:rsidRDefault="0003623F">
            <w:pPr>
              <w:ind w:left="113" w:right="113"/>
              <w:rPr>
                <w:sz w:val="28"/>
              </w:rPr>
            </w:pPr>
          </w:p>
          <w:p w:rsidR="0003623F" w:rsidRDefault="0003623F">
            <w:pPr>
              <w:ind w:left="113" w:right="113"/>
              <w:rPr>
                <w:sz w:val="28"/>
              </w:rPr>
            </w:pPr>
          </w:p>
          <w:p w:rsidR="0003623F" w:rsidRDefault="0003623F">
            <w:pPr>
              <w:ind w:left="113" w:right="113"/>
              <w:rPr>
                <w:sz w:val="28"/>
              </w:rPr>
            </w:pPr>
          </w:p>
          <w:p w:rsidR="0003623F" w:rsidRDefault="0003623F">
            <w:pPr>
              <w:ind w:left="113" w:right="113"/>
              <w:rPr>
                <w:sz w:val="28"/>
              </w:rPr>
            </w:pPr>
          </w:p>
          <w:p w:rsidR="0003623F" w:rsidRDefault="0003623F">
            <w:pPr>
              <w:ind w:left="113" w:right="113"/>
              <w:rPr>
                <w:sz w:val="28"/>
              </w:rPr>
            </w:pPr>
          </w:p>
          <w:p w:rsidR="0003623F" w:rsidRDefault="0003623F">
            <w:pPr>
              <w:ind w:left="113" w:right="113"/>
              <w:rPr>
                <w:sz w:val="28"/>
              </w:rPr>
            </w:pPr>
          </w:p>
          <w:p w:rsidR="0003623F" w:rsidRDefault="0003623F">
            <w:pPr>
              <w:ind w:left="113" w:right="113"/>
              <w:rPr>
                <w:sz w:val="28"/>
              </w:rPr>
            </w:pPr>
          </w:p>
          <w:p w:rsidR="0003623F" w:rsidRDefault="0003623F">
            <w:pPr>
              <w:ind w:left="113" w:right="113"/>
              <w:rPr>
                <w:sz w:val="28"/>
              </w:rPr>
            </w:pPr>
          </w:p>
          <w:p w:rsidR="0003623F" w:rsidRDefault="0003623F">
            <w:pPr>
              <w:ind w:left="113" w:right="113"/>
              <w:rPr>
                <w:sz w:val="28"/>
              </w:rPr>
            </w:pPr>
          </w:p>
          <w:p w:rsidR="0003623F" w:rsidRDefault="0003623F">
            <w:pPr>
              <w:ind w:left="113" w:right="113"/>
              <w:rPr>
                <w:sz w:val="28"/>
              </w:rPr>
            </w:pPr>
          </w:p>
          <w:p w:rsidR="0003623F" w:rsidRDefault="00027501">
            <w:pPr>
              <w:ind w:left="113" w:right="113"/>
              <w:rPr>
                <w:sz w:val="28"/>
              </w:rPr>
            </w:pPr>
            <w:r>
              <w:rPr>
                <w:sz w:val="28"/>
              </w:rPr>
              <w:t xml:space="preserve">                                               </w:t>
            </w:r>
            <w:r>
              <w:rPr>
                <w:sz w:val="28"/>
              </w:rPr>
              <w:t>公章</w:t>
            </w:r>
          </w:p>
          <w:p w:rsidR="0003623F" w:rsidRDefault="0003623F">
            <w:pPr>
              <w:ind w:left="113" w:right="113"/>
              <w:rPr>
                <w:sz w:val="28"/>
              </w:rPr>
            </w:pPr>
          </w:p>
          <w:p w:rsidR="0003623F" w:rsidRDefault="00027501">
            <w:pPr>
              <w:rPr>
                <w:sz w:val="28"/>
              </w:rPr>
            </w:pPr>
            <w:r>
              <w:rPr>
                <w:sz w:val="28"/>
              </w:rPr>
              <w:t>经办人：</w:t>
            </w:r>
            <w:r>
              <w:rPr>
                <w:sz w:val="28"/>
              </w:rPr>
              <w:t xml:space="preserve">                                   </w:t>
            </w:r>
            <w:r>
              <w:rPr>
                <w:sz w:val="28"/>
              </w:rPr>
              <w:t>年</w:t>
            </w:r>
            <w:r>
              <w:rPr>
                <w:sz w:val="28"/>
              </w:rPr>
              <w:t xml:space="preserve">    </w:t>
            </w:r>
            <w:r>
              <w:rPr>
                <w:sz w:val="28"/>
              </w:rPr>
              <w:t>月</w:t>
            </w:r>
            <w:r>
              <w:rPr>
                <w:sz w:val="28"/>
              </w:rPr>
              <w:t xml:space="preserve">    </w:t>
            </w:r>
            <w:r>
              <w:rPr>
                <w:sz w:val="28"/>
              </w:rPr>
              <w:t>日</w:t>
            </w:r>
          </w:p>
          <w:p w:rsidR="0003623F" w:rsidRDefault="0003623F"/>
        </w:tc>
      </w:tr>
    </w:tbl>
    <w:p w:rsidR="0003623F" w:rsidRDefault="0003623F">
      <w:pPr>
        <w:spacing w:line="360" w:lineRule="auto"/>
        <w:ind w:right="480"/>
        <w:rPr>
          <w:sz w:val="24"/>
        </w:rPr>
      </w:pPr>
    </w:p>
    <w:sectPr w:rsidR="0003623F" w:rsidSect="0003623F">
      <w:footerReference w:type="default" r:id="rId15"/>
      <w:pgSz w:w="11906" w:h="16838"/>
      <w:pgMar w:top="1440" w:right="1800" w:bottom="935"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501" w:rsidRDefault="00027501" w:rsidP="0003623F">
      <w:r>
        <w:separator/>
      </w:r>
    </w:p>
  </w:endnote>
  <w:endnote w:type="continuationSeparator" w:id="1">
    <w:p w:rsidR="00027501" w:rsidRDefault="00027501" w:rsidP="000362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隶书">
    <w:panose1 w:val="02010509060101010101"/>
    <w:charset w:val="86"/>
    <w:family w:val="modern"/>
    <w:pitch w:val="default"/>
    <w:sig w:usb0="00000001" w:usb1="080E0000" w:usb2="00000000" w:usb3="00000000" w:csb0="00040000" w:csb1="00000000"/>
  </w:font>
  <w:font w:name="Stylus BT">
    <w:panose1 w:val="020E0402020206020304"/>
    <w:charset w:val="00"/>
    <w:family w:val="swiss"/>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ingLiU">
    <w:altName w:val="細明體"/>
    <w:panose1 w:val="02020509000000000000"/>
    <w:charset w:val="88"/>
    <w:family w:val="modern"/>
    <w:notTrueType/>
    <w:pitch w:val="fixed"/>
    <w:sig w:usb0="00000001" w:usb1="08080000" w:usb2="00000010" w:usb3="00000000" w:csb0="00100000" w:csb1="00000000"/>
  </w:font>
  <w:font w:name="仿宋_GB2312">
    <w:altName w:val="仿宋"/>
    <w:charset w:val="86"/>
    <w:family w:val="modern"/>
    <w:pitch w:val="default"/>
    <w:sig w:usb0="00000000" w:usb1="00000000" w:usb2="00000010" w:usb3="00000000" w:csb0="00040000" w:csb1="00000000"/>
  </w:font>
  <w:font w:name="Geneva">
    <w:altName w:val="Arial"/>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23F" w:rsidRDefault="0003623F">
    <w:pPr>
      <w:pStyle w:val="af"/>
      <w:ind w:right="360"/>
      <w:jc w:val="center"/>
      <w:rPr>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23F" w:rsidRDefault="0003623F">
    <w:pPr>
      <w:pStyle w:val="af"/>
      <w:framePr w:wrap="around" w:vAnchor="text" w:hAnchor="margin" w:xAlign="center" w:y="1"/>
      <w:rPr>
        <w:rStyle w:val="af2"/>
      </w:rPr>
    </w:pPr>
    <w:r>
      <w:fldChar w:fldCharType="begin"/>
    </w:r>
    <w:r w:rsidR="00027501">
      <w:rPr>
        <w:rStyle w:val="af2"/>
      </w:rPr>
      <w:instrText xml:space="preserve">PAGE  </w:instrText>
    </w:r>
    <w:r>
      <w:fldChar w:fldCharType="separate"/>
    </w:r>
    <w:r w:rsidR="008E25E3">
      <w:rPr>
        <w:rStyle w:val="af2"/>
        <w:noProof/>
      </w:rPr>
      <w:t>1</w:t>
    </w:r>
    <w:r>
      <w:fldChar w:fldCharType="end"/>
    </w:r>
  </w:p>
  <w:p w:rsidR="0003623F" w:rsidRDefault="0003623F">
    <w:pPr>
      <w:pStyle w:val="af"/>
      <w:ind w:right="360"/>
      <w:jc w:val="center"/>
      <w:rPr>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501" w:rsidRDefault="00027501" w:rsidP="0003623F">
      <w:r>
        <w:separator/>
      </w:r>
    </w:p>
  </w:footnote>
  <w:footnote w:type="continuationSeparator" w:id="1">
    <w:p w:rsidR="00027501" w:rsidRDefault="00027501" w:rsidP="000362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decimal"/>
      <w:suff w:val="nothing"/>
      <w:lvlText w:val="%1、"/>
      <w:lvlJc w:val="left"/>
    </w:lvl>
  </w:abstractNum>
  <w:abstractNum w:abstractNumId="1">
    <w:nsid w:val="57FF4F79"/>
    <w:multiLevelType w:val="singleLevel"/>
    <w:tmpl w:val="57FF4F79"/>
    <w:lvl w:ilvl="0">
      <w:start w:val="1"/>
      <w:numFmt w:val="decimal"/>
      <w:suff w:val="nothing"/>
      <w:lvlText w:val="（%1）"/>
      <w:lvlJc w:val="left"/>
    </w:lvl>
  </w:abstractNum>
  <w:abstractNum w:abstractNumId="2">
    <w:nsid w:val="58845B83"/>
    <w:multiLevelType w:val="singleLevel"/>
    <w:tmpl w:val="58845B83"/>
    <w:lvl w:ilvl="0">
      <w:start w:val="1"/>
      <w:numFmt w:val="lowerLetter"/>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10FE"/>
    <w:rsid w:val="000012E7"/>
    <w:rsid w:val="00001F10"/>
    <w:rsid w:val="000027F9"/>
    <w:rsid w:val="0000280B"/>
    <w:rsid w:val="000029CC"/>
    <w:rsid w:val="0000361B"/>
    <w:rsid w:val="000036FB"/>
    <w:rsid w:val="000045B4"/>
    <w:rsid w:val="0000479B"/>
    <w:rsid w:val="000051A8"/>
    <w:rsid w:val="000061BA"/>
    <w:rsid w:val="00006763"/>
    <w:rsid w:val="00006F4E"/>
    <w:rsid w:val="00007018"/>
    <w:rsid w:val="000071EE"/>
    <w:rsid w:val="00007906"/>
    <w:rsid w:val="00007B05"/>
    <w:rsid w:val="00007E18"/>
    <w:rsid w:val="00007F08"/>
    <w:rsid w:val="00010C9B"/>
    <w:rsid w:val="00012204"/>
    <w:rsid w:val="0001334B"/>
    <w:rsid w:val="00013492"/>
    <w:rsid w:val="000142B5"/>
    <w:rsid w:val="000148CA"/>
    <w:rsid w:val="00014A58"/>
    <w:rsid w:val="00014ACB"/>
    <w:rsid w:val="00014D4F"/>
    <w:rsid w:val="000158CF"/>
    <w:rsid w:val="00015C7A"/>
    <w:rsid w:val="00016355"/>
    <w:rsid w:val="00017739"/>
    <w:rsid w:val="00020001"/>
    <w:rsid w:val="00021080"/>
    <w:rsid w:val="0002154C"/>
    <w:rsid w:val="00021A66"/>
    <w:rsid w:val="00021ABA"/>
    <w:rsid w:val="0002209F"/>
    <w:rsid w:val="000229FC"/>
    <w:rsid w:val="00023820"/>
    <w:rsid w:val="00023A78"/>
    <w:rsid w:val="0002435E"/>
    <w:rsid w:val="00024E44"/>
    <w:rsid w:val="0002505F"/>
    <w:rsid w:val="000254EA"/>
    <w:rsid w:val="00025F23"/>
    <w:rsid w:val="00026930"/>
    <w:rsid w:val="00027501"/>
    <w:rsid w:val="000277DA"/>
    <w:rsid w:val="00027866"/>
    <w:rsid w:val="00030C65"/>
    <w:rsid w:val="000311B0"/>
    <w:rsid w:val="000327EF"/>
    <w:rsid w:val="00032B32"/>
    <w:rsid w:val="000330BB"/>
    <w:rsid w:val="00033901"/>
    <w:rsid w:val="00033D93"/>
    <w:rsid w:val="0003438F"/>
    <w:rsid w:val="00034413"/>
    <w:rsid w:val="00034506"/>
    <w:rsid w:val="000345B2"/>
    <w:rsid w:val="00034639"/>
    <w:rsid w:val="0003470E"/>
    <w:rsid w:val="00034E1D"/>
    <w:rsid w:val="0003586D"/>
    <w:rsid w:val="00035D5A"/>
    <w:rsid w:val="0003623F"/>
    <w:rsid w:val="00036E0A"/>
    <w:rsid w:val="0004016D"/>
    <w:rsid w:val="00041B66"/>
    <w:rsid w:val="00041D63"/>
    <w:rsid w:val="000422F0"/>
    <w:rsid w:val="00042850"/>
    <w:rsid w:val="00042CB5"/>
    <w:rsid w:val="00043903"/>
    <w:rsid w:val="00044169"/>
    <w:rsid w:val="00044339"/>
    <w:rsid w:val="0004437D"/>
    <w:rsid w:val="0004536D"/>
    <w:rsid w:val="0004540C"/>
    <w:rsid w:val="0004599D"/>
    <w:rsid w:val="0004649E"/>
    <w:rsid w:val="00047D09"/>
    <w:rsid w:val="0005009A"/>
    <w:rsid w:val="000500CF"/>
    <w:rsid w:val="000525F8"/>
    <w:rsid w:val="00052846"/>
    <w:rsid w:val="00052E09"/>
    <w:rsid w:val="00053A22"/>
    <w:rsid w:val="00053AE1"/>
    <w:rsid w:val="00053D8E"/>
    <w:rsid w:val="00055245"/>
    <w:rsid w:val="00055406"/>
    <w:rsid w:val="0005617A"/>
    <w:rsid w:val="00056514"/>
    <w:rsid w:val="000571DC"/>
    <w:rsid w:val="00057F79"/>
    <w:rsid w:val="00060583"/>
    <w:rsid w:val="0006102E"/>
    <w:rsid w:val="00061474"/>
    <w:rsid w:val="00061CDA"/>
    <w:rsid w:val="00061D08"/>
    <w:rsid w:val="00062777"/>
    <w:rsid w:val="00062B40"/>
    <w:rsid w:val="00063529"/>
    <w:rsid w:val="00063917"/>
    <w:rsid w:val="00063969"/>
    <w:rsid w:val="00063B19"/>
    <w:rsid w:val="00063CCB"/>
    <w:rsid w:val="00064EE8"/>
    <w:rsid w:val="00065405"/>
    <w:rsid w:val="00065EE0"/>
    <w:rsid w:val="000663CF"/>
    <w:rsid w:val="00067E19"/>
    <w:rsid w:val="000715D0"/>
    <w:rsid w:val="00072846"/>
    <w:rsid w:val="0007380B"/>
    <w:rsid w:val="000740DB"/>
    <w:rsid w:val="0007412B"/>
    <w:rsid w:val="000750BE"/>
    <w:rsid w:val="0007523C"/>
    <w:rsid w:val="00076146"/>
    <w:rsid w:val="0007671E"/>
    <w:rsid w:val="000774C7"/>
    <w:rsid w:val="00077A46"/>
    <w:rsid w:val="00077A87"/>
    <w:rsid w:val="00077E47"/>
    <w:rsid w:val="0008048F"/>
    <w:rsid w:val="00080E05"/>
    <w:rsid w:val="00080EEC"/>
    <w:rsid w:val="00081021"/>
    <w:rsid w:val="00081A33"/>
    <w:rsid w:val="00081BF7"/>
    <w:rsid w:val="00081C7B"/>
    <w:rsid w:val="000821E7"/>
    <w:rsid w:val="00082EF6"/>
    <w:rsid w:val="00082FDB"/>
    <w:rsid w:val="0008335B"/>
    <w:rsid w:val="00083BF3"/>
    <w:rsid w:val="0008415C"/>
    <w:rsid w:val="000846B0"/>
    <w:rsid w:val="00084815"/>
    <w:rsid w:val="000852F9"/>
    <w:rsid w:val="00085523"/>
    <w:rsid w:val="000859F7"/>
    <w:rsid w:val="00085E3D"/>
    <w:rsid w:val="000871A7"/>
    <w:rsid w:val="0008720E"/>
    <w:rsid w:val="00087EDF"/>
    <w:rsid w:val="000901DD"/>
    <w:rsid w:val="0009127A"/>
    <w:rsid w:val="00091354"/>
    <w:rsid w:val="00092370"/>
    <w:rsid w:val="0009311E"/>
    <w:rsid w:val="00093204"/>
    <w:rsid w:val="00093A9B"/>
    <w:rsid w:val="000940DF"/>
    <w:rsid w:val="00095907"/>
    <w:rsid w:val="0009602D"/>
    <w:rsid w:val="00096B9C"/>
    <w:rsid w:val="00097F69"/>
    <w:rsid w:val="000A10ED"/>
    <w:rsid w:val="000A1A0C"/>
    <w:rsid w:val="000A1CA0"/>
    <w:rsid w:val="000A1CFB"/>
    <w:rsid w:val="000A1E4B"/>
    <w:rsid w:val="000A2502"/>
    <w:rsid w:val="000A254E"/>
    <w:rsid w:val="000A2807"/>
    <w:rsid w:val="000A2836"/>
    <w:rsid w:val="000A2928"/>
    <w:rsid w:val="000A2D0B"/>
    <w:rsid w:val="000A2F69"/>
    <w:rsid w:val="000A3F21"/>
    <w:rsid w:val="000A4093"/>
    <w:rsid w:val="000A514F"/>
    <w:rsid w:val="000A52CD"/>
    <w:rsid w:val="000A5593"/>
    <w:rsid w:val="000A6294"/>
    <w:rsid w:val="000A64A9"/>
    <w:rsid w:val="000A66C7"/>
    <w:rsid w:val="000A7035"/>
    <w:rsid w:val="000A7895"/>
    <w:rsid w:val="000A78F6"/>
    <w:rsid w:val="000B0293"/>
    <w:rsid w:val="000B041E"/>
    <w:rsid w:val="000B2D08"/>
    <w:rsid w:val="000B2EE9"/>
    <w:rsid w:val="000B3EBB"/>
    <w:rsid w:val="000B3EE3"/>
    <w:rsid w:val="000B413E"/>
    <w:rsid w:val="000B4258"/>
    <w:rsid w:val="000B4910"/>
    <w:rsid w:val="000B524A"/>
    <w:rsid w:val="000B5E10"/>
    <w:rsid w:val="000B64F6"/>
    <w:rsid w:val="000B6EB3"/>
    <w:rsid w:val="000B73E6"/>
    <w:rsid w:val="000B7620"/>
    <w:rsid w:val="000B7DB3"/>
    <w:rsid w:val="000C35D2"/>
    <w:rsid w:val="000C452E"/>
    <w:rsid w:val="000C4C92"/>
    <w:rsid w:val="000C7362"/>
    <w:rsid w:val="000C791C"/>
    <w:rsid w:val="000C7B80"/>
    <w:rsid w:val="000D164C"/>
    <w:rsid w:val="000D1E00"/>
    <w:rsid w:val="000D2407"/>
    <w:rsid w:val="000D2DB3"/>
    <w:rsid w:val="000D35E5"/>
    <w:rsid w:val="000D4323"/>
    <w:rsid w:val="000D4EFC"/>
    <w:rsid w:val="000D506D"/>
    <w:rsid w:val="000D5AFB"/>
    <w:rsid w:val="000D610C"/>
    <w:rsid w:val="000E00CA"/>
    <w:rsid w:val="000E06EB"/>
    <w:rsid w:val="000E1645"/>
    <w:rsid w:val="000E17CB"/>
    <w:rsid w:val="000E1CEA"/>
    <w:rsid w:val="000E2113"/>
    <w:rsid w:val="000E2C28"/>
    <w:rsid w:val="000E3F20"/>
    <w:rsid w:val="000E4513"/>
    <w:rsid w:val="000E4B7A"/>
    <w:rsid w:val="000E4DC6"/>
    <w:rsid w:val="000E5545"/>
    <w:rsid w:val="000E56CD"/>
    <w:rsid w:val="000E7307"/>
    <w:rsid w:val="000F0770"/>
    <w:rsid w:val="000F0D86"/>
    <w:rsid w:val="000F27FD"/>
    <w:rsid w:val="000F2C32"/>
    <w:rsid w:val="000F3511"/>
    <w:rsid w:val="000F3D05"/>
    <w:rsid w:val="000F41A2"/>
    <w:rsid w:val="000F557D"/>
    <w:rsid w:val="000F595E"/>
    <w:rsid w:val="000F64DB"/>
    <w:rsid w:val="000F64FE"/>
    <w:rsid w:val="000F739B"/>
    <w:rsid w:val="000F74C8"/>
    <w:rsid w:val="000F79B4"/>
    <w:rsid w:val="0010210F"/>
    <w:rsid w:val="001023A5"/>
    <w:rsid w:val="00102461"/>
    <w:rsid w:val="00103819"/>
    <w:rsid w:val="00103AC4"/>
    <w:rsid w:val="0010633A"/>
    <w:rsid w:val="001064B2"/>
    <w:rsid w:val="00106622"/>
    <w:rsid w:val="001066E4"/>
    <w:rsid w:val="00107D45"/>
    <w:rsid w:val="00110B2E"/>
    <w:rsid w:val="00111A62"/>
    <w:rsid w:val="00111CF9"/>
    <w:rsid w:val="00112EC9"/>
    <w:rsid w:val="00113324"/>
    <w:rsid w:val="00113678"/>
    <w:rsid w:val="001139A5"/>
    <w:rsid w:val="001139E1"/>
    <w:rsid w:val="001146DD"/>
    <w:rsid w:val="001154A4"/>
    <w:rsid w:val="001166B1"/>
    <w:rsid w:val="00117358"/>
    <w:rsid w:val="00117527"/>
    <w:rsid w:val="001176BF"/>
    <w:rsid w:val="00117748"/>
    <w:rsid w:val="00117D8F"/>
    <w:rsid w:val="001200A9"/>
    <w:rsid w:val="00121169"/>
    <w:rsid w:val="00121AE6"/>
    <w:rsid w:val="00121E04"/>
    <w:rsid w:val="00122115"/>
    <w:rsid w:val="001229C4"/>
    <w:rsid w:val="00123A3D"/>
    <w:rsid w:val="00123A9B"/>
    <w:rsid w:val="00123CA0"/>
    <w:rsid w:val="0012439A"/>
    <w:rsid w:val="00124654"/>
    <w:rsid w:val="001246B3"/>
    <w:rsid w:val="00124CE0"/>
    <w:rsid w:val="00124EF6"/>
    <w:rsid w:val="001254CD"/>
    <w:rsid w:val="00126439"/>
    <w:rsid w:val="00126B8A"/>
    <w:rsid w:val="00126BBF"/>
    <w:rsid w:val="0012786E"/>
    <w:rsid w:val="0012795D"/>
    <w:rsid w:val="00127AE7"/>
    <w:rsid w:val="00127C89"/>
    <w:rsid w:val="00131583"/>
    <w:rsid w:val="0013202A"/>
    <w:rsid w:val="0013331F"/>
    <w:rsid w:val="00134662"/>
    <w:rsid w:val="0013572A"/>
    <w:rsid w:val="00135EDA"/>
    <w:rsid w:val="00136A09"/>
    <w:rsid w:val="001377D5"/>
    <w:rsid w:val="0013787E"/>
    <w:rsid w:val="00140849"/>
    <w:rsid w:val="0014088E"/>
    <w:rsid w:val="00140966"/>
    <w:rsid w:val="00141F72"/>
    <w:rsid w:val="00142A86"/>
    <w:rsid w:val="00142E8D"/>
    <w:rsid w:val="00142F58"/>
    <w:rsid w:val="00143F85"/>
    <w:rsid w:val="001445ED"/>
    <w:rsid w:val="00144CE8"/>
    <w:rsid w:val="001456A1"/>
    <w:rsid w:val="00145E78"/>
    <w:rsid w:val="00146A3B"/>
    <w:rsid w:val="001475A2"/>
    <w:rsid w:val="00147EDE"/>
    <w:rsid w:val="001506D2"/>
    <w:rsid w:val="00150F58"/>
    <w:rsid w:val="0015118E"/>
    <w:rsid w:val="00152325"/>
    <w:rsid w:val="0015302A"/>
    <w:rsid w:val="00153996"/>
    <w:rsid w:val="00153FAE"/>
    <w:rsid w:val="00154115"/>
    <w:rsid w:val="00154747"/>
    <w:rsid w:val="00155DC5"/>
    <w:rsid w:val="001576FF"/>
    <w:rsid w:val="00157C57"/>
    <w:rsid w:val="00157E87"/>
    <w:rsid w:val="00161042"/>
    <w:rsid w:val="0016136B"/>
    <w:rsid w:val="001619ED"/>
    <w:rsid w:val="00162386"/>
    <w:rsid w:val="00163C58"/>
    <w:rsid w:val="00164A73"/>
    <w:rsid w:val="00164CC1"/>
    <w:rsid w:val="00164E5C"/>
    <w:rsid w:val="00166682"/>
    <w:rsid w:val="00166BB1"/>
    <w:rsid w:val="00167059"/>
    <w:rsid w:val="001679E9"/>
    <w:rsid w:val="00167D83"/>
    <w:rsid w:val="001705B9"/>
    <w:rsid w:val="00170E3F"/>
    <w:rsid w:val="001713C2"/>
    <w:rsid w:val="001725FC"/>
    <w:rsid w:val="00172A27"/>
    <w:rsid w:val="00172D0F"/>
    <w:rsid w:val="00172E24"/>
    <w:rsid w:val="001732E6"/>
    <w:rsid w:val="00173D89"/>
    <w:rsid w:val="00173E68"/>
    <w:rsid w:val="001746BD"/>
    <w:rsid w:val="00174AF8"/>
    <w:rsid w:val="00175CB5"/>
    <w:rsid w:val="00175FB1"/>
    <w:rsid w:val="001767F4"/>
    <w:rsid w:val="00176D73"/>
    <w:rsid w:val="00177518"/>
    <w:rsid w:val="001777D2"/>
    <w:rsid w:val="0018038C"/>
    <w:rsid w:val="00180DBB"/>
    <w:rsid w:val="00181199"/>
    <w:rsid w:val="001811CD"/>
    <w:rsid w:val="001828CB"/>
    <w:rsid w:val="00183308"/>
    <w:rsid w:val="001838EC"/>
    <w:rsid w:val="00183F76"/>
    <w:rsid w:val="00184719"/>
    <w:rsid w:val="00184D73"/>
    <w:rsid w:val="001855FA"/>
    <w:rsid w:val="00186849"/>
    <w:rsid w:val="001869A3"/>
    <w:rsid w:val="00186AE7"/>
    <w:rsid w:val="00186C90"/>
    <w:rsid w:val="0018724E"/>
    <w:rsid w:val="0018731F"/>
    <w:rsid w:val="00187BD7"/>
    <w:rsid w:val="00190AF6"/>
    <w:rsid w:val="00191ADE"/>
    <w:rsid w:val="001922CB"/>
    <w:rsid w:val="00192D85"/>
    <w:rsid w:val="00193898"/>
    <w:rsid w:val="001939AF"/>
    <w:rsid w:val="00193AC8"/>
    <w:rsid w:val="00193FFC"/>
    <w:rsid w:val="00194804"/>
    <w:rsid w:val="00194EEB"/>
    <w:rsid w:val="00195F53"/>
    <w:rsid w:val="0019687C"/>
    <w:rsid w:val="001976BD"/>
    <w:rsid w:val="00197A14"/>
    <w:rsid w:val="001A02FC"/>
    <w:rsid w:val="001A0668"/>
    <w:rsid w:val="001A0696"/>
    <w:rsid w:val="001A128A"/>
    <w:rsid w:val="001A1764"/>
    <w:rsid w:val="001A19C6"/>
    <w:rsid w:val="001A200E"/>
    <w:rsid w:val="001A2BFD"/>
    <w:rsid w:val="001A2E7F"/>
    <w:rsid w:val="001A2F78"/>
    <w:rsid w:val="001A33B8"/>
    <w:rsid w:val="001A3758"/>
    <w:rsid w:val="001A37A9"/>
    <w:rsid w:val="001A3B93"/>
    <w:rsid w:val="001A3D32"/>
    <w:rsid w:val="001A4934"/>
    <w:rsid w:val="001A5025"/>
    <w:rsid w:val="001A5B76"/>
    <w:rsid w:val="001A6070"/>
    <w:rsid w:val="001A64FA"/>
    <w:rsid w:val="001A74C3"/>
    <w:rsid w:val="001A76C8"/>
    <w:rsid w:val="001A78B8"/>
    <w:rsid w:val="001B0A84"/>
    <w:rsid w:val="001B0DF5"/>
    <w:rsid w:val="001B0F04"/>
    <w:rsid w:val="001B1AB2"/>
    <w:rsid w:val="001B1C6C"/>
    <w:rsid w:val="001B2B87"/>
    <w:rsid w:val="001B39AD"/>
    <w:rsid w:val="001B3D57"/>
    <w:rsid w:val="001B41D4"/>
    <w:rsid w:val="001B4F27"/>
    <w:rsid w:val="001B537A"/>
    <w:rsid w:val="001B5F7E"/>
    <w:rsid w:val="001B6330"/>
    <w:rsid w:val="001B7378"/>
    <w:rsid w:val="001B73C5"/>
    <w:rsid w:val="001C01FC"/>
    <w:rsid w:val="001C03F4"/>
    <w:rsid w:val="001C0498"/>
    <w:rsid w:val="001C06F2"/>
    <w:rsid w:val="001C07EB"/>
    <w:rsid w:val="001C0CF2"/>
    <w:rsid w:val="001C19C6"/>
    <w:rsid w:val="001C34B1"/>
    <w:rsid w:val="001C3B85"/>
    <w:rsid w:val="001C5556"/>
    <w:rsid w:val="001C6012"/>
    <w:rsid w:val="001C65B7"/>
    <w:rsid w:val="001C6B7B"/>
    <w:rsid w:val="001C6E32"/>
    <w:rsid w:val="001C729D"/>
    <w:rsid w:val="001C748D"/>
    <w:rsid w:val="001C796B"/>
    <w:rsid w:val="001C7A69"/>
    <w:rsid w:val="001D1990"/>
    <w:rsid w:val="001D1D62"/>
    <w:rsid w:val="001D22C6"/>
    <w:rsid w:val="001D2CA5"/>
    <w:rsid w:val="001D3231"/>
    <w:rsid w:val="001D36CD"/>
    <w:rsid w:val="001D3F73"/>
    <w:rsid w:val="001D44EC"/>
    <w:rsid w:val="001D4710"/>
    <w:rsid w:val="001D684D"/>
    <w:rsid w:val="001D6972"/>
    <w:rsid w:val="001D6D47"/>
    <w:rsid w:val="001D6E81"/>
    <w:rsid w:val="001D7CEF"/>
    <w:rsid w:val="001D7D7B"/>
    <w:rsid w:val="001D7D7F"/>
    <w:rsid w:val="001E0CD1"/>
    <w:rsid w:val="001E0DD5"/>
    <w:rsid w:val="001E1B3F"/>
    <w:rsid w:val="001E1BAD"/>
    <w:rsid w:val="001E2010"/>
    <w:rsid w:val="001E2057"/>
    <w:rsid w:val="001E2448"/>
    <w:rsid w:val="001E2B74"/>
    <w:rsid w:val="001E3D78"/>
    <w:rsid w:val="001E3FF8"/>
    <w:rsid w:val="001E429C"/>
    <w:rsid w:val="001E4DBF"/>
    <w:rsid w:val="001E58B3"/>
    <w:rsid w:val="001E5D32"/>
    <w:rsid w:val="001E5F3F"/>
    <w:rsid w:val="001E79C7"/>
    <w:rsid w:val="001E7BE3"/>
    <w:rsid w:val="001F04BE"/>
    <w:rsid w:val="001F1198"/>
    <w:rsid w:val="001F1528"/>
    <w:rsid w:val="001F1611"/>
    <w:rsid w:val="001F2030"/>
    <w:rsid w:val="001F2452"/>
    <w:rsid w:val="001F2DC9"/>
    <w:rsid w:val="001F2F03"/>
    <w:rsid w:val="001F309A"/>
    <w:rsid w:val="001F41EF"/>
    <w:rsid w:val="001F5054"/>
    <w:rsid w:val="001F5909"/>
    <w:rsid w:val="001F68E3"/>
    <w:rsid w:val="001F746A"/>
    <w:rsid w:val="001F7FD1"/>
    <w:rsid w:val="00200245"/>
    <w:rsid w:val="0020050B"/>
    <w:rsid w:val="00200957"/>
    <w:rsid w:val="002009F0"/>
    <w:rsid w:val="00201CF0"/>
    <w:rsid w:val="0020209E"/>
    <w:rsid w:val="00202515"/>
    <w:rsid w:val="002025A9"/>
    <w:rsid w:val="00203547"/>
    <w:rsid w:val="00204392"/>
    <w:rsid w:val="002044ED"/>
    <w:rsid w:val="00204F7C"/>
    <w:rsid w:val="00205323"/>
    <w:rsid w:val="00210120"/>
    <w:rsid w:val="00211FA8"/>
    <w:rsid w:val="0021271B"/>
    <w:rsid w:val="0021304D"/>
    <w:rsid w:val="002130D3"/>
    <w:rsid w:val="00213718"/>
    <w:rsid w:val="0021383E"/>
    <w:rsid w:val="002141BC"/>
    <w:rsid w:val="002154D4"/>
    <w:rsid w:val="002155B4"/>
    <w:rsid w:val="00216840"/>
    <w:rsid w:val="00216911"/>
    <w:rsid w:val="00216BB6"/>
    <w:rsid w:val="00217B35"/>
    <w:rsid w:val="00217D35"/>
    <w:rsid w:val="00217FCE"/>
    <w:rsid w:val="0022023A"/>
    <w:rsid w:val="0022026C"/>
    <w:rsid w:val="00221AEA"/>
    <w:rsid w:val="00222238"/>
    <w:rsid w:val="00222776"/>
    <w:rsid w:val="00223D5B"/>
    <w:rsid w:val="00224B16"/>
    <w:rsid w:val="002252A9"/>
    <w:rsid w:val="0022547F"/>
    <w:rsid w:val="0022590C"/>
    <w:rsid w:val="00225920"/>
    <w:rsid w:val="0022594B"/>
    <w:rsid w:val="00225B10"/>
    <w:rsid w:val="00225BA9"/>
    <w:rsid w:val="002265A5"/>
    <w:rsid w:val="00226D88"/>
    <w:rsid w:val="002273D2"/>
    <w:rsid w:val="002273FD"/>
    <w:rsid w:val="00227B82"/>
    <w:rsid w:val="00227CC6"/>
    <w:rsid w:val="002323E9"/>
    <w:rsid w:val="002324E9"/>
    <w:rsid w:val="002327F6"/>
    <w:rsid w:val="00232AE7"/>
    <w:rsid w:val="00232B1D"/>
    <w:rsid w:val="00232ECF"/>
    <w:rsid w:val="00232FB6"/>
    <w:rsid w:val="00233637"/>
    <w:rsid w:val="002343ED"/>
    <w:rsid w:val="002346FE"/>
    <w:rsid w:val="0023471B"/>
    <w:rsid w:val="0023482F"/>
    <w:rsid w:val="00234CB2"/>
    <w:rsid w:val="002353CC"/>
    <w:rsid w:val="00236169"/>
    <w:rsid w:val="0023672F"/>
    <w:rsid w:val="00236EC0"/>
    <w:rsid w:val="00237A16"/>
    <w:rsid w:val="00237B9E"/>
    <w:rsid w:val="00237EDB"/>
    <w:rsid w:val="002427F4"/>
    <w:rsid w:val="00242CC6"/>
    <w:rsid w:val="00243326"/>
    <w:rsid w:val="002433FB"/>
    <w:rsid w:val="0024356E"/>
    <w:rsid w:val="00243772"/>
    <w:rsid w:val="00243853"/>
    <w:rsid w:val="0024427E"/>
    <w:rsid w:val="00247169"/>
    <w:rsid w:val="0024718B"/>
    <w:rsid w:val="00247752"/>
    <w:rsid w:val="00250B6D"/>
    <w:rsid w:val="00251CB0"/>
    <w:rsid w:val="00252277"/>
    <w:rsid w:val="002522AF"/>
    <w:rsid w:val="002523A4"/>
    <w:rsid w:val="00253CAB"/>
    <w:rsid w:val="002544B1"/>
    <w:rsid w:val="002552DA"/>
    <w:rsid w:val="002556A3"/>
    <w:rsid w:val="00257254"/>
    <w:rsid w:val="00257405"/>
    <w:rsid w:val="00257E7F"/>
    <w:rsid w:val="00260564"/>
    <w:rsid w:val="00260CF3"/>
    <w:rsid w:val="002617B5"/>
    <w:rsid w:val="002617E0"/>
    <w:rsid w:val="00261929"/>
    <w:rsid w:val="00262EDA"/>
    <w:rsid w:val="00263F76"/>
    <w:rsid w:val="00264D01"/>
    <w:rsid w:val="00265F8A"/>
    <w:rsid w:val="0026614D"/>
    <w:rsid w:val="002663D3"/>
    <w:rsid w:val="002665E7"/>
    <w:rsid w:val="0026663B"/>
    <w:rsid w:val="00266909"/>
    <w:rsid w:val="002669BE"/>
    <w:rsid w:val="00266B1E"/>
    <w:rsid w:val="00267043"/>
    <w:rsid w:val="00267C5E"/>
    <w:rsid w:val="0027020E"/>
    <w:rsid w:val="002712BD"/>
    <w:rsid w:val="00271C09"/>
    <w:rsid w:val="00271D57"/>
    <w:rsid w:val="00272264"/>
    <w:rsid w:val="002728F3"/>
    <w:rsid w:val="002729C5"/>
    <w:rsid w:val="00272E03"/>
    <w:rsid w:val="00272F82"/>
    <w:rsid w:val="00273014"/>
    <w:rsid w:val="00274606"/>
    <w:rsid w:val="00274C60"/>
    <w:rsid w:val="0027510F"/>
    <w:rsid w:val="00275212"/>
    <w:rsid w:val="00275ED9"/>
    <w:rsid w:val="00276A50"/>
    <w:rsid w:val="0027706D"/>
    <w:rsid w:val="00277E4A"/>
    <w:rsid w:val="0028042E"/>
    <w:rsid w:val="0028046A"/>
    <w:rsid w:val="002807EA"/>
    <w:rsid w:val="00280C5D"/>
    <w:rsid w:val="002836CB"/>
    <w:rsid w:val="00283EFA"/>
    <w:rsid w:val="00284C95"/>
    <w:rsid w:val="0028506B"/>
    <w:rsid w:val="00285402"/>
    <w:rsid w:val="0028578A"/>
    <w:rsid w:val="00285B76"/>
    <w:rsid w:val="00285DDB"/>
    <w:rsid w:val="0028621E"/>
    <w:rsid w:val="002863F9"/>
    <w:rsid w:val="002868CB"/>
    <w:rsid w:val="00286D34"/>
    <w:rsid w:val="00286D8C"/>
    <w:rsid w:val="00287217"/>
    <w:rsid w:val="002906CA"/>
    <w:rsid w:val="002909E7"/>
    <w:rsid w:val="00290B15"/>
    <w:rsid w:val="0029117F"/>
    <w:rsid w:val="002916DC"/>
    <w:rsid w:val="00291A47"/>
    <w:rsid w:val="00291A52"/>
    <w:rsid w:val="00292226"/>
    <w:rsid w:val="00293144"/>
    <w:rsid w:val="002934F3"/>
    <w:rsid w:val="00293526"/>
    <w:rsid w:val="0029373B"/>
    <w:rsid w:val="00293B40"/>
    <w:rsid w:val="00293DA2"/>
    <w:rsid w:val="00294153"/>
    <w:rsid w:val="00294A26"/>
    <w:rsid w:val="00294B87"/>
    <w:rsid w:val="00294C38"/>
    <w:rsid w:val="00294FC3"/>
    <w:rsid w:val="00295CB5"/>
    <w:rsid w:val="00296764"/>
    <w:rsid w:val="00296E70"/>
    <w:rsid w:val="00297095"/>
    <w:rsid w:val="00297137"/>
    <w:rsid w:val="002979FA"/>
    <w:rsid w:val="00297EBC"/>
    <w:rsid w:val="002A0321"/>
    <w:rsid w:val="002A0A4C"/>
    <w:rsid w:val="002A1C34"/>
    <w:rsid w:val="002A3214"/>
    <w:rsid w:val="002A487F"/>
    <w:rsid w:val="002A5106"/>
    <w:rsid w:val="002A5D2E"/>
    <w:rsid w:val="002A5E2C"/>
    <w:rsid w:val="002A64CE"/>
    <w:rsid w:val="002A6736"/>
    <w:rsid w:val="002A67D9"/>
    <w:rsid w:val="002A690F"/>
    <w:rsid w:val="002A6BFE"/>
    <w:rsid w:val="002A6ED8"/>
    <w:rsid w:val="002A73D7"/>
    <w:rsid w:val="002A74A6"/>
    <w:rsid w:val="002A7D44"/>
    <w:rsid w:val="002B02D7"/>
    <w:rsid w:val="002B06CF"/>
    <w:rsid w:val="002B08E7"/>
    <w:rsid w:val="002B12B6"/>
    <w:rsid w:val="002B1402"/>
    <w:rsid w:val="002B18A5"/>
    <w:rsid w:val="002B29C4"/>
    <w:rsid w:val="002B2D66"/>
    <w:rsid w:val="002B2D7B"/>
    <w:rsid w:val="002B39D3"/>
    <w:rsid w:val="002B48FC"/>
    <w:rsid w:val="002B4C12"/>
    <w:rsid w:val="002B6532"/>
    <w:rsid w:val="002B69B2"/>
    <w:rsid w:val="002C01E1"/>
    <w:rsid w:val="002C0CEF"/>
    <w:rsid w:val="002C0CFD"/>
    <w:rsid w:val="002C1942"/>
    <w:rsid w:val="002C24C6"/>
    <w:rsid w:val="002C2DA8"/>
    <w:rsid w:val="002C313D"/>
    <w:rsid w:val="002C37D9"/>
    <w:rsid w:val="002C389E"/>
    <w:rsid w:val="002C6AF7"/>
    <w:rsid w:val="002C71D2"/>
    <w:rsid w:val="002C7D0A"/>
    <w:rsid w:val="002D1566"/>
    <w:rsid w:val="002D2450"/>
    <w:rsid w:val="002D29ED"/>
    <w:rsid w:val="002D2A8A"/>
    <w:rsid w:val="002D32EE"/>
    <w:rsid w:val="002D39E0"/>
    <w:rsid w:val="002D3C3E"/>
    <w:rsid w:val="002D4491"/>
    <w:rsid w:val="002D4B0B"/>
    <w:rsid w:val="002D4FDF"/>
    <w:rsid w:val="002D5409"/>
    <w:rsid w:val="002D5CAB"/>
    <w:rsid w:val="002D5DFB"/>
    <w:rsid w:val="002D6341"/>
    <w:rsid w:val="002D6567"/>
    <w:rsid w:val="002D71C1"/>
    <w:rsid w:val="002D7941"/>
    <w:rsid w:val="002E005F"/>
    <w:rsid w:val="002E08F2"/>
    <w:rsid w:val="002E10C5"/>
    <w:rsid w:val="002E20CA"/>
    <w:rsid w:val="002E2A31"/>
    <w:rsid w:val="002E3E53"/>
    <w:rsid w:val="002E4163"/>
    <w:rsid w:val="002E4251"/>
    <w:rsid w:val="002E4904"/>
    <w:rsid w:val="002E6828"/>
    <w:rsid w:val="002F180C"/>
    <w:rsid w:val="002F189A"/>
    <w:rsid w:val="002F1A29"/>
    <w:rsid w:val="002F2FA5"/>
    <w:rsid w:val="002F3062"/>
    <w:rsid w:val="002F3DF5"/>
    <w:rsid w:val="002F4377"/>
    <w:rsid w:val="002F4804"/>
    <w:rsid w:val="002F560B"/>
    <w:rsid w:val="002F56D0"/>
    <w:rsid w:val="002F5ABD"/>
    <w:rsid w:val="0030218C"/>
    <w:rsid w:val="00302949"/>
    <w:rsid w:val="00302C3C"/>
    <w:rsid w:val="0030342E"/>
    <w:rsid w:val="00303D62"/>
    <w:rsid w:val="003043F6"/>
    <w:rsid w:val="00304C65"/>
    <w:rsid w:val="0030573B"/>
    <w:rsid w:val="00305A56"/>
    <w:rsid w:val="00306794"/>
    <w:rsid w:val="00306D55"/>
    <w:rsid w:val="00306EEC"/>
    <w:rsid w:val="00307753"/>
    <w:rsid w:val="00307B6F"/>
    <w:rsid w:val="00307EDB"/>
    <w:rsid w:val="00310302"/>
    <w:rsid w:val="00310331"/>
    <w:rsid w:val="00310390"/>
    <w:rsid w:val="003106B7"/>
    <w:rsid w:val="00310D09"/>
    <w:rsid w:val="00310EEA"/>
    <w:rsid w:val="003129E2"/>
    <w:rsid w:val="00314B76"/>
    <w:rsid w:val="00315684"/>
    <w:rsid w:val="00315723"/>
    <w:rsid w:val="00315D0D"/>
    <w:rsid w:val="00315D31"/>
    <w:rsid w:val="003161AD"/>
    <w:rsid w:val="0031679E"/>
    <w:rsid w:val="00317130"/>
    <w:rsid w:val="003174E7"/>
    <w:rsid w:val="003202E6"/>
    <w:rsid w:val="00320461"/>
    <w:rsid w:val="0032202F"/>
    <w:rsid w:val="00322310"/>
    <w:rsid w:val="00322CB7"/>
    <w:rsid w:val="00322DD0"/>
    <w:rsid w:val="003240C9"/>
    <w:rsid w:val="003248BE"/>
    <w:rsid w:val="003259C0"/>
    <w:rsid w:val="00326162"/>
    <w:rsid w:val="0032749B"/>
    <w:rsid w:val="0032756C"/>
    <w:rsid w:val="00327659"/>
    <w:rsid w:val="003277B4"/>
    <w:rsid w:val="00327A77"/>
    <w:rsid w:val="00330DD6"/>
    <w:rsid w:val="003310DA"/>
    <w:rsid w:val="00331658"/>
    <w:rsid w:val="00331662"/>
    <w:rsid w:val="00331C26"/>
    <w:rsid w:val="00331D98"/>
    <w:rsid w:val="00332A2B"/>
    <w:rsid w:val="003334D0"/>
    <w:rsid w:val="003336D0"/>
    <w:rsid w:val="0033483B"/>
    <w:rsid w:val="00335C20"/>
    <w:rsid w:val="00335EC8"/>
    <w:rsid w:val="003363D3"/>
    <w:rsid w:val="0033711D"/>
    <w:rsid w:val="00337D18"/>
    <w:rsid w:val="00337EBE"/>
    <w:rsid w:val="00337F19"/>
    <w:rsid w:val="00337F34"/>
    <w:rsid w:val="00341379"/>
    <w:rsid w:val="00341596"/>
    <w:rsid w:val="003422DC"/>
    <w:rsid w:val="00342317"/>
    <w:rsid w:val="003423A6"/>
    <w:rsid w:val="00342A23"/>
    <w:rsid w:val="003432C7"/>
    <w:rsid w:val="00345085"/>
    <w:rsid w:val="003465DF"/>
    <w:rsid w:val="003467F9"/>
    <w:rsid w:val="00346B6C"/>
    <w:rsid w:val="003471D8"/>
    <w:rsid w:val="00347955"/>
    <w:rsid w:val="003501D3"/>
    <w:rsid w:val="00351412"/>
    <w:rsid w:val="00351693"/>
    <w:rsid w:val="003516C1"/>
    <w:rsid w:val="003518C5"/>
    <w:rsid w:val="00352309"/>
    <w:rsid w:val="003541BB"/>
    <w:rsid w:val="00354DC2"/>
    <w:rsid w:val="00354EFF"/>
    <w:rsid w:val="00354FC4"/>
    <w:rsid w:val="00356792"/>
    <w:rsid w:val="00356829"/>
    <w:rsid w:val="003574AC"/>
    <w:rsid w:val="003574F2"/>
    <w:rsid w:val="00357545"/>
    <w:rsid w:val="00360B74"/>
    <w:rsid w:val="00361884"/>
    <w:rsid w:val="00361F7F"/>
    <w:rsid w:val="00362037"/>
    <w:rsid w:val="00362D48"/>
    <w:rsid w:val="003635AA"/>
    <w:rsid w:val="003637DC"/>
    <w:rsid w:val="0036486A"/>
    <w:rsid w:val="00366955"/>
    <w:rsid w:val="00366A43"/>
    <w:rsid w:val="00366D0F"/>
    <w:rsid w:val="00367658"/>
    <w:rsid w:val="003677E4"/>
    <w:rsid w:val="00371BB1"/>
    <w:rsid w:val="00371D17"/>
    <w:rsid w:val="00372DD6"/>
    <w:rsid w:val="00372FCC"/>
    <w:rsid w:val="0037361D"/>
    <w:rsid w:val="0037436E"/>
    <w:rsid w:val="0037511E"/>
    <w:rsid w:val="00375BA5"/>
    <w:rsid w:val="003778A4"/>
    <w:rsid w:val="00377C3F"/>
    <w:rsid w:val="00377CD5"/>
    <w:rsid w:val="003800D0"/>
    <w:rsid w:val="003814C3"/>
    <w:rsid w:val="003815B1"/>
    <w:rsid w:val="00381684"/>
    <w:rsid w:val="00381E4B"/>
    <w:rsid w:val="00382926"/>
    <w:rsid w:val="00382B8E"/>
    <w:rsid w:val="00382BD8"/>
    <w:rsid w:val="00382DB2"/>
    <w:rsid w:val="00383494"/>
    <w:rsid w:val="0038499B"/>
    <w:rsid w:val="00384D20"/>
    <w:rsid w:val="00385468"/>
    <w:rsid w:val="003859DA"/>
    <w:rsid w:val="003862E9"/>
    <w:rsid w:val="00386B81"/>
    <w:rsid w:val="00386DF4"/>
    <w:rsid w:val="003871B2"/>
    <w:rsid w:val="003871F5"/>
    <w:rsid w:val="00387323"/>
    <w:rsid w:val="003904C5"/>
    <w:rsid w:val="00390D11"/>
    <w:rsid w:val="00390D48"/>
    <w:rsid w:val="00391463"/>
    <w:rsid w:val="0039243A"/>
    <w:rsid w:val="003937C4"/>
    <w:rsid w:val="00393E0D"/>
    <w:rsid w:val="0039617E"/>
    <w:rsid w:val="003964E9"/>
    <w:rsid w:val="003967A0"/>
    <w:rsid w:val="003968D9"/>
    <w:rsid w:val="00397057"/>
    <w:rsid w:val="003A1552"/>
    <w:rsid w:val="003A177D"/>
    <w:rsid w:val="003A251B"/>
    <w:rsid w:val="003A2891"/>
    <w:rsid w:val="003A2BDA"/>
    <w:rsid w:val="003A2D2D"/>
    <w:rsid w:val="003A36A8"/>
    <w:rsid w:val="003A4283"/>
    <w:rsid w:val="003A5CBC"/>
    <w:rsid w:val="003A60FF"/>
    <w:rsid w:val="003A6C79"/>
    <w:rsid w:val="003A711C"/>
    <w:rsid w:val="003B16BA"/>
    <w:rsid w:val="003B2173"/>
    <w:rsid w:val="003B25E3"/>
    <w:rsid w:val="003B28BC"/>
    <w:rsid w:val="003B3813"/>
    <w:rsid w:val="003B4013"/>
    <w:rsid w:val="003B4CED"/>
    <w:rsid w:val="003B50E2"/>
    <w:rsid w:val="003B5428"/>
    <w:rsid w:val="003B563C"/>
    <w:rsid w:val="003B5C29"/>
    <w:rsid w:val="003B6286"/>
    <w:rsid w:val="003B7866"/>
    <w:rsid w:val="003B7DC8"/>
    <w:rsid w:val="003C1531"/>
    <w:rsid w:val="003C2E0E"/>
    <w:rsid w:val="003C3095"/>
    <w:rsid w:val="003C3E56"/>
    <w:rsid w:val="003C4980"/>
    <w:rsid w:val="003C4D9D"/>
    <w:rsid w:val="003C518A"/>
    <w:rsid w:val="003C56C0"/>
    <w:rsid w:val="003C5732"/>
    <w:rsid w:val="003C5D13"/>
    <w:rsid w:val="003C6329"/>
    <w:rsid w:val="003C65F4"/>
    <w:rsid w:val="003C684E"/>
    <w:rsid w:val="003C7C66"/>
    <w:rsid w:val="003D042A"/>
    <w:rsid w:val="003D1761"/>
    <w:rsid w:val="003D18DA"/>
    <w:rsid w:val="003D1A6F"/>
    <w:rsid w:val="003D3339"/>
    <w:rsid w:val="003D392D"/>
    <w:rsid w:val="003D47B3"/>
    <w:rsid w:val="003D5B56"/>
    <w:rsid w:val="003D5BEE"/>
    <w:rsid w:val="003D600D"/>
    <w:rsid w:val="003D6893"/>
    <w:rsid w:val="003D6B55"/>
    <w:rsid w:val="003D7034"/>
    <w:rsid w:val="003D72E1"/>
    <w:rsid w:val="003D7AAE"/>
    <w:rsid w:val="003D7C65"/>
    <w:rsid w:val="003E02EB"/>
    <w:rsid w:val="003E058D"/>
    <w:rsid w:val="003E0729"/>
    <w:rsid w:val="003E0807"/>
    <w:rsid w:val="003E12B7"/>
    <w:rsid w:val="003E1AD2"/>
    <w:rsid w:val="003E212A"/>
    <w:rsid w:val="003E25FC"/>
    <w:rsid w:val="003E2FF0"/>
    <w:rsid w:val="003E34D6"/>
    <w:rsid w:val="003E370F"/>
    <w:rsid w:val="003E4FC3"/>
    <w:rsid w:val="003E509E"/>
    <w:rsid w:val="003E66FD"/>
    <w:rsid w:val="003E73AC"/>
    <w:rsid w:val="003E7B8A"/>
    <w:rsid w:val="003F000D"/>
    <w:rsid w:val="003F0793"/>
    <w:rsid w:val="003F0A9B"/>
    <w:rsid w:val="003F12AC"/>
    <w:rsid w:val="003F14D8"/>
    <w:rsid w:val="003F1E3A"/>
    <w:rsid w:val="003F280E"/>
    <w:rsid w:val="003F3269"/>
    <w:rsid w:val="003F36A0"/>
    <w:rsid w:val="003F3BDF"/>
    <w:rsid w:val="003F44CE"/>
    <w:rsid w:val="003F4C00"/>
    <w:rsid w:val="003F4C3F"/>
    <w:rsid w:val="003F4C59"/>
    <w:rsid w:val="003F595F"/>
    <w:rsid w:val="003F61F5"/>
    <w:rsid w:val="003F72DA"/>
    <w:rsid w:val="004004E4"/>
    <w:rsid w:val="00401414"/>
    <w:rsid w:val="00401DB1"/>
    <w:rsid w:val="00401FEF"/>
    <w:rsid w:val="0040310B"/>
    <w:rsid w:val="004032D8"/>
    <w:rsid w:val="00403BB0"/>
    <w:rsid w:val="00403C99"/>
    <w:rsid w:val="004046B0"/>
    <w:rsid w:val="00404EA4"/>
    <w:rsid w:val="00405790"/>
    <w:rsid w:val="0040605A"/>
    <w:rsid w:val="004068AF"/>
    <w:rsid w:val="00406E56"/>
    <w:rsid w:val="004070B5"/>
    <w:rsid w:val="00407682"/>
    <w:rsid w:val="00407712"/>
    <w:rsid w:val="00410AEB"/>
    <w:rsid w:val="004110EB"/>
    <w:rsid w:val="00412577"/>
    <w:rsid w:val="00412D86"/>
    <w:rsid w:val="00412F59"/>
    <w:rsid w:val="0041365F"/>
    <w:rsid w:val="00413B44"/>
    <w:rsid w:val="00414971"/>
    <w:rsid w:val="00414E21"/>
    <w:rsid w:val="00414FD2"/>
    <w:rsid w:val="0041510C"/>
    <w:rsid w:val="004163A9"/>
    <w:rsid w:val="00416722"/>
    <w:rsid w:val="00416D1F"/>
    <w:rsid w:val="0041766C"/>
    <w:rsid w:val="00420BD1"/>
    <w:rsid w:val="0042163A"/>
    <w:rsid w:val="00421755"/>
    <w:rsid w:val="0042182A"/>
    <w:rsid w:val="00421A63"/>
    <w:rsid w:val="00421AD3"/>
    <w:rsid w:val="00421D01"/>
    <w:rsid w:val="00421FDF"/>
    <w:rsid w:val="004227E0"/>
    <w:rsid w:val="004230D9"/>
    <w:rsid w:val="00424121"/>
    <w:rsid w:val="004244D7"/>
    <w:rsid w:val="00424BAA"/>
    <w:rsid w:val="004253C0"/>
    <w:rsid w:val="004254F0"/>
    <w:rsid w:val="0042564A"/>
    <w:rsid w:val="00425B25"/>
    <w:rsid w:val="0042627B"/>
    <w:rsid w:val="004265F4"/>
    <w:rsid w:val="00426F67"/>
    <w:rsid w:val="00427653"/>
    <w:rsid w:val="0042780C"/>
    <w:rsid w:val="00427DD9"/>
    <w:rsid w:val="00427F39"/>
    <w:rsid w:val="00430EB6"/>
    <w:rsid w:val="00431701"/>
    <w:rsid w:val="004323FD"/>
    <w:rsid w:val="0043328B"/>
    <w:rsid w:val="004333A0"/>
    <w:rsid w:val="0043411B"/>
    <w:rsid w:val="004344E5"/>
    <w:rsid w:val="0043506A"/>
    <w:rsid w:val="00435F9B"/>
    <w:rsid w:val="00436D50"/>
    <w:rsid w:val="004377B6"/>
    <w:rsid w:val="00440168"/>
    <w:rsid w:val="00440400"/>
    <w:rsid w:val="004406B4"/>
    <w:rsid w:val="0044198C"/>
    <w:rsid w:val="00442670"/>
    <w:rsid w:val="004429F7"/>
    <w:rsid w:val="00442B4D"/>
    <w:rsid w:val="00442CFB"/>
    <w:rsid w:val="0044335B"/>
    <w:rsid w:val="004440BA"/>
    <w:rsid w:val="0044471C"/>
    <w:rsid w:val="00444F2C"/>
    <w:rsid w:val="00445A85"/>
    <w:rsid w:val="00446E51"/>
    <w:rsid w:val="00447402"/>
    <w:rsid w:val="00447C3B"/>
    <w:rsid w:val="004504C6"/>
    <w:rsid w:val="004516AE"/>
    <w:rsid w:val="004524B1"/>
    <w:rsid w:val="00452ECC"/>
    <w:rsid w:val="00453C10"/>
    <w:rsid w:val="00455C04"/>
    <w:rsid w:val="00455D13"/>
    <w:rsid w:val="00456D46"/>
    <w:rsid w:val="00457258"/>
    <w:rsid w:val="00457297"/>
    <w:rsid w:val="00457677"/>
    <w:rsid w:val="004579CE"/>
    <w:rsid w:val="00457AE6"/>
    <w:rsid w:val="00457BB7"/>
    <w:rsid w:val="00457FD2"/>
    <w:rsid w:val="004605BB"/>
    <w:rsid w:val="004609B8"/>
    <w:rsid w:val="004614A3"/>
    <w:rsid w:val="004619A0"/>
    <w:rsid w:val="004620F9"/>
    <w:rsid w:val="00462EF9"/>
    <w:rsid w:val="0046791B"/>
    <w:rsid w:val="0046792D"/>
    <w:rsid w:val="00467C74"/>
    <w:rsid w:val="00470AD4"/>
    <w:rsid w:val="0047174C"/>
    <w:rsid w:val="00472CA4"/>
    <w:rsid w:val="004740C2"/>
    <w:rsid w:val="0047410A"/>
    <w:rsid w:val="00474357"/>
    <w:rsid w:val="00476162"/>
    <w:rsid w:val="0048028A"/>
    <w:rsid w:val="00480376"/>
    <w:rsid w:val="00480B6C"/>
    <w:rsid w:val="00482D2D"/>
    <w:rsid w:val="00482E22"/>
    <w:rsid w:val="00483875"/>
    <w:rsid w:val="004849E6"/>
    <w:rsid w:val="00484B56"/>
    <w:rsid w:val="00487884"/>
    <w:rsid w:val="00487E6E"/>
    <w:rsid w:val="00490586"/>
    <w:rsid w:val="00490DFC"/>
    <w:rsid w:val="0049143D"/>
    <w:rsid w:val="00492058"/>
    <w:rsid w:val="00492C18"/>
    <w:rsid w:val="00493D90"/>
    <w:rsid w:val="004941B2"/>
    <w:rsid w:val="00494998"/>
    <w:rsid w:val="00494F49"/>
    <w:rsid w:val="00497245"/>
    <w:rsid w:val="0049739C"/>
    <w:rsid w:val="004973E5"/>
    <w:rsid w:val="004978AD"/>
    <w:rsid w:val="004A1480"/>
    <w:rsid w:val="004A1E26"/>
    <w:rsid w:val="004A245A"/>
    <w:rsid w:val="004A3B9E"/>
    <w:rsid w:val="004A3C95"/>
    <w:rsid w:val="004A4874"/>
    <w:rsid w:val="004A559C"/>
    <w:rsid w:val="004A56A8"/>
    <w:rsid w:val="004A627B"/>
    <w:rsid w:val="004A6731"/>
    <w:rsid w:val="004A7AA9"/>
    <w:rsid w:val="004B173A"/>
    <w:rsid w:val="004B1F53"/>
    <w:rsid w:val="004B1F85"/>
    <w:rsid w:val="004B256C"/>
    <w:rsid w:val="004B2B21"/>
    <w:rsid w:val="004B2F47"/>
    <w:rsid w:val="004B36C4"/>
    <w:rsid w:val="004B36CE"/>
    <w:rsid w:val="004B4078"/>
    <w:rsid w:val="004B4161"/>
    <w:rsid w:val="004B49C5"/>
    <w:rsid w:val="004B4DF9"/>
    <w:rsid w:val="004B507C"/>
    <w:rsid w:val="004B60DB"/>
    <w:rsid w:val="004B69D0"/>
    <w:rsid w:val="004B6D8F"/>
    <w:rsid w:val="004B7150"/>
    <w:rsid w:val="004B7C37"/>
    <w:rsid w:val="004C0A91"/>
    <w:rsid w:val="004C1D61"/>
    <w:rsid w:val="004C1DB7"/>
    <w:rsid w:val="004C352D"/>
    <w:rsid w:val="004C4B7C"/>
    <w:rsid w:val="004C4BBB"/>
    <w:rsid w:val="004C51E9"/>
    <w:rsid w:val="004C542D"/>
    <w:rsid w:val="004C55F8"/>
    <w:rsid w:val="004C7250"/>
    <w:rsid w:val="004C7579"/>
    <w:rsid w:val="004C77DB"/>
    <w:rsid w:val="004C7B81"/>
    <w:rsid w:val="004D1710"/>
    <w:rsid w:val="004D231C"/>
    <w:rsid w:val="004D2323"/>
    <w:rsid w:val="004D2A01"/>
    <w:rsid w:val="004D3854"/>
    <w:rsid w:val="004D4CFE"/>
    <w:rsid w:val="004D5E79"/>
    <w:rsid w:val="004D67B6"/>
    <w:rsid w:val="004D7904"/>
    <w:rsid w:val="004D7BBC"/>
    <w:rsid w:val="004E1728"/>
    <w:rsid w:val="004E1930"/>
    <w:rsid w:val="004E19AB"/>
    <w:rsid w:val="004E2991"/>
    <w:rsid w:val="004E30D0"/>
    <w:rsid w:val="004E3538"/>
    <w:rsid w:val="004E36B7"/>
    <w:rsid w:val="004E3B61"/>
    <w:rsid w:val="004E4178"/>
    <w:rsid w:val="004E41B6"/>
    <w:rsid w:val="004E4229"/>
    <w:rsid w:val="004E496F"/>
    <w:rsid w:val="004E4B54"/>
    <w:rsid w:val="004E5A24"/>
    <w:rsid w:val="004E5A65"/>
    <w:rsid w:val="004E5BB6"/>
    <w:rsid w:val="004E662E"/>
    <w:rsid w:val="004E788C"/>
    <w:rsid w:val="004F04BD"/>
    <w:rsid w:val="004F0C78"/>
    <w:rsid w:val="004F0DF2"/>
    <w:rsid w:val="004F0F94"/>
    <w:rsid w:val="004F1CC8"/>
    <w:rsid w:val="004F33EC"/>
    <w:rsid w:val="004F3BBA"/>
    <w:rsid w:val="004F5363"/>
    <w:rsid w:val="004F5D9C"/>
    <w:rsid w:val="004F68FB"/>
    <w:rsid w:val="004F6DAC"/>
    <w:rsid w:val="00500B71"/>
    <w:rsid w:val="00500B7A"/>
    <w:rsid w:val="00502ACF"/>
    <w:rsid w:val="00502DFB"/>
    <w:rsid w:val="00503D6C"/>
    <w:rsid w:val="00503EB7"/>
    <w:rsid w:val="0050445E"/>
    <w:rsid w:val="00504542"/>
    <w:rsid w:val="005053C1"/>
    <w:rsid w:val="005055A6"/>
    <w:rsid w:val="00506661"/>
    <w:rsid w:val="005066AE"/>
    <w:rsid w:val="00507274"/>
    <w:rsid w:val="005078CA"/>
    <w:rsid w:val="00507B3F"/>
    <w:rsid w:val="005102BD"/>
    <w:rsid w:val="00510527"/>
    <w:rsid w:val="00511269"/>
    <w:rsid w:val="005112BA"/>
    <w:rsid w:val="005129A6"/>
    <w:rsid w:val="0051346A"/>
    <w:rsid w:val="00513518"/>
    <w:rsid w:val="00513D63"/>
    <w:rsid w:val="00513D97"/>
    <w:rsid w:val="005148A0"/>
    <w:rsid w:val="00514FA5"/>
    <w:rsid w:val="00517A7E"/>
    <w:rsid w:val="005204E8"/>
    <w:rsid w:val="005206B5"/>
    <w:rsid w:val="005206D7"/>
    <w:rsid w:val="005212B0"/>
    <w:rsid w:val="005219F4"/>
    <w:rsid w:val="00522BAD"/>
    <w:rsid w:val="00522F83"/>
    <w:rsid w:val="005238E9"/>
    <w:rsid w:val="00523FCC"/>
    <w:rsid w:val="005246A4"/>
    <w:rsid w:val="005278DA"/>
    <w:rsid w:val="00531180"/>
    <w:rsid w:val="0053125D"/>
    <w:rsid w:val="005314FA"/>
    <w:rsid w:val="00531CF3"/>
    <w:rsid w:val="00531E7B"/>
    <w:rsid w:val="0053227B"/>
    <w:rsid w:val="00532553"/>
    <w:rsid w:val="0053322B"/>
    <w:rsid w:val="005336A6"/>
    <w:rsid w:val="00534213"/>
    <w:rsid w:val="00534A03"/>
    <w:rsid w:val="005365A8"/>
    <w:rsid w:val="00537866"/>
    <w:rsid w:val="0054006C"/>
    <w:rsid w:val="00540705"/>
    <w:rsid w:val="00541A1F"/>
    <w:rsid w:val="0054211F"/>
    <w:rsid w:val="005424DA"/>
    <w:rsid w:val="00542599"/>
    <w:rsid w:val="005430DA"/>
    <w:rsid w:val="005435F4"/>
    <w:rsid w:val="00543689"/>
    <w:rsid w:val="00543C22"/>
    <w:rsid w:val="005443DE"/>
    <w:rsid w:val="005443FC"/>
    <w:rsid w:val="005456B4"/>
    <w:rsid w:val="00546800"/>
    <w:rsid w:val="005479E1"/>
    <w:rsid w:val="00547BB5"/>
    <w:rsid w:val="00550EAD"/>
    <w:rsid w:val="00551362"/>
    <w:rsid w:val="00551F9F"/>
    <w:rsid w:val="00551FB8"/>
    <w:rsid w:val="0055299D"/>
    <w:rsid w:val="00552B23"/>
    <w:rsid w:val="0055319A"/>
    <w:rsid w:val="0055324E"/>
    <w:rsid w:val="005533B0"/>
    <w:rsid w:val="00553BBF"/>
    <w:rsid w:val="00553C96"/>
    <w:rsid w:val="00553CE3"/>
    <w:rsid w:val="00554045"/>
    <w:rsid w:val="0055458E"/>
    <w:rsid w:val="00554CB2"/>
    <w:rsid w:val="00555367"/>
    <w:rsid w:val="005554E2"/>
    <w:rsid w:val="00555770"/>
    <w:rsid w:val="0055583D"/>
    <w:rsid w:val="00555B35"/>
    <w:rsid w:val="00556DF4"/>
    <w:rsid w:val="00556EE0"/>
    <w:rsid w:val="00557B41"/>
    <w:rsid w:val="00560FA0"/>
    <w:rsid w:val="0056123F"/>
    <w:rsid w:val="00562AC4"/>
    <w:rsid w:val="00562BA1"/>
    <w:rsid w:val="0056388E"/>
    <w:rsid w:val="005638A9"/>
    <w:rsid w:val="00563F30"/>
    <w:rsid w:val="0056439A"/>
    <w:rsid w:val="0056485E"/>
    <w:rsid w:val="005648EC"/>
    <w:rsid w:val="00565042"/>
    <w:rsid w:val="005656DD"/>
    <w:rsid w:val="005660C6"/>
    <w:rsid w:val="0056683D"/>
    <w:rsid w:val="005674F3"/>
    <w:rsid w:val="0057002D"/>
    <w:rsid w:val="00570157"/>
    <w:rsid w:val="00570EE5"/>
    <w:rsid w:val="00571640"/>
    <w:rsid w:val="0057188B"/>
    <w:rsid w:val="00573112"/>
    <w:rsid w:val="005731D9"/>
    <w:rsid w:val="005740E1"/>
    <w:rsid w:val="00575752"/>
    <w:rsid w:val="00575F2D"/>
    <w:rsid w:val="005768AA"/>
    <w:rsid w:val="0057695E"/>
    <w:rsid w:val="00576C9B"/>
    <w:rsid w:val="005775F0"/>
    <w:rsid w:val="00577DF7"/>
    <w:rsid w:val="00577E9F"/>
    <w:rsid w:val="0058170B"/>
    <w:rsid w:val="00582711"/>
    <w:rsid w:val="005831AC"/>
    <w:rsid w:val="005836AB"/>
    <w:rsid w:val="005847D2"/>
    <w:rsid w:val="00584CF0"/>
    <w:rsid w:val="00584DEC"/>
    <w:rsid w:val="0058583F"/>
    <w:rsid w:val="0058649B"/>
    <w:rsid w:val="00587368"/>
    <w:rsid w:val="005874C6"/>
    <w:rsid w:val="00587E21"/>
    <w:rsid w:val="005907CB"/>
    <w:rsid w:val="005928D5"/>
    <w:rsid w:val="00594648"/>
    <w:rsid w:val="005946BA"/>
    <w:rsid w:val="00595E1E"/>
    <w:rsid w:val="005967C7"/>
    <w:rsid w:val="00596826"/>
    <w:rsid w:val="00596C24"/>
    <w:rsid w:val="00596F1B"/>
    <w:rsid w:val="005A0323"/>
    <w:rsid w:val="005A1000"/>
    <w:rsid w:val="005A124D"/>
    <w:rsid w:val="005A1943"/>
    <w:rsid w:val="005A57D2"/>
    <w:rsid w:val="005A69FF"/>
    <w:rsid w:val="005A6EBC"/>
    <w:rsid w:val="005A7284"/>
    <w:rsid w:val="005A7579"/>
    <w:rsid w:val="005A7B8A"/>
    <w:rsid w:val="005A7EC4"/>
    <w:rsid w:val="005B08EE"/>
    <w:rsid w:val="005B0AF5"/>
    <w:rsid w:val="005B0BE1"/>
    <w:rsid w:val="005B11E6"/>
    <w:rsid w:val="005B11F4"/>
    <w:rsid w:val="005B1716"/>
    <w:rsid w:val="005B1AE6"/>
    <w:rsid w:val="005B20EB"/>
    <w:rsid w:val="005B2114"/>
    <w:rsid w:val="005B5A63"/>
    <w:rsid w:val="005B5F3B"/>
    <w:rsid w:val="005B65EC"/>
    <w:rsid w:val="005B75F7"/>
    <w:rsid w:val="005B78F2"/>
    <w:rsid w:val="005C1610"/>
    <w:rsid w:val="005C2A80"/>
    <w:rsid w:val="005C343D"/>
    <w:rsid w:val="005C34CB"/>
    <w:rsid w:val="005C3EF1"/>
    <w:rsid w:val="005C48E8"/>
    <w:rsid w:val="005C51F9"/>
    <w:rsid w:val="005C5F5F"/>
    <w:rsid w:val="005C628E"/>
    <w:rsid w:val="005C6EB6"/>
    <w:rsid w:val="005C757B"/>
    <w:rsid w:val="005C7AFB"/>
    <w:rsid w:val="005D0BD8"/>
    <w:rsid w:val="005D199E"/>
    <w:rsid w:val="005D2F40"/>
    <w:rsid w:val="005D31FB"/>
    <w:rsid w:val="005D3214"/>
    <w:rsid w:val="005D33F3"/>
    <w:rsid w:val="005D360F"/>
    <w:rsid w:val="005D4031"/>
    <w:rsid w:val="005D4093"/>
    <w:rsid w:val="005D4489"/>
    <w:rsid w:val="005D473B"/>
    <w:rsid w:val="005D4A71"/>
    <w:rsid w:val="005D4C0D"/>
    <w:rsid w:val="005D4D4E"/>
    <w:rsid w:val="005D5B7C"/>
    <w:rsid w:val="005D5E5B"/>
    <w:rsid w:val="005D6B41"/>
    <w:rsid w:val="005D6B95"/>
    <w:rsid w:val="005D7015"/>
    <w:rsid w:val="005E2198"/>
    <w:rsid w:val="005E3233"/>
    <w:rsid w:val="005E335C"/>
    <w:rsid w:val="005E352E"/>
    <w:rsid w:val="005E3BBE"/>
    <w:rsid w:val="005E4B95"/>
    <w:rsid w:val="005E51FE"/>
    <w:rsid w:val="005E5333"/>
    <w:rsid w:val="005E6D4F"/>
    <w:rsid w:val="005E742A"/>
    <w:rsid w:val="005E74CF"/>
    <w:rsid w:val="005F110F"/>
    <w:rsid w:val="005F1DFD"/>
    <w:rsid w:val="005F25D0"/>
    <w:rsid w:val="005F25DF"/>
    <w:rsid w:val="005F3565"/>
    <w:rsid w:val="005F3B75"/>
    <w:rsid w:val="005F3D60"/>
    <w:rsid w:val="005F4D29"/>
    <w:rsid w:val="005F4F5F"/>
    <w:rsid w:val="005F5187"/>
    <w:rsid w:val="005F63A8"/>
    <w:rsid w:val="005F6A44"/>
    <w:rsid w:val="005F6C45"/>
    <w:rsid w:val="005F6FDF"/>
    <w:rsid w:val="005F716D"/>
    <w:rsid w:val="005F7BEE"/>
    <w:rsid w:val="005F7D06"/>
    <w:rsid w:val="00600B43"/>
    <w:rsid w:val="00600C3F"/>
    <w:rsid w:val="00603486"/>
    <w:rsid w:val="006036D0"/>
    <w:rsid w:val="00603863"/>
    <w:rsid w:val="00603932"/>
    <w:rsid w:val="006039BD"/>
    <w:rsid w:val="00605007"/>
    <w:rsid w:val="00605213"/>
    <w:rsid w:val="0060548A"/>
    <w:rsid w:val="006060D5"/>
    <w:rsid w:val="00606BC5"/>
    <w:rsid w:val="006118AC"/>
    <w:rsid w:val="006130EB"/>
    <w:rsid w:val="00613E5E"/>
    <w:rsid w:val="006142EE"/>
    <w:rsid w:val="00614CA8"/>
    <w:rsid w:val="00620AD7"/>
    <w:rsid w:val="00621269"/>
    <w:rsid w:val="0062289A"/>
    <w:rsid w:val="0062386E"/>
    <w:rsid w:val="00623C3D"/>
    <w:rsid w:val="0062416E"/>
    <w:rsid w:val="00624793"/>
    <w:rsid w:val="0062494B"/>
    <w:rsid w:val="006256EC"/>
    <w:rsid w:val="00625F84"/>
    <w:rsid w:val="006269C6"/>
    <w:rsid w:val="006269E6"/>
    <w:rsid w:val="006279CD"/>
    <w:rsid w:val="006301DC"/>
    <w:rsid w:val="006303A1"/>
    <w:rsid w:val="00630D91"/>
    <w:rsid w:val="006312B4"/>
    <w:rsid w:val="00631665"/>
    <w:rsid w:val="00631C8D"/>
    <w:rsid w:val="00632E81"/>
    <w:rsid w:val="006334F3"/>
    <w:rsid w:val="006335B1"/>
    <w:rsid w:val="00633628"/>
    <w:rsid w:val="00633F51"/>
    <w:rsid w:val="0063408B"/>
    <w:rsid w:val="00634261"/>
    <w:rsid w:val="0063458E"/>
    <w:rsid w:val="0063549C"/>
    <w:rsid w:val="006368B0"/>
    <w:rsid w:val="0063787B"/>
    <w:rsid w:val="006404B0"/>
    <w:rsid w:val="00643606"/>
    <w:rsid w:val="00643A2C"/>
    <w:rsid w:val="00643BD5"/>
    <w:rsid w:val="006454DC"/>
    <w:rsid w:val="00645C0C"/>
    <w:rsid w:val="00645C94"/>
    <w:rsid w:val="00646013"/>
    <w:rsid w:val="00646019"/>
    <w:rsid w:val="00646039"/>
    <w:rsid w:val="006505A9"/>
    <w:rsid w:val="006508D3"/>
    <w:rsid w:val="00650B94"/>
    <w:rsid w:val="006513D0"/>
    <w:rsid w:val="00651535"/>
    <w:rsid w:val="006516BB"/>
    <w:rsid w:val="00651EA8"/>
    <w:rsid w:val="0065246D"/>
    <w:rsid w:val="00652FBC"/>
    <w:rsid w:val="00653927"/>
    <w:rsid w:val="00653949"/>
    <w:rsid w:val="00655162"/>
    <w:rsid w:val="0065524D"/>
    <w:rsid w:val="0065581D"/>
    <w:rsid w:val="006559F5"/>
    <w:rsid w:val="00655F26"/>
    <w:rsid w:val="0065628A"/>
    <w:rsid w:val="00656A3A"/>
    <w:rsid w:val="00656B62"/>
    <w:rsid w:val="00656FBC"/>
    <w:rsid w:val="00657B44"/>
    <w:rsid w:val="00660684"/>
    <w:rsid w:val="00660A8B"/>
    <w:rsid w:val="00660F89"/>
    <w:rsid w:val="00661995"/>
    <w:rsid w:val="0066217E"/>
    <w:rsid w:val="00662EF9"/>
    <w:rsid w:val="00663277"/>
    <w:rsid w:val="00664073"/>
    <w:rsid w:val="00664A74"/>
    <w:rsid w:val="006652D4"/>
    <w:rsid w:val="00666347"/>
    <w:rsid w:val="00666BDC"/>
    <w:rsid w:val="00666CCE"/>
    <w:rsid w:val="00666DE6"/>
    <w:rsid w:val="00670382"/>
    <w:rsid w:val="00670C33"/>
    <w:rsid w:val="006713BB"/>
    <w:rsid w:val="00671EEE"/>
    <w:rsid w:val="00672453"/>
    <w:rsid w:val="006728E2"/>
    <w:rsid w:val="00672B7A"/>
    <w:rsid w:val="0067493C"/>
    <w:rsid w:val="006756C8"/>
    <w:rsid w:val="006762C9"/>
    <w:rsid w:val="00676EBD"/>
    <w:rsid w:val="0067703D"/>
    <w:rsid w:val="00681CB6"/>
    <w:rsid w:val="00682364"/>
    <w:rsid w:val="006824A1"/>
    <w:rsid w:val="006826B5"/>
    <w:rsid w:val="0068273C"/>
    <w:rsid w:val="006829B6"/>
    <w:rsid w:val="00682E15"/>
    <w:rsid w:val="00683DFE"/>
    <w:rsid w:val="006843DD"/>
    <w:rsid w:val="00684E4B"/>
    <w:rsid w:val="006851CD"/>
    <w:rsid w:val="00685898"/>
    <w:rsid w:val="00685CD0"/>
    <w:rsid w:val="00685FE8"/>
    <w:rsid w:val="00686C8E"/>
    <w:rsid w:val="00690196"/>
    <w:rsid w:val="006902F2"/>
    <w:rsid w:val="00690794"/>
    <w:rsid w:val="00690ABD"/>
    <w:rsid w:val="00690D67"/>
    <w:rsid w:val="00691B44"/>
    <w:rsid w:val="006929B8"/>
    <w:rsid w:val="00695FEF"/>
    <w:rsid w:val="006962FA"/>
    <w:rsid w:val="006963B4"/>
    <w:rsid w:val="00696D85"/>
    <w:rsid w:val="006971AE"/>
    <w:rsid w:val="00697C51"/>
    <w:rsid w:val="006A00A0"/>
    <w:rsid w:val="006A1B01"/>
    <w:rsid w:val="006A3CBD"/>
    <w:rsid w:val="006A3F08"/>
    <w:rsid w:val="006A5686"/>
    <w:rsid w:val="006A579E"/>
    <w:rsid w:val="006A60E3"/>
    <w:rsid w:val="006A66C2"/>
    <w:rsid w:val="006A77E8"/>
    <w:rsid w:val="006A7EDF"/>
    <w:rsid w:val="006B073C"/>
    <w:rsid w:val="006B23A8"/>
    <w:rsid w:val="006B245A"/>
    <w:rsid w:val="006B2B8D"/>
    <w:rsid w:val="006B2ED2"/>
    <w:rsid w:val="006B33E5"/>
    <w:rsid w:val="006B3A33"/>
    <w:rsid w:val="006B4114"/>
    <w:rsid w:val="006B4A92"/>
    <w:rsid w:val="006B54D7"/>
    <w:rsid w:val="006B6341"/>
    <w:rsid w:val="006B67E7"/>
    <w:rsid w:val="006B6CD4"/>
    <w:rsid w:val="006B7F8F"/>
    <w:rsid w:val="006C06C3"/>
    <w:rsid w:val="006C1093"/>
    <w:rsid w:val="006C2012"/>
    <w:rsid w:val="006C21D4"/>
    <w:rsid w:val="006C2E7D"/>
    <w:rsid w:val="006C5335"/>
    <w:rsid w:val="006C579F"/>
    <w:rsid w:val="006C6D26"/>
    <w:rsid w:val="006C6D44"/>
    <w:rsid w:val="006C7254"/>
    <w:rsid w:val="006C7380"/>
    <w:rsid w:val="006D0E28"/>
    <w:rsid w:val="006D0F1F"/>
    <w:rsid w:val="006D0FB0"/>
    <w:rsid w:val="006D1BD5"/>
    <w:rsid w:val="006D1D8F"/>
    <w:rsid w:val="006D1F94"/>
    <w:rsid w:val="006D213D"/>
    <w:rsid w:val="006D240A"/>
    <w:rsid w:val="006D267A"/>
    <w:rsid w:val="006D359E"/>
    <w:rsid w:val="006D3E6C"/>
    <w:rsid w:val="006D4C46"/>
    <w:rsid w:val="006D5689"/>
    <w:rsid w:val="006D5772"/>
    <w:rsid w:val="006D62B3"/>
    <w:rsid w:val="006D741E"/>
    <w:rsid w:val="006E040A"/>
    <w:rsid w:val="006E1836"/>
    <w:rsid w:val="006E1C4D"/>
    <w:rsid w:val="006E2A26"/>
    <w:rsid w:val="006E347D"/>
    <w:rsid w:val="006E3883"/>
    <w:rsid w:val="006E588F"/>
    <w:rsid w:val="006E59B2"/>
    <w:rsid w:val="006E626D"/>
    <w:rsid w:val="006E651A"/>
    <w:rsid w:val="006E6710"/>
    <w:rsid w:val="006E6891"/>
    <w:rsid w:val="006E6E71"/>
    <w:rsid w:val="006E7676"/>
    <w:rsid w:val="006E7DBA"/>
    <w:rsid w:val="006E7EDD"/>
    <w:rsid w:val="006F06D8"/>
    <w:rsid w:val="006F0F0D"/>
    <w:rsid w:val="006F1D77"/>
    <w:rsid w:val="006F2D92"/>
    <w:rsid w:val="006F44F9"/>
    <w:rsid w:val="006F53FA"/>
    <w:rsid w:val="006F5963"/>
    <w:rsid w:val="006F59D5"/>
    <w:rsid w:val="006F5AF8"/>
    <w:rsid w:val="006F6D34"/>
    <w:rsid w:val="006F72A8"/>
    <w:rsid w:val="006F7C3A"/>
    <w:rsid w:val="006F7EC8"/>
    <w:rsid w:val="007009DB"/>
    <w:rsid w:val="007009F4"/>
    <w:rsid w:val="00701115"/>
    <w:rsid w:val="0070141C"/>
    <w:rsid w:val="00701F18"/>
    <w:rsid w:val="00701F8D"/>
    <w:rsid w:val="00702336"/>
    <w:rsid w:val="00703C79"/>
    <w:rsid w:val="00704E4E"/>
    <w:rsid w:val="00705733"/>
    <w:rsid w:val="00705E39"/>
    <w:rsid w:val="0070645E"/>
    <w:rsid w:val="00706B9A"/>
    <w:rsid w:val="007072C5"/>
    <w:rsid w:val="00707C8C"/>
    <w:rsid w:val="00707C8F"/>
    <w:rsid w:val="00707EF1"/>
    <w:rsid w:val="007108D2"/>
    <w:rsid w:val="007110D4"/>
    <w:rsid w:val="00711E0E"/>
    <w:rsid w:val="00712A9C"/>
    <w:rsid w:val="007134AA"/>
    <w:rsid w:val="007138FB"/>
    <w:rsid w:val="00713ED8"/>
    <w:rsid w:val="00714D80"/>
    <w:rsid w:val="00715978"/>
    <w:rsid w:val="00715B11"/>
    <w:rsid w:val="00715C99"/>
    <w:rsid w:val="00715E42"/>
    <w:rsid w:val="00716623"/>
    <w:rsid w:val="00717426"/>
    <w:rsid w:val="00720163"/>
    <w:rsid w:val="00721B20"/>
    <w:rsid w:val="00721B5B"/>
    <w:rsid w:val="00722311"/>
    <w:rsid w:val="00722632"/>
    <w:rsid w:val="00722C67"/>
    <w:rsid w:val="00723186"/>
    <w:rsid w:val="007234F1"/>
    <w:rsid w:val="0072356F"/>
    <w:rsid w:val="00724AA8"/>
    <w:rsid w:val="00724BA5"/>
    <w:rsid w:val="00724DF8"/>
    <w:rsid w:val="007255A8"/>
    <w:rsid w:val="0072572F"/>
    <w:rsid w:val="00725C8C"/>
    <w:rsid w:val="007269B3"/>
    <w:rsid w:val="007274E4"/>
    <w:rsid w:val="00727A9E"/>
    <w:rsid w:val="00731AC1"/>
    <w:rsid w:val="00732BD8"/>
    <w:rsid w:val="007332EF"/>
    <w:rsid w:val="007335FB"/>
    <w:rsid w:val="00733FF1"/>
    <w:rsid w:val="00734897"/>
    <w:rsid w:val="00735063"/>
    <w:rsid w:val="0073597F"/>
    <w:rsid w:val="0073711C"/>
    <w:rsid w:val="007372D6"/>
    <w:rsid w:val="00737403"/>
    <w:rsid w:val="00737C11"/>
    <w:rsid w:val="00740EFD"/>
    <w:rsid w:val="00740F9F"/>
    <w:rsid w:val="00741387"/>
    <w:rsid w:val="007420D1"/>
    <w:rsid w:val="00743820"/>
    <w:rsid w:val="00744133"/>
    <w:rsid w:val="007445AE"/>
    <w:rsid w:val="00744977"/>
    <w:rsid w:val="00744ED6"/>
    <w:rsid w:val="0074543A"/>
    <w:rsid w:val="007455A0"/>
    <w:rsid w:val="00746F06"/>
    <w:rsid w:val="00750429"/>
    <w:rsid w:val="00750AFA"/>
    <w:rsid w:val="0075148C"/>
    <w:rsid w:val="00751C10"/>
    <w:rsid w:val="007523C4"/>
    <w:rsid w:val="007526F6"/>
    <w:rsid w:val="00752842"/>
    <w:rsid w:val="00753324"/>
    <w:rsid w:val="00753345"/>
    <w:rsid w:val="00753BB4"/>
    <w:rsid w:val="007540FB"/>
    <w:rsid w:val="007550B6"/>
    <w:rsid w:val="007552FC"/>
    <w:rsid w:val="0075557B"/>
    <w:rsid w:val="00755C84"/>
    <w:rsid w:val="00755DDB"/>
    <w:rsid w:val="007564C6"/>
    <w:rsid w:val="00756563"/>
    <w:rsid w:val="0075744D"/>
    <w:rsid w:val="007601DE"/>
    <w:rsid w:val="00760510"/>
    <w:rsid w:val="00761135"/>
    <w:rsid w:val="0076196E"/>
    <w:rsid w:val="00761CAF"/>
    <w:rsid w:val="007626F7"/>
    <w:rsid w:val="00762745"/>
    <w:rsid w:val="0076288E"/>
    <w:rsid w:val="00762E9C"/>
    <w:rsid w:val="00763754"/>
    <w:rsid w:val="007637BF"/>
    <w:rsid w:val="00763BCF"/>
    <w:rsid w:val="00764232"/>
    <w:rsid w:val="00764A62"/>
    <w:rsid w:val="0076525D"/>
    <w:rsid w:val="007658A2"/>
    <w:rsid w:val="00765D05"/>
    <w:rsid w:val="00765D60"/>
    <w:rsid w:val="00766247"/>
    <w:rsid w:val="0076729E"/>
    <w:rsid w:val="00767357"/>
    <w:rsid w:val="00767D5D"/>
    <w:rsid w:val="00767F8A"/>
    <w:rsid w:val="007709D8"/>
    <w:rsid w:val="007713E4"/>
    <w:rsid w:val="007717E7"/>
    <w:rsid w:val="00771CB2"/>
    <w:rsid w:val="00771E24"/>
    <w:rsid w:val="007722B6"/>
    <w:rsid w:val="0077282E"/>
    <w:rsid w:val="007731B8"/>
    <w:rsid w:val="007732A7"/>
    <w:rsid w:val="00773476"/>
    <w:rsid w:val="00773551"/>
    <w:rsid w:val="00774198"/>
    <w:rsid w:val="00775856"/>
    <w:rsid w:val="00776789"/>
    <w:rsid w:val="007767D1"/>
    <w:rsid w:val="00776B61"/>
    <w:rsid w:val="007777A9"/>
    <w:rsid w:val="00777883"/>
    <w:rsid w:val="0078006D"/>
    <w:rsid w:val="00780300"/>
    <w:rsid w:val="00780FD7"/>
    <w:rsid w:val="00781043"/>
    <w:rsid w:val="00781519"/>
    <w:rsid w:val="007817A5"/>
    <w:rsid w:val="00781CAC"/>
    <w:rsid w:val="00781CCD"/>
    <w:rsid w:val="00783063"/>
    <w:rsid w:val="00784321"/>
    <w:rsid w:val="00784A8B"/>
    <w:rsid w:val="00784E08"/>
    <w:rsid w:val="00785537"/>
    <w:rsid w:val="00785C0A"/>
    <w:rsid w:val="007861BE"/>
    <w:rsid w:val="00786424"/>
    <w:rsid w:val="00786539"/>
    <w:rsid w:val="00786E32"/>
    <w:rsid w:val="00787065"/>
    <w:rsid w:val="007870B6"/>
    <w:rsid w:val="00787175"/>
    <w:rsid w:val="0079065D"/>
    <w:rsid w:val="007907FF"/>
    <w:rsid w:val="00792193"/>
    <w:rsid w:val="0079335C"/>
    <w:rsid w:val="00793672"/>
    <w:rsid w:val="0079381D"/>
    <w:rsid w:val="00794818"/>
    <w:rsid w:val="00794972"/>
    <w:rsid w:val="00794D25"/>
    <w:rsid w:val="00795405"/>
    <w:rsid w:val="00795DEF"/>
    <w:rsid w:val="00795FCC"/>
    <w:rsid w:val="0079680B"/>
    <w:rsid w:val="0079684F"/>
    <w:rsid w:val="00796970"/>
    <w:rsid w:val="00796C0B"/>
    <w:rsid w:val="007970DB"/>
    <w:rsid w:val="007A2215"/>
    <w:rsid w:val="007A2BDC"/>
    <w:rsid w:val="007A2CCF"/>
    <w:rsid w:val="007A2E92"/>
    <w:rsid w:val="007A36DF"/>
    <w:rsid w:val="007A3AE0"/>
    <w:rsid w:val="007A40AA"/>
    <w:rsid w:val="007A4513"/>
    <w:rsid w:val="007A5100"/>
    <w:rsid w:val="007A6E49"/>
    <w:rsid w:val="007A717A"/>
    <w:rsid w:val="007A7E11"/>
    <w:rsid w:val="007B0806"/>
    <w:rsid w:val="007B0FC0"/>
    <w:rsid w:val="007B1AB9"/>
    <w:rsid w:val="007B1BCC"/>
    <w:rsid w:val="007B23ED"/>
    <w:rsid w:val="007B2467"/>
    <w:rsid w:val="007B2EE4"/>
    <w:rsid w:val="007B371C"/>
    <w:rsid w:val="007B3788"/>
    <w:rsid w:val="007B37B1"/>
    <w:rsid w:val="007B3E15"/>
    <w:rsid w:val="007B4804"/>
    <w:rsid w:val="007B5D0D"/>
    <w:rsid w:val="007B5F10"/>
    <w:rsid w:val="007B7251"/>
    <w:rsid w:val="007B7D7A"/>
    <w:rsid w:val="007C0117"/>
    <w:rsid w:val="007C0289"/>
    <w:rsid w:val="007C0CA6"/>
    <w:rsid w:val="007C0F8B"/>
    <w:rsid w:val="007C1628"/>
    <w:rsid w:val="007C180F"/>
    <w:rsid w:val="007C1B4B"/>
    <w:rsid w:val="007C24D0"/>
    <w:rsid w:val="007C252A"/>
    <w:rsid w:val="007C313E"/>
    <w:rsid w:val="007C33FA"/>
    <w:rsid w:val="007C350E"/>
    <w:rsid w:val="007C379F"/>
    <w:rsid w:val="007C39CE"/>
    <w:rsid w:val="007C40AC"/>
    <w:rsid w:val="007C59DA"/>
    <w:rsid w:val="007C659B"/>
    <w:rsid w:val="007C6E6B"/>
    <w:rsid w:val="007C7FFC"/>
    <w:rsid w:val="007D08E6"/>
    <w:rsid w:val="007D10DD"/>
    <w:rsid w:val="007D2BB7"/>
    <w:rsid w:val="007D3063"/>
    <w:rsid w:val="007D380A"/>
    <w:rsid w:val="007D3913"/>
    <w:rsid w:val="007D42DB"/>
    <w:rsid w:val="007D4912"/>
    <w:rsid w:val="007D52C1"/>
    <w:rsid w:val="007D5E81"/>
    <w:rsid w:val="007D62D0"/>
    <w:rsid w:val="007D6619"/>
    <w:rsid w:val="007E0200"/>
    <w:rsid w:val="007E214C"/>
    <w:rsid w:val="007E2A8F"/>
    <w:rsid w:val="007E2B4F"/>
    <w:rsid w:val="007E2E90"/>
    <w:rsid w:val="007E4366"/>
    <w:rsid w:val="007E51FD"/>
    <w:rsid w:val="007E5897"/>
    <w:rsid w:val="007E5D00"/>
    <w:rsid w:val="007E5E09"/>
    <w:rsid w:val="007E64D1"/>
    <w:rsid w:val="007E6712"/>
    <w:rsid w:val="007E6DF3"/>
    <w:rsid w:val="007E7B4D"/>
    <w:rsid w:val="007F0CF8"/>
    <w:rsid w:val="007F129E"/>
    <w:rsid w:val="007F1414"/>
    <w:rsid w:val="007F171C"/>
    <w:rsid w:val="007F210E"/>
    <w:rsid w:val="007F2489"/>
    <w:rsid w:val="007F4488"/>
    <w:rsid w:val="007F4AB7"/>
    <w:rsid w:val="007F4DF3"/>
    <w:rsid w:val="007F5EF9"/>
    <w:rsid w:val="007F6146"/>
    <w:rsid w:val="007F61B1"/>
    <w:rsid w:val="007F68B6"/>
    <w:rsid w:val="007F6912"/>
    <w:rsid w:val="007F698C"/>
    <w:rsid w:val="007F73EB"/>
    <w:rsid w:val="007F7999"/>
    <w:rsid w:val="007F7B1B"/>
    <w:rsid w:val="007F7EE1"/>
    <w:rsid w:val="007F7F21"/>
    <w:rsid w:val="00800A2B"/>
    <w:rsid w:val="0080137F"/>
    <w:rsid w:val="00801C98"/>
    <w:rsid w:val="00802F7A"/>
    <w:rsid w:val="008033E9"/>
    <w:rsid w:val="008042A5"/>
    <w:rsid w:val="00804A4D"/>
    <w:rsid w:val="00806B20"/>
    <w:rsid w:val="00806B9C"/>
    <w:rsid w:val="008070C9"/>
    <w:rsid w:val="00807ABD"/>
    <w:rsid w:val="00807F04"/>
    <w:rsid w:val="008114BA"/>
    <w:rsid w:val="00812D2B"/>
    <w:rsid w:val="00813A67"/>
    <w:rsid w:val="0081420F"/>
    <w:rsid w:val="00815C00"/>
    <w:rsid w:val="00816228"/>
    <w:rsid w:val="00816BB2"/>
    <w:rsid w:val="00816DB0"/>
    <w:rsid w:val="0081789D"/>
    <w:rsid w:val="00817981"/>
    <w:rsid w:val="00821DEE"/>
    <w:rsid w:val="00822491"/>
    <w:rsid w:val="00822772"/>
    <w:rsid w:val="00822A7F"/>
    <w:rsid w:val="00825386"/>
    <w:rsid w:val="0082619D"/>
    <w:rsid w:val="00826432"/>
    <w:rsid w:val="00826DBC"/>
    <w:rsid w:val="00827149"/>
    <w:rsid w:val="00827D2B"/>
    <w:rsid w:val="008302BC"/>
    <w:rsid w:val="0083157C"/>
    <w:rsid w:val="008316F0"/>
    <w:rsid w:val="00831AF9"/>
    <w:rsid w:val="00831CDC"/>
    <w:rsid w:val="00832007"/>
    <w:rsid w:val="008348FB"/>
    <w:rsid w:val="00834C24"/>
    <w:rsid w:val="008361DB"/>
    <w:rsid w:val="0083693D"/>
    <w:rsid w:val="00836B59"/>
    <w:rsid w:val="0083729F"/>
    <w:rsid w:val="008376FA"/>
    <w:rsid w:val="00840278"/>
    <w:rsid w:val="00840844"/>
    <w:rsid w:val="008409A2"/>
    <w:rsid w:val="008424B6"/>
    <w:rsid w:val="00842FC7"/>
    <w:rsid w:val="0084364D"/>
    <w:rsid w:val="00843B26"/>
    <w:rsid w:val="00843DF2"/>
    <w:rsid w:val="008447A1"/>
    <w:rsid w:val="00844FF7"/>
    <w:rsid w:val="00845542"/>
    <w:rsid w:val="00846BA0"/>
    <w:rsid w:val="00846F8C"/>
    <w:rsid w:val="00850729"/>
    <w:rsid w:val="008508F4"/>
    <w:rsid w:val="00850D2E"/>
    <w:rsid w:val="008510B1"/>
    <w:rsid w:val="00851161"/>
    <w:rsid w:val="008518B6"/>
    <w:rsid w:val="00855411"/>
    <w:rsid w:val="008560FB"/>
    <w:rsid w:val="0085774D"/>
    <w:rsid w:val="00857F48"/>
    <w:rsid w:val="008606DA"/>
    <w:rsid w:val="0086183D"/>
    <w:rsid w:val="0086218E"/>
    <w:rsid w:val="0086278A"/>
    <w:rsid w:val="008648D5"/>
    <w:rsid w:val="00866811"/>
    <w:rsid w:val="008669A7"/>
    <w:rsid w:val="008678C5"/>
    <w:rsid w:val="0087192A"/>
    <w:rsid w:val="0087238B"/>
    <w:rsid w:val="00875351"/>
    <w:rsid w:val="00875517"/>
    <w:rsid w:val="00875694"/>
    <w:rsid w:val="00875ABE"/>
    <w:rsid w:val="00875B3C"/>
    <w:rsid w:val="00876AD7"/>
    <w:rsid w:val="00877A52"/>
    <w:rsid w:val="00877F0D"/>
    <w:rsid w:val="00881312"/>
    <w:rsid w:val="008816BF"/>
    <w:rsid w:val="00881C3E"/>
    <w:rsid w:val="00881D5E"/>
    <w:rsid w:val="00881D9C"/>
    <w:rsid w:val="00881E6D"/>
    <w:rsid w:val="00882DC5"/>
    <w:rsid w:val="00883246"/>
    <w:rsid w:val="0088378B"/>
    <w:rsid w:val="00883DE9"/>
    <w:rsid w:val="00883E50"/>
    <w:rsid w:val="00883FEF"/>
    <w:rsid w:val="008846B9"/>
    <w:rsid w:val="0088540E"/>
    <w:rsid w:val="00886B2E"/>
    <w:rsid w:val="00887101"/>
    <w:rsid w:val="0089037D"/>
    <w:rsid w:val="00890640"/>
    <w:rsid w:val="0089147A"/>
    <w:rsid w:val="008920DE"/>
    <w:rsid w:val="00892AED"/>
    <w:rsid w:val="008934FB"/>
    <w:rsid w:val="008938AE"/>
    <w:rsid w:val="00893C68"/>
    <w:rsid w:val="00893DF8"/>
    <w:rsid w:val="00894AFA"/>
    <w:rsid w:val="008951A4"/>
    <w:rsid w:val="00895AD4"/>
    <w:rsid w:val="008964BD"/>
    <w:rsid w:val="008965CD"/>
    <w:rsid w:val="008A0674"/>
    <w:rsid w:val="008A13A0"/>
    <w:rsid w:val="008A16F8"/>
    <w:rsid w:val="008A2DF1"/>
    <w:rsid w:val="008A2E8F"/>
    <w:rsid w:val="008A42EE"/>
    <w:rsid w:val="008A4364"/>
    <w:rsid w:val="008A46C1"/>
    <w:rsid w:val="008A4B40"/>
    <w:rsid w:val="008A568A"/>
    <w:rsid w:val="008A63AE"/>
    <w:rsid w:val="008A6E5A"/>
    <w:rsid w:val="008A72DB"/>
    <w:rsid w:val="008A730A"/>
    <w:rsid w:val="008B0313"/>
    <w:rsid w:val="008B04B5"/>
    <w:rsid w:val="008B066B"/>
    <w:rsid w:val="008B06A8"/>
    <w:rsid w:val="008B0D2E"/>
    <w:rsid w:val="008B105A"/>
    <w:rsid w:val="008B1EC7"/>
    <w:rsid w:val="008B2296"/>
    <w:rsid w:val="008B254A"/>
    <w:rsid w:val="008B3005"/>
    <w:rsid w:val="008B3E8D"/>
    <w:rsid w:val="008B4539"/>
    <w:rsid w:val="008B464A"/>
    <w:rsid w:val="008B498A"/>
    <w:rsid w:val="008B5160"/>
    <w:rsid w:val="008B65E2"/>
    <w:rsid w:val="008B682D"/>
    <w:rsid w:val="008B7419"/>
    <w:rsid w:val="008C022B"/>
    <w:rsid w:val="008C05C3"/>
    <w:rsid w:val="008C17A6"/>
    <w:rsid w:val="008C2747"/>
    <w:rsid w:val="008C28F4"/>
    <w:rsid w:val="008C299E"/>
    <w:rsid w:val="008C2C33"/>
    <w:rsid w:val="008C3146"/>
    <w:rsid w:val="008C3B6D"/>
    <w:rsid w:val="008C4A50"/>
    <w:rsid w:val="008C673B"/>
    <w:rsid w:val="008C6AE0"/>
    <w:rsid w:val="008C7078"/>
    <w:rsid w:val="008C77CE"/>
    <w:rsid w:val="008C7B04"/>
    <w:rsid w:val="008D049A"/>
    <w:rsid w:val="008D04DD"/>
    <w:rsid w:val="008D0D69"/>
    <w:rsid w:val="008D107B"/>
    <w:rsid w:val="008D1577"/>
    <w:rsid w:val="008D1A44"/>
    <w:rsid w:val="008D1F93"/>
    <w:rsid w:val="008D2FF2"/>
    <w:rsid w:val="008D3012"/>
    <w:rsid w:val="008D309D"/>
    <w:rsid w:val="008D3197"/>
    <w:rsid w:val="008D3E02"/>
    <w:rsid w:val="008D554F"/>
    <w:rsid w:val="008D5B7B"/>
    <w:rsid w:val="008D6EF3"/>
    <w:rsid w:val="008E02E2"/>
    <w:rsid w:val="008E08C9"/>
    <w:rsid w:val="008E25E3"/>
    <w:rsid w:val="008E2B0B"/>
    <w:rsid w:val="008E2C6D"/>
    <w:rsid w:val="008E30C5"/>
    <w:rsid w:val="008E361E"/>
    <w:rsid w:val="008E3D24"/>
    <w:rsid w:val="008E49FF"/>
    <w:rsid w:val="008E65F3"/>
    <w:rsid w:val="008E67FF"/>
    <w:rsid w:val="008E77B2"/>
    <w:rsid w:val="008E7AEC"/>
    <w:rsid w:val="008F0B2B"/>
    <w:rsid w:val="008F12A7"/>
    <w:rsid w:val="008F1E03"/>
    <w:rsid w:val="008F287B"/>
    <w:rsid w:val="008F2D71"/>
    <w:rsid w:val="008F31FC"/>
    <w:rsid w:val="008F3670"/>
    <w:rsid w:val="008F3B9C"/>
    <w:rsid w:val="008F534C"/>
    <w:rsid w:val="008F5730"/>
    <w:rsid w:val="008F5B22"/>
    <w:rsid w:val="008F5EA3"/>
    <w:rsid w:val="008F6EEB"/>
    <w:rsid w:val="0090038F"/>
    <w:rsid w:val="00900747"/>
    <w:rsid w:val="009009C3"/>
    <w:rsid w:val="00900B10"/>
    <w:rsid w:val="00901308"/>
    <w:rsid w:val="009020B9"/>
    <w:rsid w:val="0090248D"/>
    <w:rsid w:val="00902A6F"/>
    <w:rsid w:val="0090358F"/>
    <w:rsid w:val="00904004"/>
    <w:rsid w:val="009041C3"/>
    <w:rsid w:val="00904967"/>
    <w:rsid w:val="00904EBB"/>
    <w:rsid w:val="00905060"/>
    <w:rsid w:val="0090567D"/>
    <w:rsid w:val="0090611A"/>
    <w:rsid w:val="00906D6F"/>
    <w:rsid w:val="009074D6"/>
    <w:rsid w:val="00910099"/>
    <w:rsid w:val="00912427"/>
    <w:rsid w:val="009138FB"/>
    <w:rsid w:val="00913A2A"/>
    <w:rsid w:val="00913C8A"/>
    <w:rsid w:val="00913EFF"/>
    <w:rsid w:val="00914D64"/>
    <w:rsid w:val="009151D4"/>
    <w:rsid w:val="009167B9"/>
    <w:rsid w:val="00916B87"/>
    <w:rsid w:val="009174B0"/>
    <w:rsid w:val="00917E62"/>
    <w:rsid w:val="009202BF"/>
    <w:rsid w:val="00920445"/>
    <w:rsid w:val="00921354"/>
    <w:rsid w:val="00921F32"/>
    <w:rsid w:val="009223FB"/>
    <w:rsid w:val="009230B4"/>
    <w:rsid w:val="009239B4"/>
    <w:rsid w:val="009244AC"/>
    <w:rsid w:val="00925787"/>
    <w:rsid w:val="00925980"/>
    <w:rsid w:val="00925A5D"/>
    <w:rsid w:val="0092696A"/>
    <w:rsid w:val="00926D80"/>
    <w:rsid w:val="0092752C"/>
    <w:rsid w:val="00930521"/>
    <w:rsid w:val="00930A08"/>
    <w:rsid w:val="00930C59"/>
    <w:rsid w:val="00931D41"/>
    <w:rsid w:val="0093230B"/>
    <w:rsid w:val="00933733"/>
    <w:rsid w:val="00933808"/>
    <w:rsid w:val="009339D2"/>
    <w:rsid w:val="00933AE1"/>
    <w:rsid w:val="00933D0D"/>
    <w:rsid w:val="00933D99"/>
    <w:rsid w:val="00933F33"/>
    <w:rsid w:val="0093461E"/>
    <w:rsid w:val="009358EF"/>
    <w:rsid w:val="0093644A"/>
    <w:rsid w:val="009364CB"/>
    <w:rsid w:val="00937809"/>
    <w:rsid w:val="00940179"/>
    <w:rsid w:val="009406F0"/>
    <w:rsid w:val="0094079B"/>
    <w:rsid w:val="00940DC3"/>
    <w:rsid w:val="00940E02"/>
    <w:rsid w:val="0094215D"/>
    <w:rsid w:val="00942606"/>
    <w:rsid w:val="009433E9"/>
    <w:rsid w:val="00945DB0"/>
    <w:rsid w:val="00947304"/>
    <w:rsid w:val="00950B89"/>
    <w:rsid w:val="00951196"/>
    <w:rsid w:val="00951FD9"/>
    <w:rsid w:val="0095236D"/>
    <w:rsid w:val="0095286A"/>
    <w:rsid w:val="00952BCE"/>
    <w:rsid w:val="00953D68"/>
    <w:rsid w:val="00954D8E"/>
    <w:rsid w:val="00954DEE"/>
    <w:rsid w:val="00954FAD"/>
    <w:rsid w:val="00955D94"/>
    <w:rsid w:val="0096085C"/>
    <w:rsid w:val="00960B2D"/>
    <w:rsid w:val="00961232"/>
    <w:rsid w:val="00961E53"/>
    <w:rsid w:val="00962622"/>
    <w:rsid w:val="00962AA5"/>
    <w:rsid w:val="00962C89"/>
    <w:rsid w:val="0096330E"/>
    <w:rsid w:val="009638C9"/>
    <w:rsid w:val="00964232"/>
    <w:rsid w:val="0096468A"/>
    <w:rsid w:val="0096523F"/>
    <w:rsid w:val="00965E46"/>
    <w:rsid w:val="009665CD"/>
    <w:rsid w:val="00966BCB"/>
    <w:rsid w:val="0096745A"/>
    <w:rsid w:val="009676FA"/>
    <w:rsid w:val="00967B39"/>
    <w:rsid w:val="00967E52"/>
    <w:rsid w:val="0097039A"/>
    <w:rsid w:val="00970B6E"/>
    <w:rsid w:val="00972E07"/>
    <w:rsid w:val="00972E23"/>
    <w:rsid w:val="00972F23"/>
    <w:rsid w:val="009730D2"/>
    <w:rsid w:val="009734E0"/>
    <w:rsid w:val="00973588"/>
    <w:rsid w:val="00973CAF"/>
    <w:rsid w:val="00973E34"/>
    <w:rsid w:val="00976EA3"/>
    <w:rsid w:val="00976EAA"/>
    <w:rsid w:val="009778B9"/>
    <w:rsid w:val="00980C45"/>
    <w:rsid w:val="0098121C"/>
    <w:rsid w:val="00982BC2"/>
    <w:rsid w:val="00983852"/>
    <w:rsid w:val="00984B95"/>
    <w:rsid w:val="009850DB"/>
    <w:rsid w:val="0098585E"/>
    <w:rsid w:val="009858B4"/>
    <w:rsid w:val="00985A76"/>
    <w:rsid w:val="00985B97"/>
    <w:rsid w:val="009860EB"/>
    <w:rsid w:val="00987784"/>
    <w:rsid w:val="00987A0F"/>
    <w:rsid w:val="00987B84"/>
    <w:rsid w:val="00987EF5"/>
    <w:rsid w:val="00990303"/>
    <w:rsid w:val="009911F4"/>
    <w:rsid w:val="00991BDC"/>
    <w:rsid w:val="00991C40"/>
    <w:rsid w:val="00992C23"/>
    <w:rsid w:val="009930B9"/>
    <w:rsid w:val="0099351B"/>
    <w:rsid w:val="00993B8E"/>
    <w:rsid w:val="009949A4"/>
    <w:rsid w:val="0099723E"/>
    <w:rsid w:val="009976BE"/>
    <w:rsid w:val="009A0759"/>
    <w:rsid w:val="009A2B91"/>
    <w:rsid w:val="009A2C3F"/>
    <w:rsid w:val="009A2F59"/>
    <w:rsid w:val="009A30B4"/>
    <w:rsid w:val="009A374B"/>
    <w:rsid w:val="009A3827"/>
    <w:rsid w:val="009A3AA5"/>
    <w:rsid w:val="009A4024"/>
    <w:rsid w:val="009A59F1"/>
    <w:rsid w:val="009A617C"/>
    <w:rsid w:val="009A6B86"/>
    <w:rsid w:val="009A7692"/>
    <w:rsid w:val="009A7B4B"/>
    <w:rsid w:val="009B020D"/>
    <w:rsid w:val="009B0A30"/>
    <w:rsid w:val="009B0CD8"/>
    <w:rsid w:val="009B2048"/>
    <w:rsid w:val="009B290C"/>
    <w:rsid w:val="009B295C"/>
    <w:rsid w:val="009B3EA5"/>
    <w:rsid w:val="009B415B"/>
    <w:rsid w:val="009B4238"/>
    <w:rsid w:val="009B4FFB"/>
    <w:rsid w:val="009B507E"/>
    <w:rsid w:val="009B51B6"/>
    <w:rsid w:val="009B5730"/>
    <w:rsid w:val="009B6CDB"/>
    <w:rsid w:val="009B758A"/>
    <w:rsid w:val="009B7AA6"/>
    <w:rsid w:val="009B7EDD"/>
    <w:rsid w:val="009C01B7"/>
    <w:rsid w:val="009C0901"/>
    <w:rsid w:val="009C1108"/>
    <w:rsid w:val="009C1649"/>
    <w:rsid w:val="009C17B6"/>
    <w:rsid w:val="009C20F3"/>
    <w:rsid w:val="009C248A"/>
    <w:rsid w:val="009C323C"/>
    <w:rsid w:val="009C3A8B"/>
    <w:rsid w:val="009C3BDC"/>
    <w:rsid w:val="009C469F"/>
    <w:rsid w:val="009C4F1C"/>
    <w:rsid w:val="009C519F"/>
    <w:rsid w:val="009C5BBF"/>
    <w:rsid w:val="009C68C0"/>
    <w:rsid w:val="009C69B7"/>
    <w:rsid w:val="009C6E64"/>
    <w:rsid w:val="009C7649"/>
    <w:rsid w:val="009D0057"/>
    <w:rsid w:val="009D02F0"/>
    <w:rsid w:val="009D0543"/>
    <w:rsid w:val="009D1FFB"/>
    <w:rsid w:val="009D213D"/>
    <w:rsid w:val="009D227B"/>
    <w:rsid w:val="009D2B8C"/>
    <w:rsid w:val="009D2BC8"/>
    <w:rsid w:val="009D2DD8"/>
    <w:rsid w:val="009D2DEA"/>
    <w:rsid w:val="009D32DC"/>
    <w:rsid w:val="009D3EF2"/>
    <w:rsid w:val="009D6359"/>
    <w:rsid w:val="009D6F78"/>
    <w:rsid w:val="009D7AAC"/>
    <w:rsid w:val="009E0346"/>
    <w:rsid w:val="009E09FE"/>
    <w:rsid w:val="009E2E55"/>
    <w:rsid w:val="009E2EEB"/>
    <w:rsid w:val="009E2FD4"/>
    <w:rsid w:val="009E30A9"/>
    <w:rsid w:val="009E334F"/>
    <w:rsid w:val="009E3E65"/>
    <w:rsid w:val="009E43E0"/>
    <w:rsid w:val="009E44F2"/>
    <w:rsid w:val="009E45BD"/>
    <w:rsid w:val="009E4ED2"/>
    <w:rsid w:val="009E59C3"/>
    <w:rsid w:val="009E5B91"/>
    <w:rsid w:val="009E6D41"/>
    <w:rsid w:val="009E6F4F"/>
    <w:rsid w:val="009F1065"/>
    <w:rsid w:val="009F16C7"/>
    <w:rsid w:val="009F184E"/>
    <w:rsid w:val="009F1D00"/>
    <w:rsid w:val="009F2455"/>
    <w:rsid w:val="009F2CA4"/>
    <w:rsid w:val="009F4477"/>
    <w:rsid w:val="009F47DB"/>
    <w:rsid w:val="009F60AA"/>
    <w:rsid w:val="009F68F0"/>
    <w:rsid w:val="009F69A3"/>
    <w:rsid w:val="009F6D78"/>
    <w:rsid w:val="009F75AD"/>
    <w:rsid w:val="009F7C86"/>
    <w:rsid w:val="00A0009D"/>
    <w:rsid w:val="00A00622"/>
    <w:rsid w:val="00A00DF1"/>
    <w:rsid w:val="00A01B9B"/>
    <w:rsid w:val="00A01DE8"/>
    <w:rsid w:val="00A02070"/>
    <w:rsid w:val="00A029E1"/>
    <w:rsid w:val="00A02C50"/>
    <w:rsid w:val="00A02CAD"/>
    <w:rsid w:val="00A02D0E"/>
    <w:rsid w:val="00A040C4"/>
    <w:rsid w:val="00A0474D"/>
    <w:rsid w:val="00A04C1B"/>
    <w:rsid w:val="00A06AC3"/>
    <w:rsid w:val="00A07243"/>
    <w:rsid w:val="00A072A3"/>
    <w:rsid w:val="00A109E6"/>
    <w:rsid w:val="00A10B7B"/>
    <w:rsid w:val="00A11406"/>
    <w:rsid w:val="00A1235A"/>
    <w:rsid w:val="00A1287E"/>
    <w:rsid w:val="00A128EE"/>
    <w:rsid w:val="00A13153"/>
    <w:rsid w:val="00A13240"/>
    <w:rsid w:val="00A136E7"/>
    <w:rsid w:val="00A138B6"/>
    <w:rsid w:val="00A13AC8"/>
    <w:rsid w:val="00A154F2"/>
    <w:rsid w:val="00A16307"/>
    <w:rsid w:val="00A16D26"/>
    <w:rsid w:val="00A17541"/>
    <w:rsid w:val="00A200EA"/>
    <w:rsid w:val="00A20888"/>
    <w:rsid w:val="00A216DE"/>
    <w:rsid w:val="00A21726"/>
    <w:rsid w:val="00A218B1"/>
    <w:rsid w:val="00A21D8C"/>
    <w:rsid w:val="00A21F03"/>
    <w:rsid w:val="00A22071"/>
    <w:rsid w:val="00A23178"/>
    <w:rsid w:val="00A237B4"/>
    <w:rsid w:val="00A23B98"/>
    <w:rsid w:val="00A23F6C"/>
    <w:rsid w:val="00A2436D"/>
    <w:rsid w:val="00A24659"/>
    <w:rsid w:val="00A247A1"/>
    <w:rsid w:val="00A250F1"/>
    <w:rsid w:val="00A25D15"/>
    <w:rsid w:val="00A269A2"/>
    <w:rsid w:val="00A26E16"/>
    <w:rsid w:val="00A27037"/>
    <w:rsid w:val="00A27641"/>
    <w:rsid w:val="00A27909"/>
    <w:rsid w:val="00A30B03"/>
    <w:rsid w:val="00A32881"/>
    <w:rsid w:val="00A328FD"/>
    <w:rsid w:val="00A32B6F"/>
    <w:rsid w:val="00A32CBC"/>
    <w:rsid w:val="00A3353E"/>
    <w:rsid w:val="00A34410"/>
    <w:rsid w:val="00A346EC"/>
    <w:rsid w:val="00A354D9"/>
    <w:rsid w:val="00A35F6E"/>
    <w:rsid w:val="00A365C4"/>
    <w:rsid w:val="00A36A6E"/>
    <w:rsid w:val="00A401DC"/>
    <w:rsid w:val="00A40807"/>
    <w:rsid w:val="00A40BDE"/>
    <w:rsid w:val="00A41826"/>
    <w:rsid w:val="00A41F1F"/>
    <w:rsid w:val="00A42157"/>
    <w:rsid w:val="00A42425"/>
    <w:rsid w:val="00A4246A"/>
    <w:rsid w:val="00A42642"/>
    <w:rsid w:val="00A4285B"/>
    <w:rsid w:val="00A43175"/>
    <w:rsid w:val="00A4403F"/>
    <w:rsid w:val="00A45C6C"/>
    <w:rsid w:val="00A45D92"/>
    <w:rsid w:val="00A50421"/>
    <w:rsid w:val="00A50F07"/>
    <w:rsid w:val="00A51732"/>
    <w:rsid w:val="00A51A6C"/>
    <w:rsid w:val="00A523D8"/>
    <w:rsid w:val="00A52E72"/>
    <w:rsid w:val="00A5313D"/>
    <w:rsid w:val="00A53557"/>
    <w:rsid w:val="00A555A7"/>
    <w:rsid w:val="00A55FC8"/>
    <w:rsid w:val="00A56147"/>
    <w:rsid w:val="00A562CA"/>
    <w:rsid w:val="00A57C5B"/>
    <w:rsid w:val="00A61B53"/>
    <w:rsid w:val="00A631B7"/>
    <w:rsid w:val="00A63A64"/>
    <w:rsid w:val="00A63D8C"/>
    <w:rsid w:val="00A6445B"/>
    <w:rsid w:val="00A648C4"/>
    <w:rsid w:val="00A64B60"/>
    <w:rsid w:val="00A6528E"/>
    <w:rsid w:val="00A70A34"/>
    <w:rsid w:val="00A717D4"/>
    <w:rsid w:val="00A72101"/>
    <w:rsid w:val="00A72702"/>
    <w:rsid w:val="00A72894"/>
    <w:rsid w:val="00A72989"/>
    <w:rsid w:val="00A72A3A"/>
    <w:rsid w:val="00A72B31"/>
    <w:rsid w:val="00A73DE3"/>
    <w:rsid w:val="00A74294"/>
    <w:rsid w:val="00A746E8"/>
    <w:rsid w:val="00A74C59"/>
    <w:rsid w:val="00A757EA"/>
    <w:rsid w:val="00A76C02"/>
    <w:rsid w:val="00A77629"/>
    <w:rsid w:val="00A80483"/>
    <w:rsid w:val="00A80759"/>
    <w:rsid w:val="00A8082B"/>
    <w:rsid w:val="00A80EFC"/>
    <w:rsid w:val="00A81181"/>
    <w:rsid w:val="00A812E1"/>
    <w:rsid w:val="00A81934"/>
    <w:rsid w:val="00A826E4"/>
    <w:rsid w:val="00A82C41"/>
    <w:rsid w:val="00A847D2"/>
    <w:rsid w:val="00A84900"/>
    <w:rsid w:val="00A84CCC"/>
    <w:rsid w:val="00A84DD6"/>
    <w:rsid w:val="00A85800"/>
    <w:rsid w:val="00A85DEE"/>
    <w:rsid w:val="00A85EE6"/>
    <w:rsid w:val="00A86716"/>
    <w:rsid w:val="00A86E89"/>
    <w:rsid w:val="00A873C4"/>
    <w:rsid w:val="00A90A04"/>
    <w:rsid w:val="00A90D84"/>
    <w:rsid w:val="00A90F92"/>
    <w:rsid w:val="00A91186"/>
    <w:rsid w:val="00A911DD"/>
    <w:rsid w:val="00A91264"/>
    <w:rsid w:val="00A915E6"/>
    <w:rsid w:val="00A9168E"/>
    <w:rsid w:val="00A91EEF"/>
    <w:rsid w:val="00A923C0"/>
    <w:rsid w:val="00A929C1"/>
    <w:rsid w:val="00A93E6A"/>
    <w:rsid w:val="00A94A86"/>
    <w:rsid w:val="00A94EED"/>
    <w:rsid w:val="00A953A7"/>
    <w:rsid w:val="00A9575A"/>
    <w:rsid w:val="00A95C3E"/>
    <w:rsid w:val="00A970DF"/>
    <w:rsid w:val="00A973C7"/>
    <w:rsid w:val="00AA0962"/>
    <w:rsid w:val="00AA09E6"/>
    <w:rsid w:val="00AA0E96"/>
    <w:rsid w:val="00AA134C"/>
    <w:rsid w:val="00AA1905"/>
    <w:rsid w:val="00AA1B6D"/>
    <w:rsid w:val="00AA1BE5"/>
    <w:rsid w:val="00AA23BE"/>
    <w:rsid w:val="00AA26E3"/>
    <w:rsid w:val="00AA3339"/>
    <w:rsid w:val="00AA39D7"/>
    <w:rsid w:val="00AA5739"/>
    <w:rsid w:val="00AA6329"/>
    <w:rsid w:val="00AA77FD"/>
    <w:rsid w:val="00AA7EC6"/>
    <w:rsid w:val="00AB03B4"/>
    <w:rsid w:val="00AB086F"/>
    <w:rsid w:val="00AB1225"/>
    <w:rsid w:val="00AB1315"/>
    <w:rsid w:val="00AB24D9"/>
    <w:rsid w:val="00AB2731"/>
    <w:rsid w:val="00AB3213"/>
    <w:rsid w:val="00AB347C"/>
    <w:rsid w:val="00AB3565"/>
    <w:rsid w:val="00AB394E"/>
    <w:rsid w:val="00AB3D40"/>
    <w:rsid w:val="00AB400C"/>
    <w:rsid w:val="00AB4537"/>
    <w:rsid w:val="00AB4A49"/>
    <w:rsid w:val="00AB5733"/>
    <w:rsid w:val="00AB612A"/>
    <w:rsid w:val="00AB6995"/>
    <w:rsid w:val="00AB69E9"/>
    <w:rsid w:val="00AB6CE0"/>
    <w:rsid w:val="00AB6DA3"/>
    <w:rsid w:val="00AB6E1E"/>
    <w:rsid w:val="00AB70CD"/>
    <w:rsid w:val="00AC0B1D"/>
    <w:rsid w:val="00AC10D8"/>
    <w:rsid w:val="00AC366D"/>
    <w:rsid w:val="00AC3992"/>
    <w:rsid w:val="00AC494E"/>
    <w:rsid w:val="00AC54D9"/>
    <w:rsid w:val="00AC5A21"/>
    <w:rsid w:val="00AC630D"/>
    <w:rsid w:val="00AC6EF1"/>
    <w:rsid w:val="00AC7F5C"/>
    <w:rsid w:val="00AD2F42"/>
    <w:rsid w:val="00AD3489"/>
    <w:rsid w:val="00AD3500"/>
    <w:rsid w:val="00AD3E70"/>
    <w:rsid w:val="00AD4576"/>
    <w:rsid w:val="00AD46B8"/>
    <w:rsid w:val="00AD46CE"/>
    <w:rsid w:val="00AD4939"/>
    <w:rsid w:val="00AD5889"/>
    <w:rsid w:val="00AD5C51"/>
    <w:rsid w:val="00AD5EF6"/>
    <w:rsid w:val="00AD66F8"/>
    <w:rsid w:val="00AD6742"/>
    <w:rsid w:val="00AD6F4B"/>
    <w:rsid w:val="00AD6FCF"/>
    <w:rsid w:val="00AD792C"/>
    <w:rsid w:val="00AE0A5C"/>
    <w:rsid w:val="00AE0F88"/>
    <w:rsid w:val="00AE176F"/>
    <w:rsid w:val="00AE1AA6"/>
    <w:rsid w:val="00AE3942"/>
    <w:rsid w:val="00AE62F3"/>
    <w:rsid w:val="00AF0C02"/>
    <w:rsid w:val="00AF1012"/>
    <w:rsid w:val="00AF15CB"/>
    <w:rsid w:val="00AF186F"/>
    <w:rsid w:val="00AF1ECD"/>
    <w:rsid w:val="00AF3528"/>
    <w:rsid w:val="00AF52F4"/>
    <w:rsid w:val="00AF5638"/>
    <w:rsid w:val="00AF5C4D"/>
    <w:rsid w:val="00AF5F7D"/>
    <w:rsid w:val="00AF6F2A"/>
    <w:rsid w:val="00AF7481"/>
    <w:rsid w:val="00AF752C"/>
    <w:rsid w:val="00AF7B18"/>
    <w:rsid w:val="00B00456"/>
    <w:rsid w:val="00B00561"/>
    <w:rsid w:val="00B008C5"/>
    <w:rsid w:val="00B00B02"/>
    <w:rsid w:val="00B01655"/>
    <w:rsid w:val="00B01773"/>
    <w:rsid w:val="00B020E6"/>
    <w:rsid w:val="00B02FC8"/>
    <w:rsid w:val="00B02FD6"/>
    <w:rsid w:val="00B03619"/>
    <w:rsid w:val="00B0413E"/>
    <w:rsid w:val="00B04156"/>
    <w:rsid w:val="00B04503"/>
    <w:rsid w:val="00B04A22"/>
    <w:rsid w:val="00B04E85"/>
    <w:rsid w:val="00B05131"/>
    <w:rsid w:val="00B05528"/>
    <w:rsid w:val="00B07200"/>
    <w:rsid w:val="00B07704"/>
    <w:rsid w:val="00B07BB4"/>
    <w:rsid w:val="00B10A3E"/>
    <w:rsid w:val="00B11530"/>
    <w:rsid w:val="00B11789"/>
    <w:rsid w:val="00B11D4C"/>
    <w:rsid w:val="00B12FF0"/>
    <w:rsid w:val="00B15181"/>
    <w:rsid w:val="00B16A47"/>
    <w:rsid w:val="00B16D3B"/>
    <w:rsid w:val="00B16E95"/>
    <w:rsid w:val="00B17507"/>
    <w:rsid w:val="00B17950"/>
    <w:rsid w:val="00B20E68"/>
    <w:rsid w:val="00B21F90"/>
    <w:rsid w:val="00B22016"/>
    <w:rsid w:val="00B2218C"/>
    <w:rsid w:val="00B22ADC"/>
    <w:rsid w:val="00B239A5"/>
    <w:rsid w:val="00B23B12"/>
    <w:rsid w:val="00B23DCE"/>
    <w:rsid w:val="00B240CF"/>
    <w:rsid w:val="00B252D2"/>
    <w:rsid w:val="00B258A2"/>
    <w:rsid w:val="00B2663C"/>
    <w:rsid w:val="00B26D8F"/>
    <w:rsid w:val="00B26FF3"/>
    <w:rsid w:val="00B27728"/>
    <w:rsid w:val="00B30665"/>
    <w:rsid w:val="00B306DF"/>
    <w:rsid w:val="00B31577"/>
    <w:rsid w:val="00B3277A"/>
    <w:rsid w:val="00B327E9"/>
    <w:rsid w:val="00B32857"/>
    <w:rsid w:val="00B32FD1"/>
    <w:rsid w:val="00B344B3"/>
    <w:rsid w:val="00B3456B"/>
    <w:rsid w:val="00B34735"/>
    <w:rsid w:val="00B34756"/>
    <w:rsid w:val="00B35115"/>
    <w:rsid w:val="00B3648E"/>
    <w:rsid w:val="00B36C0E"/>
    <w:rsid w:val="00B370D7"/>
    <w:rsid w:val="00B37EE5"/>
    <w:rsid w:val="00B40624"/>
    <w:rsid w:val="00B40715"/>
    <w:rsid w:val="00B41AEF"/>
    <w:rsid w:val="00B41BAD"/>
    <w:rsid w:val="00B42D45"/>
    <w:rsid w:val="00B43387"/>
    <w:rsid w:val="00B433AA"/>
    <w:rsid w:val="00B43BDF"/>
    <w:rsid w:val="00B4429E"/>
    <w:rsid w:val="00B44C3D"/>
    <w:rsid w:val="00B45B0E"/>
    <w:rsid w:val="00B45E23"/>
    <w:rsid w:val="00B46AE8"/>
    <w:rsid w:val="00B47797"/>
    <w:rsid w:val="00B47CC2"/>
    <w:rsid w:val="00B51F8E"/>
    <w:rsid w:val="00B52211"/>
    <w:rsid w:val="00B523CF"/>
    <w:rsid w:val="00B5260D"/>
    <w:rsid w:val="00B5265B"/>
    <w:rsid w:val="00B544FD"/>
    <w:rsid w:val="00B54723"/>
    <w:rsid w:val="00B5582F"/>
    <w:rsid w:val="00B55E46"/>
    <w:rsid w:val="00B55F0E"/>
    <w:rsid w:val="00B564E3"/>
    <w:rsid w:val="00B57E9B"/>
    <w:rsid w:val="00B60BF0"/>
    <w:rsid w:val="00B60E0E"/>
    <w:rsid w:val="00B61B80"/>
    <w:rsid w:val="00B6233B"/>
    <w:rsid w:val="00B62C9D"/>
    <w:rsid w:val="00B63303"/>
    <w:rsid w:val="00B63565"/>
    <w:rsid w:val="00B63A0B"/>
    <w:rsid w:val="00B64024"/>
    <w:rsid w:val="00B64173"/>
    <w:rsid w:val="00B647CB"/>
    <w:rsid w:val="00B655D5"/>
    <w:rsid w:val="00B656A7"/>
    <w:rsid w:val="00B65F18"/>
    <w:rsid w:val="00B66739"/>
    <w:rsid w:val="00B6681D"/>
    <w:rsid w:val="00B66CC4"/>
    <w:rsid w:val="00B672C6"/>
    <w:rsid w:val="00B67B24"/>
    <w:rsid w:val="00B70691"/>
    <w:rsid w:val="00B71A6B"/>
    <w:rsid w:val="00B73058"/>
    <w:rsid w:val="00B73064"/>
    <w:rsid w:val="00B733EE"/>
    <w:rsid w:val="00B762D0"/>
    <w:rsid w:val="00B774B1"/>
    <w:rsid w:val="00B778A1"/>
    <w:rsid w:val="00B804B7"/>
    <w:rsid w:val="00B8064E"/>
    <w:rsid w:val="00B80F14"/>
    <w:rsid w:val="00B80F5F"/>
    <w:rsid w:val="00B811CE"/>
    <w:rsid w:val="00B820BF"/>
    <w:rsid w:val="00B83387"/>
    <w:rsid w:val="00B836BD"/>
    <w:rsid w:val="00B83A1A"/>
    <w:rsid w:val="00B84B35"/>
    <w:rsid w:val="00B850DE"/>
    <w:rsid w:val="00B8557F"/>
    <w:rsid w:val="00B8747B"/>
    <w:rsid w:val="00B87BA2"/>
    <w:rsid w:val="00B90294"/>
    <w:rsid w:val="00B90A20"/>
    <w:rsid w:val="00B90CB5"/>
    <w:rsid w:val="00B91F75"/>
    <w:rsid w:val="00B9294A"/>
    <w:rsid w:val="00B92A8E"/>
    <w:rsid w:val="00B92CF2"/>
    <w:rsid w:val="00B93E60"/>
    <w:rsid w:val="00B93E6D"/>
    <w:rsid w:val="00B954C0"/>
    <w:rsid w:val="00B9625F"/>
    <w:rsid w:val="00B962D0"/>
    <w:rsid w:val="00B9718A"/>
    <w:rsid w:val="00B97406"/>
    <w:rsid w:val="00B97D2B"/>
    <w:rsid w:val="00BA1106"/>
    <w:rsid w:val="00BA1859"/>
    <w:rsid w:val="00BA2AC5"/>
    <w:rsid w:val="00BA3312"/>
    <w:rsid w:val="00BA34DA"/>
    <w:rsid w:val="00BA3F25"/>
    <w:rsid w:val="00BA44A6"/>
    <w:rsid w:val="00BA4F70"/>
    <w:rsid w:val="00BA4FE9"/>
    <w:rsid w:val="00BA56B1"/>
    <w:rsid w:val="00BA5CA5"/>
    <w:rsid w:val="00BA6192"/>
    <w:rsid w:val="00BA646A"/>
    <w:rsid w:val="00BA65DA"/>
    <w:rsid w:val="00BA67B4"/>
    <w:rsid w:val="00BB02E0"/>
    <w:rsid w:val="00BB0573"/>
    <w:rsid w:val="00BB0AFB"/>
    <w:rsid w:val="00BB0C32"/>
    <w:rsid w:val="00BB159C"/>
    <w:rsid w:val="00BB30D4"/>
    <w:rsid w:val="00BB311F"/>
    <w:rsid w:val="00BB32BF"/>
    <w:rsid w:val="00BB3FC4"/>
    <w:rsid w:val="00BB4755"/>
    <w:rsid w:val="00BB52AF"/>
    <w:rsid w:val="00BB5A53"/>
    <w:rsid w:val="00BB5E53"/>
    <w:rsid w:val="00BB63FD"/>
    <w:rsid w:val="00BB6C34"/>
    <w:rsid w:val="00BB73D8"/>
    <w:rsid w:val="00BC023D"/>
    <w:rsid w:val="00BC0244"/>
    <w:rsid w:val="00BC063E"/>
    <w:rsid w:val="00BC0A2B"/>
    <w:rsid w:val="00BC109B"/>
    <w:rsid w:val="00BC10B8"/>
    <w:rsid w:val="00BC1186"/>
    <w:rsid w:val="00BC17F2"/>
    <w:rsid w:val="00BC26CC"/>
    <w:rsid w:val="00BC26F2"/>
    <w:rsid w:val="00BC36A8"/>
    <w:rsid w:val="00BC420F"/>
    <w:rsid w:val="00BC43EF"/>
    <w:rsid w:val="00BC4966"/>
    <w:rsid w:val="00BC50C5"/>
    <w:rsid w:val="00BC5F95"/>
    <w:rsid w:val="00BC6AD9"/>
    <w:rsid w:val="00BC7001"/>
    <w:rsid w:val="00BC7842"/>
    <w:rsid w:val="00BC7C05"/>
    <w:rsid w:val="00BD00F4"/>
    <w:rsid w:val="00BD01DD"/>
    <w:rsid w:val="00BD059E"/>
    <w:rsid w:val="00BD2B99"/>
    <w:rsid w:val="00BD2C7A"/>
    <w:rsid w:val="00BD390B"/>
    <w:rsid w:val="00BD39F2"/>
    <w:rsid w:val="00BD3F66"/>
    <w:rsid w:val="00BD4432"/>
    <w:rsid w:val="00BD5471"/>
    <w:rsid w:val="00BD6897"/>
    <w:rsid w:val="00BD69DA"/>
    <w:rsid w:val="00BD6DF1"/>
    <w:rsid w:val="00BD7F33"/>
    <w:rsid w:val="00BE002B"/>
    <w:rsid w:val="00BE004A"/>
    <w:rsid w:val="00BE0197"/>
    <w:rsid w:val="00BE0AF2"/>
    <w:rsid w:val="00BE1DE5"/>
    <w:rsid w:val="00BE2490"/>
    <w:rsid w:val="00BE2CE8"/>
    <w:rsid w:val="00BE300F"/>
    <w:rsid w:val="00BE344B"/>
    <w:rsid w:val="00BE35CC"/>
    <w:rsid w:val="00BE3701"/>
    <w:rsid w:val="00BE42F5"/>
    <w:rsid w:val="00BE46C6"/>
    <w:rsid w:val="00BE4A20"/>
    <w:rsid w:val="00BE533D"/>
    <w:rsid w:val="00BE6052"/>
    <w:rsid w:val="00BE772F"/>
    <w:rsid w:val="00BE7E2F"/>
    <w:rsid w:val="00BF0AA7"/>
    <w:rsid w:val="00BF1B45"/>
    <w:rsid w:val="00BF2193"/>
    <w:rsid w:val="00BF26FA"/>
    <w:rsid w:val="00BF2F31"/>
    <w:rsid w:val="00BF36BD"/>
    <w:rsid w:val="00BF3B57"/>
    <w:rsid w:val="00BF3FCC"/>
    <w:rsid w:val="00BF60A1"/>
    <w:rsid w:val="00BF6429"/>
    <w:rsid w:val="00BF6869"/>
    <w:rsid w:val="00BF6F8F"/>
    <w:rsid w:val="00BF777C"/>
    <w:rsid w:val="00BF79F7"/>
    <w:rsid w:val="00C009F9"/>
    <w:rsid w:val="00C00B1F"/>
    <w:rsid w:val="00C00B93"/>
    <w:rsid w:val="00C00FAD"/>
    <w:rsid w:val="00C028F8"/>
    <w:rsid w:val="00C02B88"/>
    <w:rsid w:val="00C02BF8"/>
    <w:rsid w:val="00C02D0F"/>
    <w:rsid w:val="00C02E9E"/>
    <w:rsid w:val="00C04089"/>
    <w:rsid w:val="00C04705"/>
    <w:rsid w:val="00C04FDC"/>
    <w:rsid w:val="00C0588E"/>
    <w:rsid w:val="00C0657E"/>
    <w:rsid w:val="00C1011A"/>
    <w:rsid w:val="00C11F1C"/>
    <w:rsid w:val="00C12352"/>
    <w:rsid w:val="00C13BA1"/>
    <w:rsid w:val="00C13C51"/>
    <w:rsid w:val="00C14165"/>
    <w:rsid w:val="00C148E9"/>
    <w:rsid w:val="00C15859"/>
    <w:rsid w:val="00C16115"/>
    <w:rsid w:val="00C1636A"/>
    <w:rsid w:val="00C1641C"/>
    <w:rsid w:val="00C16638"/>
    <w:rsid w:val="00C16FEE"/>
    <w:rsid w:val="00C20843"/>
    <w:rsid w:val="00C20CDA"/>
    <w:rsid w:val="00C20EFE"/>
    <w:rsid w:val="00C21955"/>
    <w:rsid w:val="00C21DDC"/>
    <w:rsid w:val="00C2213C"/>
    <w:rsid w:val="00C22229"/>
    <w:rsid w:val="00C22751"/>
    <w:rsid w:val="00C229BD"/>
    <w:rsid w:val="00C2321B"/>
    <w:rsid w:val="00C238CF"/>
    <w:rsid w:val="00C24452"/>
    <w:rsid w:val="00C24765"/>
    <w:rsid w:val="00C250D8"/>
    <w:rsid w:val="00C25347"/>
    <w:rsid w:val="00C2563A"/>
    <w:rsid w:val="00C265EF"/>
    <w:rsid w:val="00C267DB"/>
    <w:rsid w:val="00C30218"/>
    <w:rsid w:val="00C3088B"/>
    <w:rsid w:val="00C30C0B"/>
    <w:rsid w:val="00C30C17"/>
    <w:rsid w:val="00C30FB9"/>
    <w:rsid w:val="00C31DF8"/>
    <w:rsid w:val="00C322EB"/>
    <w:rsid w:val="00C32877"/>
    <w:rsid w:val="00C3374E"/>
    <w:rsid w:val="00C3507D"/>
    <w:rsid w:val="00C35661"/>
    <w:rsid w:val="00C3612C"/>
    <w:rsid w:val="00C3639C"/>
    <w:rsid w:val="00C36951"/>
    <w:rsid w:val="00C36F84"/>
    <w:rsid w:val="00C3720B"/>
    <w:rsid w:val="00C37772"/>
    <w:rsid w:val="00C37DDD"/>
    <w:rsid w:val="00C37EBB"/>
    <w:rsid w:val="00C40429"/>
    <w:rsid w:val="00C405D0"/>
    <w:rsid w:val="00C40F3D"/>
    <w:rsid w:val="00C41251"/>
    <w:rsid w:val="00C418EF"/>
    <w:rsid w:val="00C42279"/>
    <w:rsid w:val="00C4267A"/>
    <w:rsid w:val="00C4285A"/>
    <w:rsid w:val="00C4332A"/>
    <w:rsid w:val="00C44D7D"/>
    <w:rsid w:val="00C44EF8"/>
    <w:rsid w:val="00C452C2"/>
    <w:rsid w:val="00C46605"/>
    <w:rsid w:val="00C476AE"/>
    <w:rsid w:val="00C476D4"/>
    <w:rsid w:val="00C47B5F"/>
    <w:rsid w:val="00C47DEB"/>
    <w:rsid w:val="00C47F41"/>
    <w:rsid w:val="00C51AB2"/>
    <w:rsid w:val="00C52815"/>
    <w:rsid w:val="00C55E0B"/>
    <w:rsid w:val="00C56661"/>
    <w:rsid w:val="00C569E7"/>
    <w:rsid w:val="00C5790A"/>
    <w:rsid w:val="00C61398"/>
    <w:rsid w:val="00C6168E"/>
    <w:rsid w:val="00C61737"/>
    <w:rsid w:val="00C61D6B"/>
    <w:rsid w:val="00C61D8A"/>
    <w:rsid w:val="00C63199"/>
    <w:rsid w:val="00C63A2D"/>
    <w:rsid w:val="00C64529"/>
    <w:rsid w:val="00C66549"/>
    <w:rsid w:val="00C66739"/>
    <w:rsid w:val="00C672B4"/>
    <w:rsid w:val="00C674DA"/>
    <w:rsid w:val="00C6790E"/>
    <w:rsid w:val="00C67CC6"/>
    <w:rsid w:val="00C67D92"/>
    <w:rsid w:val="00C70751"/>
    <w:rsid w:val="00C70974"/>
    <w:rsid w:val="00C7149F"/>
    <w:rsid w:val="00C72565"/>
    <w:rsid w:val="00C7478C"/>
    <w:rsid w:val="00C74A36"/>
    <w:rsid w:val="00C74C0D"/>
    <w:rsid w:val="00C75BAD"/>
    <w:rsid w:val="00C75EBA"/>
    <w:rsid w:val="00C76BBA"/>
    <w:rsid w:val="00C778C5"/>
    <w:rsid w:val="00C806C5"/>
    <w:rsid w:val="00C807BA"/>
    <w:rsid w:val="00C81B09"/>
    <w:rsid w:val="00C8262D"/>
    <w:rsid w:val="00C8295C"/>
    <w:rsid w:val="00C83078"/>
    <w:rsid w:val="00C833C8"/>
    <w:rsid w:val="00C83AB8"/>
    <w:rsid w:val="00C83BA6"/>
    <w:rsid w:val="00C840C9"/>
    <w:rsid w:val="00C845DC"/>
    <w:rsid w:val="00C8495B"/>
    <w:rsid w:val="00C85E6E"/>
    <w:rsid w:val="00C86234"/>
    <w:rsid w:val="00C86D8F"/>
    <w:rsid w:val="00C8715A"/>
    <w:rsid w:val="00C87219"/>
    <w:rsid w:val="00C8727A"/>
    <w:rsid w:val="00C903EE"/>
    <w:rsid w:val="00C90950"/>
    <w:rsid w:val="00C91134"/>
    <w:rsid w:val="00C911AA"/>
    <w:rsid w:val="00C9140D"/>
    <w:rsid w:val="00C9232E"/>
    <w:rsid w:val="00C92452"/>
    <w:rsid w:val="00C92497"/>
    <w:rsid w:val="00C92AAA"/>
    <w:rsid w:val="00C92EA8"/>
    <w:rsid w:val="00C93813"/>
    <w:rsid w:val="00C93958"/>
    <w:rsid w:val="00C941BC"/>
    <w:rsid w:val="00C942DC"/>
    <w:rsid w:val="00C94E3E"/>
    <w:rsid w:val="00C95944"/>
    <w:rsid w:val="00C95B53"/>
    <w:rsid w:val="00C96003"/>
    <w:rsid w:val="00C96378"/>
    <w:rsid w:val="00C9639C"/>
    <w:rsid w:val="00C96A85"/>
    <w:rsid w:val="00CA048C"/>
    <w:rsid w:val="00CA1FDC"/>
    <w:rsid w:val="00CA2A32"/>
    <w:rsid w:val="00CA2DBD"/>
    <w:rsid w:val="00CA2E8B"/>
    <w:rsid w:val="00CA336A"/>
    <w:rsid w:val="00CA3C8C"/>
    <w:rsid w:val="00CA4447"/>
    <w:rsid w:val="00CA49C8"/>
    <w:rsid w:val="00CA4D81"/>
    <w:rsid w:val="00CA5810"/>
    <w:rsid w:val="00CA5C8C"/>
    <w:rsid w:val="00CA7023"/>
    <w:rsid w:val="00CA7674"/>
    <w:rsid w:val="00CA77FA"/>
    <w:rsid w:val="00CA7801"/>
    <w:rsid w:val="00CB0350"/>
    <w:rsid w:val="00CB085D"/>
    <w:rsid w:val="00CB0B25"/>
    <w:rsid w:val="00CB1237"/>
    <w:rsid w:val="00CB1564"/>
    <w:rsid w:val="00CB1603"/>
    <w:rsid w:val="00CB1888"/>
    <w:rsid w:val="00CB21AC"/>
    <w:rsid w:val="00CB29F1"/>
    <w:rsid w:val="00CB2DE2"/>
    <w:rsid w:val="00CB3979"/>
    <w:rsid w:val="00CB3D2C"/>
    <w:rsid w:val="00CB3DA9"/>
    <w:rsid w:val="00CB4184"/>
    <w:rsid w:val="00CB4FA2"/>
    <w:rsid w:val="00CB70E3"/>
    <w:rsid w:val="00CB7192"/>
    <w:rsid w:val="00CB79F0"/>
    <w:rsid w:val="00CC0BA0"/>
    <w:rsid w:val="00CC2219"/>
    <w:rsid w:val="00CC2AFC"/>
    <w:rsid w:val="00CC30FD"/>
    <w:rsid w:val="00CC361A"/>
    <w:rsid w:val="00CC373D"/>
    <w:rsid w:val="00CC38D8"/>
    <w:rsid w:val="00CC3CBD"/>
    <w:rsid w:val="00CC4619"/>
    <w:rsid w:val="00CC49AD"/>
    <w:rsid w:val="00CC575D"/>
    <w:rsid w:val="00CC5A61"/>
    <w:rsid w:val="00CC5B3E"/>
    <w:rsid w:val="00CC60B1"/>
    <w:rsid w:val="00CC683C"/>
    <w:rsid w:val="00CC698D"/>
    <w:rsid w:val="00CC6A29"/>
    <w:rsid w:val="00CC74F1"/>
    <w:rsid w:val="00CC7674"/>
    <w:rsid w:val="00CC7A4A"/>
    <w:rsid w:val="00CC7D07"/>
    <w:rsid w:val="00CC7E1B"/>
    <w:rsid w:val="00CD1F18"/>
    <w:rsid w:val="00CD3455"/>
    <w:rsid w:val="00CD35A5"/>
    <w:rsid w:val="00CD4257"/>
    <w:rsid w:val="00CD4721"/>
    <w:rsid w:val="00CD494E"/>
    <w:rsid w:val="00CD55EF"/>
    <w:rsid w:val="00CD6824"/>
    <w:rsid w:val="00CD7408"/>
    <w:rsid w:val="00CE074E"/>
    <w:rsid w:val="00CE0D74"/>
    <w:rsid w:val="00CE1D45"/>
    <w:rsid w:val="00CE21B4"/>
    <w:rsid w:val="00CE23C0"/>
    <w:rsid w:val="00CE290B"/>
    <w:rsid w:val="00CE2E6B"/>
    <w:rsid w:val="00CE2EEA"/>
    <w:rsid w:val="00CE3EC9"/>
    <w:rsid w:val="00CE452D"/>
    <w:rsid w:val="00CE4648"/>
    <w:rsid w:val="00CE4A88"/>
    <w:rsid w:val="00CE5338"/>
    <w:rsid w:val="00CE5BC9"/>
    <w:rsid w:val="00CE6734"/>
    <w:rsid w:val="00CF0696"/>
    <w:rsid w:val="00CF1564"/>
    <w:rsid w:val="00CF19B2"/>
    <w:rsid w:val="00CF1DB3"/>
    <w:rsid w:val="00CF2235"/>
    <w:rsid w:val="00CF23CD"/>
    <w:rsid w:val="00CF36CC"/>
    <w:rsid w:val="00CF48F3"/>
    <w:rsid w:val="00CF4B21"/>
    <w:rsid w:val="00CF4BE0"/>
    <w:rsid w:val="00CF551D"/>
    <w:rsid w:val="00CF57AB"/>
    <w:rsid w:val="00CF6799"/>
    <w:rsid w:val="00CF7A0B"/>
    <w:rsid w:val="00D003A3"/>
    <w:rsid w:val="00D0047D"/>
    <w:rsid w:val="00D009AA"/>
    <w:rsid w:val="00D01282"/>
    <w:rsid w:val="00D01354"/>
    <w:rsid w:val="00D018AE"/>
    <w:rsid w:val="00D02179"/>
    <w:rsid w:val="00D02C78"/>
    <w:rsid w:val="00D02ECB"/>
    <w:rsid w:val="00D02EE8"/>
    <w:rsid w:val="00D0474D"/>
    <w:rsid w:val="00D054AF"/>
    <w:rsid w:val="00D05621"/>
    <w:rsid w:val="00D0747C"/>
    <w:rsid w:val="00D07D78"/>
    <w:rsid w:val="00D110B0"/>
    <w:rsid w:val="00D115B2"/>
    <w:rsid w:val="00D1262D"/>
    <w:rsid w:val="00D12EAF"/>
    <w:rsid w:val="00D13647"/>
    <w:rsid w:val="00D14E34"/>
    <w:rsid w:val="00D15536"/>
    <w:rsid w:val="00D157A5"/>
    <w:rsid w:val="00D17C7B"/>
    <w:rsid w:val="00D17FB7"/>
    <w:rsid w:val="00D20901"/>
    <w:rsid w:val="00D22C27"/>
    <w:rsid w:val="00D23BC2"/>
    <w:rsid w:val="00D23CBF"/>
    <w:rsid w:val="00D24532"/>
    <w:rsid w:val="00D245D4"/>
    <w:rsid w:val="00D2490D"/>
    <w:rsid w:val="00D24EA7"/>
    <w:rsid w:val="00D25667"/>
    <w:rsid w:val="00D25A6C"/>
    <w:rsid w:val="00D25C08"/>
    <w:rsid w:val="00D26000"/>
    <w:rsid w:val="00D312E3"/>
    <w:rsid w:val="00D31772"/>
    <w:rsid w:val="00D317C2"/>
    <w:rsid w:val="00D31BC3"/>
    <w:rsid w:val="00D32085"/>
    <w:rsid w:val="00D32817"/>
    <w:rsid w:val="00D3293E"/>
    <w:rsid w:val="00D3400F"/>
    <w:rsid w:val="00D3447A"/>
    <w:rsid w:val="00D34BA9"/>
    <w:rsid w:val="00D35154"/>
    <w:rsid w:val="00D3604F"/>
    <w:rsid w:val="00D36660"/>
    <w:rsid w:val="00D378B8"/>
    <w:rsid w:val="00D406E9"/>
    <w:rsid w:val="00D410E0"/>
    <w:rsid w:val="00D412F1"/>
    <w:rsid w:val="00D41AF0"/>
    <w:rsid w:val="00D41BFE"/>
    <w:rsid w:val="00D43B4E"/>
    <w:rsid w:val="00D43F3C"/>
    <w:rsid w:val="00D45352"/>
    <w:rsid w:val="00D455E6"/>
    <w:rsid w:val="00D45DA4"/>
    <w:rsid w:val="00D460B0"/>
    <w:rsid w:val="00D46904"/>
    <w:rsid w:val="00D46E10"/>
    <w:rsid w:val="00D473D7"/>
    <w:rsid w:val="00D47A13"/>
    <w:rsid w:val="00D5135E"/>
    <w:rsid w:val="00D5138D"/>
    <w:rsid w:val="00D5175B"/>
    <w:rsid w:val="00D51BAB"/>
    <w:rsid w:val="00D51E8D"/>
    <w:rsid w:val="00D52211"/>
    <w:rsid w:val="00D529C4"/>
    <w:rsid w:val="00D52FD3"/>
    <w:rsid w:val="00D53190"/>
    <w:rsid w:val="00D536B3"/>
    <w:rsid w:val="00D53EFC"/>
    <w:rsid w:val="00D549D0"/>
    <w:rsid w:val="00D54A09"/>
    <w:rsid w:val="00D55446"/>
    <w:rsid w:val="00D55560"/>
    <w:rsid w:val="00D55FDF"/>
    <w:rsid w:val="00D56078"/>
    <w:rsid w:val="00D56922"/>
    <w:rsid w:val="00D569BD"/>
    <w:rsid w:val="00D56A2A"/>
    <w:rsid w:val="00D56C34"/>
    <w:rsid w:val="00D57BC8"/>
    <w:rsid w:val="00D57C55"/>
    <w:rsid w:val="00D57DDA"/>
    <w:rsid w:val="00D60257"/>
    <w:rsid w:val="00D602F5"/>
    <w:rsid w:val="00D603A8"/>
    <w:rsid w:val="00D604B4"/>
    <w:rsid w:val="00D6176C"/>
    <w:rsid w:val="00D61AAB"/>
    <w:rsid w:val="00D61B9C"/>
    <w:rsid w:val="00D61E78"/>
    <w:rsid w:val="00D626D3"/>
    <w:rsid w:val="00D631BF"/>
    <w:rsid w:val="00D636F9"/>
    <w:rsid w:val="00D64055"/>
    <w:rsid w:val="00D654D8"/>
    <w:rsid w:val="00D65BED"/>
    <w:rsid w:val="00D663F9"/>
    <w:rsid w:val="00D729A6"/>
    <w:rsid w:val="00D72E80"/>
    <w:rsid w:val="00D72FEA"/>
    <w:rsid w:val="00D73AFC"/>
    <w:rsid w:val="00D73BA7"/>
    <w:rsid w:val="00D74E86"/>
    <w:rsid w:val="00D75175"/>
    <w:rsid w:val="00D7568B"/>
    <w:rsid w:val="00D75834"/>
    <w:rsid w:val="00D75A94"/>
    <w:rsid w:val="00D75D6E"/>
    <w:rsid w:val="00D75D87"/>
    <w:rsid w:val="00D76572"/>
    <w:rsid w:val="00D82E4D"/>
    <w:rsid w:val="00D83CE9"/>
    <w:rsid w:val="00D83CF8"/>
    <w:rsid w:val="00D8405C"/>
    <w:rsid w:val="00D853BA"/>
    <w:rsid w:val="00D85A46"/>
    <w:rsid w:val="00D85CFF"/>
    <w:rsid w:val="00D86EC6"/>
    <w:rsid w:val="00D87370"/>
    <w:rsid w:val="00D87677"/>
    <w:rsid w:val="00D8788F"/>
    <w:rsid w:val="00D87C15"/>
    <w:rsid w:val="00D9072E"/>
    <w:rsid w:val="00D91972"/>
    <w:rsid w:val="00D91A6E"/>
    <w:rsid w:val="00D91DBC"/>
    <w:rsid w:val="00D9235B"/>
    <w:rsid w:val="00D93817"/>
    <w:rsid w:val="00D94114"/>
    <w:rsid w:val="00D945A6"/>
    <w:rsid w:val="00D948D1"/>
    <w:rsid w:val="00D94D8A"/>
    <w:rsid w:val="00D959E1"/>
    <w:rsid w:val="00D95B92"/>
    <w:rsid w:val="00D95D7E"/>
    <w:rsid w:val="00D95EA9"/>
    <w:rsid w:val="00D967C8"/>
    <w:rsid w:val="00D97667"/>
    <w:rsid w:val="00D976A5"/>
    <w:rsid w:val="00D97D81"/>
    <w:rsid w:val="00D97DB6"/>
    <w:rsid w:val="00DA00D8"/>
    <w:rsid w:val="00DA0D44"/>
    <w:rsid w:val="00DA0DAB"/>
    <w:rsid w:val="00DA13B0"/>
    <w:rsid w:val="00DA1D02"/>
    <w:rsid w:val="00DA2046"/>
    <w:rsid w:val="00DA2065"/>
    <w:rsid w:val="00DA2B31"/>
    <w:rsid w:val="00DA2C65"/>
    <w:rsid w:val="00DA2D08"/>
    <w:rsid w:val="00DA343B"/>
    <w:rsid w:val="00DA372D"/>
    <w:rsid w:val="00DA3EBB"/>
    <w:rsid w:val="00DA4B0D"/>
    <w:rsid w:val="00DA58CF"/>
    <w:rsid w:val="00DA70BF"/>
    <w:rsid w:val="00DA77B6"/>
    <w:rsid w:val="00DB03F7"/>
    <w:rsid w:val="00DB059C"/>
    <w:rsid w:val="00DB0CF1"/>
    <w:rsid w:val="00DB12C9"/>
    <w:rsid w:val="00DB1455"/>
    <w:rsid w:val="00DB14F8"/>
    <w:rsid w:val="00DB1614"/>
    <w:rsid w:val="00DB2F8C"/>
    <w:rsid w:val="00DB315E"/>
    <w:rsid w:val="00DB3586"/>
    <w:rsid w:val="00DB4210"/>
    <w:rsid w:val="00DB4506"/>
    <w:rsid w:val="00DB47FA"/>
    <w:rsid w:val="00DB78BB"/>
    <w:rsid w:val="00DB7C24"/>
    <w:rsid w:val="00DC01C6"/>
    <w:rsid w:val="00DC1774"/>
    <w:rsid w:val="00DC1F0F"/>
    <w:rsid w:val="00DC2803"/>
    <w:rsid w:val="00DC31A4"/>
    <w:rsid w:val="00DC417F"/>
    <w:rsid w:val="00DC45C9"/>
    <w:rsid w:val="00DC4F05"/>
    <w:rsid w:val="00DC5EEB"/>
    <w:rsid w:val="00DD0194"/>
    <w:rsid w:val="00DD0340"/>
    <w:rsid w:val="00DD03FA"/>
    <w:rsid w:val="00DD06AA"/>
    <w:rsid w:val="00DD09DB"/>
    <w:rsid w:val="00DD0B84"/>
    <w:rsid w:val="00DD102F"/>
    <w:rsid w:val="00DD12BD"/>
    <w:rsid w:val="00DD1398"/>
    <w:rsid w:val="00DD14C2"/>
    <w:rsid w:val="00DD161E"/>
    <w:rsid w:val="00DD163D"/>
    <w:rsid w:val="00DD18C0"/>
    <w:rsid w:val="00DD2E77"/>
    <w:rsid w:val="00DD3234"/>
    <w:rsid w:val="00DD37CB"/>
    <w:rsid w:val="00DD4D5A"/>
    <w:rsid w:val="00DD5228"/>
    <w:rsid w:val="00DD6B3F"/>
    <w:rsid w:val="00DD7041"/>
    <w:rsid w:val="00DD70A7"/>
    <w:rsid w:val="00DD77A1"/>
    <w:rsid w:val="00DD7B1D"/>
    <w:rsid w:val="00DE1122"/>
    <w:rsid w:val="00DE139B"/>
    <w:rsid w:val="00DE165B"/>
    <w:rsid w:val="00DE1B04"/>
    <w:rsid w:val="00DE2108"/>
    <w:rsid w:val="00DE28CA"/>
    <w:rsid w:val="00DE3120"/>
    <w:rsid w:val="00DE377E"/>
    <w:rsid w:val="00DE3880"/>
    <w:rsid w:val="00DE4382"/>
    <w:rsid w:val="00DE5299"/>
    <w:rsid w:val="00DE55ED"/>
    <w:rsid w:val="00DE6258"/>
    <w:rsid w:val="00DE6292"/>
    <w:rsid w:val="00DE67CC"/>
    <w:rsid w:val="00DE711F"/>
    <w:rsid w:val="00DE7C4B"/>
    <w:rsid w:val="00DF094C"/>
    <w:rsid w:val="00DF0D85"/>
    <w:rsid w:val="00DF1334"/>
    <w:rsid w:val="00DF1F4E"/>
    <w:rsid w:val="00DF24A6"/>
    <w:rsid w:val="00DF2B50"/>
    <w:rsid w:val="00DF321A"/>
    <w:rsid w:val="00DF3397"/>
    <w:rsid w:val="00DF3990"/>
    <w:rsid w:val="00DF3A2B"/>
    <w:rsid w:val="00DF4839"/>
    <w:rsid w:val="00DF728F"/>
    <w:rsid w:val="00E00209"/>
    <w:rsid w:val="00E00603"/>
    <w:rsid w:val="00E007D9"/>
    <w:rsid w:val="00E02238"/>
    <w:rsid w:val="00E035C1"/>
    <w:rsid w:val="00E04742"/>
    <w:rsid w:val="00E05BDF"/>
    <w:rsid w:val="00E061AE"/>
    <w:rsid w:val="00E0645E"/>
    <w:rsid w:val="00E06F55"/>
    <w:rsid w:val="00E0726F"/>
    <w:rsid w:val="00E07EEC"/>
    <w:rsid w:val="00E10403"/>
    <w:rsid w:val="00E1057E"/>
    <w:rsid w:val="00E10EF7"/>
    <w:rsid w:val="00E11057"/>
    <w:rsid w:val="00E12FED"/>
    <w:rsid w:val="00E1307D"/>
    <w:rsid w:val="00E13373"/>
    <w:rsid w:val="00E133FE"/>
    <w:rsid w:val="00E149F8"/>
    <w:rsid w:val="00E1507F"/>
    <w:rsid w:val="00E156CB"/>
    <w:rsid w:val="00E15C13"/>
    <w:rsid w:val="00E15D36"/>
    <w:rsid w:val="00E1715E"/>
    <w:rsid w:val="00E17707"/>
    <w:rsid w:val="00E17C77"/>
    <w:rsid w:val="00E210CB"/>
    <w:rsid w:val="00E213E5"/>
    <w:rsid w:val="00E21979"/>
    <w:rsid w:val="00E21DDC"/>
    <w:rsid w:val="00E21E32"/>
    <w:rsid w:val="00E220DE"/>
    <w:rsid w:val="00E22120"/>
    <w:rsid w:val="00E2334A"/>
    <w:rsid w:val="00E23459"/>
    <w:rsid w:val="00E23583"/>
    <w:rsid w:val="00E24342"/>
    <w:rsid w:val="00E24563"/>
    <w:rsid w:val="00E24DE4"/>
    <w:rsid w:val="00E258FC"/>
    <w:rsid w:val="00E26B5B"/>
    <w:rsid w:val="00E27373"/>
    <w:rsid w:val="00E27DCB"/>
    <w:rsid w:val="00E301DB"/>
    <w:rsid w:val="00E309FD"/>
    <w:rsid w:val="00E312CD"/>
    <w:rsid w:val="00E323BE"/>
    <w:rsid w:val="00E32414"/>
    <w:rsid w:val="00E32C1F"/>
    <w:rsid w:val="00E34A0F"/>
    <w:rsid w:val="00E34B4A"/>
    <w:rsid w:val="00E34CBE"/>
    <w:rsid w:val="00E34D49"/>
    <w:rsid w:val="00E357A3"/>
    <w:rsid w:val="00E359D1"/>
    <w:rsid w:val="00E35E63"/>
    <w:rsid w:val="00E36970"/>
    <w:rsid w:val="00E36A1E"/>
    <w:rsid w:val="00E37123"/>
    <w:rsid w:val="00E37894"/>
    <w:rsid w:val="00E4093D"/>
    <w:rsid w:val="00E42019"/>
    <w:rsid w:val="00E429D6"/>
    <w:rsid w:val="00E42D0D"/>
    <w:rsid w:val="00E44C75"/>
    <w:rsid w:val="00E45A93"/>
    <w:rsid w:val="00E46A6C"/>
    <w:rsid w:val="00E471E7"/>
    <w:rsid w:val="00E4743B"/>
    <w:rsid w:val="00E5042D"/>
    <w:rsid w:val="00E5216E"/>
    <w:rsid w:val="00E52589"/>
    <w:rsid w:val="00E542B3"/>
    <w:rsid w:val="00E54C37"/>
    <w:rsid w:val="00E5532A"/>
    <w:rsid w:val="00E56351"/>
    <w:rsid w:val="00E56368"/>
    <w:rsid w:val="00E56527"/>
    <w:rsid w:val="00E56761"/>
    <w:rsid w:val="00E56A63"/>
    <w:rsid w:val="00E57773"/>
    <w:rsid w:val="00E6087B"/>
    <w:rsid w:val="00E61195"/>
    <w:rsid w:val="00E61F9E"/>
    <w:rsid w:val="00E6237C"/>
    <w:rsid w:val="00E6304B"/>
    <w:rsid w:val="00E63FAA"/>
    <w:rsid w:val="00E643FE"/>
    <w:rsid w:val="00E64B75"/>
    <w:rsid w:val="00E64D84"/>
    <w:rsid w:val="00E65AA1"/>
    <w:rsid w:val="00E65BC4"/>
    <w:rsid w:val="00E660F6"/>
    <w:rsid w:val="00E66988"/>
    <w:rsid w:val="00E67359"/>
    <w:rsid w:val="00E70108"/>
    <w:rsid w:val="00E70422"/>
    <w:rsid w:val="00E7102B"/>
    <w:rsid w:val="00E7103E"/>
    <w:rsid w:val="00E717FB"/>
    <w:rsid w:val="00E7303C"/>
    <w:rsid w:val="00E7358D"/>
    <w:rsid w:val="00E7390A"/>
    <w:rsid w:val="00E75B87"/>
    <w:rsid w:val="00E76BB5"/>
    <w:rsid w:val="00E772E4"/>
    <w:rsid w:val="00E77F86"/>
    <w:rsid w:val="00E77FEA"/>
    <w:rsid w:val="00E807EA"/>
    <w:rsid w:val="00E807FE"/>
    <w:rsid w:val="00E80879"/>
    <w:rsid w:val="00E80DBC"/>
    <w:rsid w:val="00E8101D"/>
    <w:rsid w:val="00E81201"/>
    <w:rsid w:val="00E8126A"/>
    <w:rsid w:val="00E81A13"/>
    <w:rsid w:val="00E821FC"/>
    <w:rsid w:val="00E82F5F"/>
    <w:rsid w:val="00E834C6"/>
    <w:rsid w:val="00E839B9"/>
    <w:rsid w:val="00E839D1"/>
    <w:rsid w:val="00E83F3A"/>
    <w:rsid w:val="00E83FBD"/>
    <w:rsid w:val="00E841D1"/>
    <w:rsid w:val="00E846A8"/>
    <w:rsid w:val="00E84B9A"/>
    <w:rsid w:val="00E84D64"/>
    <w:rsid w:val="00E85692"/>
    <w:rsid w:val="00E85955"/>
    <w:rsid w:val="00E87CC7"/>
    <w:rsid w:val="00E901C1"/>
    <w:rsid w:val="00E9055D"/>
    <w:rsid w:val="00E91511"/>
    <w:rsid w:val="00E91E4A"/>
    <w:rsid w:val="00E931CE"/>
    <w:rsid w:val="00E94462"/>
    <w:rsid w:val="00E95013"/>
    <w:rsid w:val="00E963E4"/>
    <w:rsid w:val="00E96D09"/>
    <w:rsid w:val="00E97A35"/>
    <w:rsid w:val="00E97BD9"/>
    <w:rsid w:val="00EA0108"/>
    <w:rsid w:val="00EA126F"/>
    <w:rsid w:val="00EA2108"/>
    <w:rsid w:val="00EA25D4"/>
    <w:rsid w:val="00EA2BF1"/>
    <w:rsid w:val="00EA2DEA"/>
    <w:rsid w:val="00EA320C"/>
    <w:rsid w:val="00EA41F7"/>
    <w:rsid w:val="00EA4200"/>
    <w:rsid w:val="00EA4A35"/>
    <w:rsid w:val="00EA4A8E"/>
    <w:rsid w:val="00EA5348"/>
    <w:rsid w:val="00EA5BB9"/>
    <w:rsid w:val="00EA7912"/>
    <w:rsid w:val="00EA7DA5"/>
    <w:rsid w:val="00EA7EB6"/>
    <w:rsid w:val="00EA7EDF"/>
    <w:rsid w:val="00EB0BAD"/>
    <w:rsid w:val="00EB1DCC"/>
    <w:rsid w:val="00EB1EDB"/>
    <w:rsid w:val="00EB2194"/>
    <w:rsid w:val="00EB221B"/>
    <w:rsid w:val="00EB2E0E"/>
    <w:rsid w:val="00EB3727"/>
    <w:rsid w:val="00EB3F0D"/>
    <w:rsid w:val="00EB4F7D"/>
    <w:rsid w:val="00EB5189"/>
    <w:rsid w:val="00EB5716"/>
    <w:rsid w:val="00EB57D9"/>
    <w:rsid w:val="00EB6282"/>
    <w:rsid w:val="00EB64A4"/>
    <w:rsid w:val="00EB6541"/>
    <w:rsid w:val="00EB6564"/>
    <w:rsid w:val="00EB69A3"/>
    <w:rsid w:val="00EB6C6B"/>
    <w:rsid w:val="00EC05BF"/>
    <w:rsid w:val="00EC091C"/>
    <w:rsid w:val="00EC1302"/>
    <w:rsid w:val="00EC2107"/>
    <w:rsid w:val="00EC30ED"/>
    <w:rsid w:val="00EC3C18"/>
    <w:rsid w:val="00EC4385"/>
    <w:rsid w:val="00EC4B14"/>
    <w:rsid w:val="00EC52DF"/>
    <w:rsid w:val="00EC5D6A"/>
    <w:rsid w:val="00EC6CD6"/>
    <w:rsid w:val="00EC70F0"/>
    <w:rsid w:val="00EC7EE7"/>
    <w:rsid w:val="00ED0195"/>
    <w:rsid w:val="00ED038F"/>
    <w:rsid w:val="00ED03FF"/>
    <w:rsid w:val="00ED06DD"/>
    <w:rsid w:val="00ED2468"/>
    <w:rsid w:val="00ED2E14"/>
    <w:rsid w:val="00ED2EA9"/>
    <w:rsid w:val="00ED4AB0"/>
    <w:rsid w:val="00ED4C10"/>
    <w:rsid w:val="00ED57B1"/>
    <w:rsid w:val="00ED6BBA"/>
    <w:rsid w:val="00ED7BE3"/>
    <w:rsid w:val="00ED7D98"/>
    <w:rsid w:val="00EE0BD6"/>
    <w:rsid w:val="00EE132A"/>
    <w:rsid w:val="00EE16DC"/>
    <w:rsid w:val="00EE1911"/>
    <w:rsid w:val="00EE192E"/>
    <w:rsid w:val="00EE4884"/>
    <w:rsid w:val="00EE4E1D"/>
    <w:rsid w:val="00EE561F"/>
    <w:rsid w:val="00EE5E98"/>
    <w:rsid w:val="00EE715D"/>
    <w:rsid w:val="00EE7DF7"/>
    <w:rsid w:val="00EF0287"/>
    <w:rsid w:val="00EF0640"/>
    <w:rsid w:val="00EF1091"/>
    <w:rsid w:val="00EF1E53"/>
    <w:rsid w:val="00EF2502"/>
    <w:rsid w:val="00EF2B1B"/>
    <w:rsid w:val="00EF35F8"/>
    <w:rsid w:val="00EF3837"/>
    <w:rsid w:val="00EF3A26"/>
    <w:rsid w:val="00EF3EF4"/>
    <w:rsid w:val="00EF567D"/>
    <w:rsid w:val="00EF5F56"/>
    <w:rsid w:val="00EF6C00"/>
    <w:rsid w:val="00EF6E5C"/>
    <w:rsid w:val="00EF6FA0"/>
    <w:rsid w:val="00EF7962"/>
    <w:rsid w:val="00F00D45"/>
    <w:rsid w:val="00F010D0"/>
    <w:rsid w:val="00F01AEE"/>
    <w:rsid w:val="00F028BA"/>
    <w:rsid w:val="00F0381A"/>
    <w:rsid w:val="00F039C4"/>
    <w:rsid w:val="00F04AE1"/>
    <w:rsid w:val="00F04D98"/>
    <w:rsid w:val="00F04E6E"/>
    <w:rsid w:val="00F04FDB"/>
    <w:rsid w:val="00F0647C"/>
    <w:rsid w:val="00F10D2A"/>
    <w:rsid w:val="00F112BC"/>
    <w:rsid w:val="00F11620"/>
    <w:rsid w:val="00F120DB"/>
    <w:rsid w:val="00F12CB6"/>
    <w:rsid w:val="00F12CC4"/>
    <w:rsid w:val="00F12EC8"/>
    <w:rsid w:val="00F12F10"/>
    <w:rsid w:val="00F13240"/>
    <w:rsid w:val="00F13376"/>
    <w:rsid w:val="00F13AD4"/>
    <w:rsid w:val="00F13BA7"/>
    <w:rsid w:val="00F1433E"/>
    <w:rsid w:val="00F149C1"/>
    <w:rsid w:val="00F15075"/>
    <w:rsid w:val="00F15442"/>
    <w:rsid w:val="00F16C00"/>
    <w:rsid w:val="00F17FEC"/>
    <w:rsid w:val="00F205DD"/>
    <w:rsid w:val="00F20900"/>
    <w:rsid w:val="00F20D5E"/>
    <w:rsid w:val="00F21445"/>
    <w:rsid w:val="00F21674"/>
    <w:rsid w:val="00F22A9B"/>
    <w:rsid w:val="00F2341A"/>
    <w:rsid w:val="00F24069"/>
    <w:rsid w:val="00F2439F"/>
    <w:rsid w:val="00F243A0"/>
    <w:rsid w:val="00F24E37"/>
    <w:rsid w:val="00F2518B"/>
    <w:rsid w:val="00F269F7"/>
    <w:rsid w:val="00F30572"/>
    <w:rsid w:val="00F3061A"/>
    <w:rsid w:val="00F31637"/>
    <w:rsid w:val="00F31B9E"/>
    <w:rsid w:val="00F31BBB"/>
    <w:rsid w:val="00F31C54"/>
    <w:rsid w:val="00F3259F"/>
    <w:rsid w:val="00F32CD3"/>
    <w:rsid w:val="00F3470F"/>
    <w:rsid w:val="00F35857"/>
    <w:rsid w:val="00F3659B"/>
    <w:rsid w:val="00F37A72"/>
    <w:rsid w:val="00F37DAD"/>
    <w:rsid w:val="00F40F40"/>
    <w:rsid w:val="00F40FFE"/>
    <w:rsid w:val="00F417BC"/>
    <w:rsid w:val="00F420CB"/>
    <w:rsid w:val="00F4263C"/>
    <w:rsid w:val="00F42648"/>
    <w:rsid w:val="00F42D79"/>
    <w:rsid w:val="00F432E8"/>
    <w:rsid w:val="00F447A6"/>
    <w:rsid w:val="00F4746C"/>
    <w:rsid w:val="00F4749F"/>
    <w:rsid w:val="00F47593"/>
    <w:rsid w:val="00F5064D"/>
    <w:rsid w:val="00F50D1F"/>
    <w:rsid w:val="00F51020"/>
    <w:rsid w:val="00F51A7F"/>
    <w:rsid w:val="00F51AE1"/>
    <w:rsid w:val="00F522AC"/>
    <w:rsid w:val="00F5325C"/>
    <w:rsid w:val="00F53EBD"/>
    <w:rsid w:val="00F53F32"/>
    <w:rsid w:val="00F53FB1"/>
    <w:rsid w:val="00F5422B"/>
    <w:rsid w:val="00F5433C"/>
    <w:rsid w:val="00F546F6"/>
    <w:rsid w:val="00F554B5"/>
    <w:rsid w:val="00F55F3D"/>
    <w:rsid w:val="00F56245"/>
    <w:rsid w:val="00F5655F"/>
    <w:rsid w:val="00F572FD"/>
    <w:rsid w:val="00F573FD"/>
    <w:rsid w:val="00F57DB8"/>
    <w:rsid w:val="00F57FB6"/>
    <w:rsid w:val="00F60015"/>
    <w:rsid w:val="00F60104"/>
    <w:rsid w:val="00F60E70"/>
    <w:rsid w:val="00F6132D"/>
    <w:rsid w:val="00F61640"/>
    <w:rsid w:val="00F62A34"/>
    <w:rsid w:val="00F62AE8"/>
    <w:rsid w:val="00F650F9"/>
    <w:rsid w:val="00F651A3"/>
    <w:rsid w:val="00F66404"/>
    <w:rsid w:val="00F670EB"/>
    <w:rsid w:val="00F70653"/>
    <w:rsid w:val="00F70B3C"/>
    <w:rsid w:val="00F70E27"/>
    <w:rsid w:val="00F713AB"/>
    <w:rsid w:val="00F71654"/>
    <w:rsid w:val="00F71A6D"/>
    <w:rsid w:val="00F72949"/>
    <w:rsid w:val="00F74702"/>
    <w:rsid w:val="00F74A8F"/>
    <w:rsid w:val="00F75011"/>
    <w:rsid w:val="00F758E9"/>
    <w:rsid w:val="00F75CFD"/>
    <w:rsid w:val="00F805A3"/>
    <w:rsid w:val="00F80635"/>
    <w:rsid w:val="00F80A42"/>
    <w:rsid w:val="00F816E6"/>
    <w:rsid w:val="00F81D78"/>
    <w:rsid w:val="00F824CB"/>
    <w:rsid w:val="00F82520"/>
    <w:rsid w:val="00F8284A"/>
    <w:rsid w:val="00F832B0"/>
    <w:rsid w:val="00F833B9"/>
    <w:rsid w:val="00F83AB5"/>
    <w:rsid w:val="00F85307"/>
    <w:rsid w:val="00F85A9E"/>
    <w:rsid w:val="00F864EF"/>
    <w:rsid w:val="00F86CF0"/>
    <w:rsid w:val="00F87AE0"/>
    <w:rsid w:val="00F9008C"/>
    <w:rsid w:val="00F90986"/>
    <w:rsid w:val="00F9191D"/>
    <w:rsid w:val="00F91AC1"/>
    <w:rsid w:val="00F93AA1"/>
    <w:rsid w:val="00F93D7A"/>
    <w:rsid w:val="00F93DED"/>
    <w:rsid w:val="00F93F0F"/>
    <w:rsid w:val="00F94251"/>
    <w:rsid w:val="00F94C17"/>
    <w:rsid w:val="00F95639"/>
    <w:rsid w:val="00F956C5"/>
    <w:rsid w:val="00F95C2A"/>
    <w:rsid w:val="00F95CF7"/>
    <w:rsid w:val="00F9687A"/>
    <w:rsid w:val="00F97848"/>
    <w:rsid w:val="00F97E1C"/>
    <w:rsid w:val="00F97EC7"/>
    <w:rsid w:val="00FA0F43"/>
    <w:rsid w:val="00FA1AD3"/>
    <w:rsid w:val="00FA1DAF"/>
    <w:rsid w:val="00FA1EB5"/>
    <w:rsid w:val="00FA1F14"/>
    <w:rsid w:val="00FA2B9A"/>
    <w:rsid w:val="00FA3131"/>
    <w:rsid w:val="00FA376D"/>
    <w:rsid w:val="00FA37F5"/>
    <w:rsid w:val="00FA3CFB"/>
    <w:rsid w:val="00FA4A7C"/>
    <w:rsid w:val="00FA4BB9"/>
    <w:rsid w:val="00FA5DFE"/>
    <w:rsid w:val="00FA702D"/>
    <w:rsid w:val="00FA71A3"/>
    <w:rsid w:val="00FA7758"/>
    <w:rsid w:val="00FA7ABF"/>
    <w:rsid w:val="00FB04C4"/>
    <w:rsid w:val="00FB1771"/>
    <w:rsid w:val="00FB24A2"/>
    <w:rsid w:val="00FB363F"/>
    <w:rsid w:val="00FB3869"/>
    <w:rsid w:val="00FB480F"/>
    <w:rsid w:val="00FB52BE"/>
    <w:rsid w:val="00FB5B06"/>
    <w:rsid w:val="00FB612A"/>
    <w:rsid w:val="00FB6338"/>
    <w:rsid w:val="00FB7B8D"/>
    <w:rsid w:val="00FC02D3"/>
    <w:rsid w:val="00FC0EAE"/>
    <w:rsid w:val="00FC0F6A"/>
    <w:rsid w:val="00FC11D7"/>
    <w:rsid w:val="00FC123B"/>
    <w:rsid w:val="00FC14F0"/>
    <w:rsid w:val="00FC16A1"/>
    <w:rsid w:val="00FC3017"/>
    <w:rsid w:val="00FC328F"/>
    <w:rsid w:val="00FC3413"/>
    <w:rsid w:val="00FC426B"/>
    <w:rsid w:val="00FC4B9F"/>
    <w:rsid w:val="00FC4D75"/>
    <w:rsid w:val="00FC56B1"/>
    <w:rsid w:val="00FC639F"/>
    <w:rsid w:val="00FC6E6E"/>
    <w:rsid w:val="00FC74AC"/>
    <w:rsid w:val="00FC75B6"/>
    <w:rsid w:val="00FC79CF"/>
    <w:rsid w:val="00FC7AAC"/>
    <w:rsid w:val="00FD0048"/>
    <w:rsid w:val="00FD15DA"/>
    <w:rsid w:val="00FD25EE"/>
    <w:rsid w:val="00FD2836"/>
    <w:rsid w:val="00FD2F5C"/>
    <w:rsid w:val="00FD3EE4"/>
    <w:rsid w:val="00FD4526"/>
    <w:rsid w:val="00FD524C"/>
    <w:rsid w:val="00FD5408"/>
    <w:rsid w:val="00FD5A32"/>
    <w:rsid w:val="00FD5F37"/>
    <w:rsid w:val="00FD689C"/>
    <w:rsid w:val="00FD6A79"/>
    <w:rsid w:val="00FD6CBD"/>
    <w:rsid w:val="00FD6F26"/>
    <w:rsid w:val="00FE0246"/>
    <w:rsid w:val="00FE1369"/>
    <w:rsid w:val="00FE1410"/>
    <w:rsid w:val="00FE1A13"/>
    <w:rsid w:val="00FE3811"/>
    <w:rsid w:val="00FE3A42"/>
    <w:rsid w:val="00FE4520"/>
    <w:rsid w:val="00FE6BC1"/>
    <w:rsid w:val="00FE6DCB"/>
    <w:rsid w:val="00FE71E3"/>
    <w:rsid w:val="00FE7A99"/>
    <w:rsid w:val="00FE7B7D"/>
    <w:rsid w:val="00FF0504"/>
    <w:rsid w:val="00FF0BBE"/>
    <w:rsid w:val="00FF121B"/>
    <w:rsid w:val="00FF1C4C"/>
    <w:rsid w:val="00FF25C5"/>
    <w:rsid w:val="00FF2A3B"/>
    <w:rsid w:val="00FF2E4E"/>
    <w:rsid w:val="00FF44FA"/>
    <w:rsid w:val="00FF46C6"/>
    <w:rsid w:val="00FF4F89"/>
    <w:rsid w:val="00FF4FCA"/>
    <w:rsid w:val="00FF59FE"/>
    <w:rsid w:val="00FF5A3E"/>
    <w:rsid w:val="00FF5D35"/>
    <w:rsid w:val="00FF6355"/>
    <w:rsid w:val="00FF65C1"/>
    <w:rsid w:val="00FF663C"/>
    <w:rsid w:val="00FF66CB"/>
    <w:rsid w:val="00FF7118"/>
    <w:rsid w:val="00FF786C"/>
    <w:rsid w:val="01DE7535"/>
    <w:rsid w:val="03A1715A"/>
    <w:rsid w:val="044D61D9"/>
    <w:rsid w:val="05571650"/>
    <w:rsid w:val="0BDC2826"/>
    <w:rsid w:val="0E146F81"/>
    <w:rsid w:val="0F731131"/>
    <w:rsid w:val="10AE4930"/>
    <w:rsid w:val="176A64E0"/>
    <w:rsid w:val="177F463B"/>
    <w:rsid w:val="1C4E77BE"/>
    <w:rsid w:val="1E613123"/>
    <w:rsid w:val="23285C09"/>
    <w:rsid w:val="24C310E6"/>
    <w:rsid w:val="25BF0BB0"/>
    <w:rsid w:val="26903B62"/>
    <w:rsid w:val="283914A6"/>
    <w:rsid w:val="2AB805AD"/>
    <w:rsid w:val="2C0F73E9"/>
    <w:rsid w:val="2D4E1045"/>
    <w:rsid w:val="312B18BF"/>
    <w:rsid w:val="31DC0039"/>
    <w:rsid w:val="32B30B8D"/>
    <w:rsid w:val="350447B9"/>
    <w:rsid w:val="359E516F"/>
    <w:rsid w:val="36022339"/>
    <w:rsid w:val="361173EF"/>
    <w:rsid w:val="362E2B22"/>
    <w:rsid w:val="37760AEF"/>
    <w:rsid w:val="37820BB9"/>
    <w:rsid w:val="38ED2CF9"/>
    <w:rsid w:val="393C229C"/>
    <w:rsid w:val="3A690764"/>
    <w:rsid w:val="3AAE0AFA"/>
    <w:rsid w:val="3BB70F3D"/>
    <w:rsid w:val="41EA36F8"/>
    <w:rsid w:val="46FE037D"/>
    <w:rsid w:val="47193A36"/>
    <w:rsid w:val="4AE23E70"/>
    <w:rsid w:val="4BC813BF"/>
    <w:rsid w:val="4D455BE2"/>
    <w:rsid w:val="4E316EC5"/>
    <w:rsid w:val="4F1953A9"/>
    <w:rsid w:val="4FD54C1C"/>
    <w:rsid w:val="529F6E7E"/>
    <w:rsid w:val="535E1969"/>
    <w:rsid w:val="538C64F5"/>
    <w:rsid w:val="558E406A"/>
    <w:rsid w:val="5A5855CF"/>
    <w:rsid w:val="5BB26301"/>
    <w:rsid w:val="5C437088"/>
    <w:rsid w:val="5D58376D"/>
    <w:rsid w:val="61B94367"/>
    <w:rsid w:val="63544997"/>
    <w:rsid w:val="65176A97"/>
    <w:rsid w:val="65A8760E"/>
    <w:rsid w:val="65FC1361"/>
    <w:rsid w:val="667E232C"/>
    <w:rsid w:val="66A47161"/>
    <w:rsid w:val="671E3C76"/>
    <w:rsid w:val="68B94743"/>
    <w:rsid w:val="69721D50"/>
    <w:rsid w:val="69EA58CE"/>
    <w:rsid w:val="6B3D4E27"/>
    <w:rsid w:val="6BAB2DBF"/>
    <w:rsid w:val="6ED6085D"/>
    <w:rsid w:val="6F9C614D"/>
    <w:rsid w:val="6FF4468B"/>
    <w:rsid w:val="70380882"/>
    <w:rsid w:val="70665E2B"/>
    <w:rsid w:val="726C7FC6"/>
    <w:rsid w:val="73BF2C2D"/>
    <w:rsid w:val="7A753768"/>
    <w:rsid w:val="7BA5217C"/>
    <w:rsid w:val="7F6254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rules v:ext="edit">
        <o:r id="V:Rule21" type="connector" idref="#_x0000_s1143"/>
        <o:r id="V:Rule22" type="connector" idref="#_x0000_s1320"/>
        <o:r id="V:Rule23" type="connector" idref="#_x0000_s1264"/>
        <o:r id="V:Rule24" type="connector" idref="#_x0000_s1328"/>
        <o:r id="V:Rule25" type="connector" idref="#_x0000_s1344"/>
        <o:r id="V:Rule26" type="connector" idref="#_x0000_s1326"/>
        <o:r id="V:Rule27" type="connector" idref="#_x0000_s1346"/>
        <o:r id="V:Rule28" type="connector" idref="#_x0000_s1322"/>
        <o:r id="V:Rule29" type="connector" idref="#_x0000_s1324"/>
        <o:r id="V:Rule30" type="connector" idref="#_x0000_s1334"/>
        <o:r id="V:Rule31" type="connector" idref="#_x0000_s1348"/>
        <o:r id="V:Rule32" type="connector" idref="#_x0000_s1336"/>
        <o:r id="V:Rule33" type="connector" idref="#_x0000_s1339"/>
        <o:r id="V:Rule34" type="connector" idref="#_x0000_s1338"/>
        <o:r id="V:Rule35" type="connector" idref="#_x0000_s1343"/>
        <o:r id="V:Rule36" type="connector" idref="#_x0000_s1330"/>
        <o:r id="V:Rule37" type="connector" idref="#_x0000_s1342"/>
        <o:r id="V:Rule38" type="connector" idref="#_x0000_s1332"/>
        <o:r id="V:Rule39" type="connector" idref="#_x0000_s1340"/>
        <o:r id="V:Rule40" type="connector" idref="#_x0000_s13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qFormat="1"/>
    <w:lsdException w:name="toc 1" w:uiPriority="39" w:unhideWhenUsed="1" w:qFormat="1"/>
    <w:lsdException w:name="toc 2" w:uiPriority="39" w:qFormat="1"/>
    <w:lsdException w:name="toc 3" w:uiPriority="39" w:unhideWhenUsed="1" w:qFormat="1"/>
    <w:lsdException w:name="Normal Indent" w:qFormat="1"/>
    <w:lsdException w:name="annotation text" w:semiHidden="1" w:qFormat="1"/>
    <w:lsdException w:name="header" w:qFormat="1"/>
    <w:lsdException w:name="footer" w:qFormat="1"/>
    <w:lsdException w:name="caption" w:qFormat="1"/>
    <w:lsdException w:name="annotation reference" w:semiHidden="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Salutation" w:qFormat="1"/>
    <w:lsdException w:name="Date" w:unhideWhenUsed="1" w:qFormat="1"/>
    <w:lsdException w:name="Body Text First Indent" w:qFormat="1"/>
    <w:lsdException w:name="Body Text First Indent 2" w:qFormat="1"/>
    <w:lsdException w:name="Body Text Indent 2"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5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23F"/>
    <w:pPr>
      <w:widowControl w:val="0"/>
      <w:jc w:val="both"/>
    </w:pPr>
    <w:rPr>
      <w:kern w:val="2"/>
      <w:sz w:val="21"/>
      <w:szCs w:val="24"/>
    </w:rPr>
  </w:style>
  <w:style w:type="paragraph" w:styleId="1">
    <w:name w:val="heading 1"/>
    <w:basedOn w:val="a0"/>
    <w:next w:val="a0"/>
    <w:qFormat/>
    <w:rsid w:val="0003623F"/>
    <w:pPr>
      <w:keepNext/>
      <w:keepLines/>
      <w:tabs>
        <w:tab w:val="left" w:pos="360"/>
      </w:tabs>
      <w:adjustRightInd w:val="0"/>
      <w:spacing w:before="120" w:after="0" w:line="240" w:lineRule="atLeast"/>
      <w:ind w:left="840" w:hanging="360"/>
      <w:outlineLvl w:val="0"/>
    </w:pPr>
    <w:rPr>
      <w:rFonts w:eastAsia="黑体"/>
      <w:b/>
      <w:spacing w:val="20"/>
      <w:kern w:val="44"/>
      <w:sz w:val="36"/>
      <w:szCs w:val="20"/>
    </w:rPr>
  </w:style>
  <w:style w:type="paragraph" w:styleId="2">
    <w:name w:val="heading 2"/>
    <w:basedOn w:val="a"/>
    <w:next w:val="a"/>
    <w:qFormat/>
    <w:rsid w:val="0003623F"/>
    <w:pPr>
      <w:keepNext/>
      <w:keepLines/>
      <w:spacing w:before="260" w:after="260" w:line="416" w:lineRule="auto"/>
      <w:outlineLvl w:val="1"/>
    </w:pPr>
    <w:rPr>
      <w:rFonts w:ascii="Arial" w:eastAsia="黑体" w:hAnsi="Arial"/>
      <w:b/>
      <w:bCs/>
      <w:sz w:val="32"/>
      <w:szCs w:val="32"/>
    </w:rPr>
  </w:style>
  <w:style w:type="paragraph" w:styleId="3">
    <w:name w:val="heading 3"/>
    <w:basedOn w:val="2"/>
    <w:next w:val="a0"/>
    <w:qFormat/>
    <w:rsid w:val="0003623F"/>
    <w:pPr>
      <w:tabs>
        <w:tab w:val="left" w:pos="1080"/>
      </w:tabs>
      <w:adjustRightInd w:val="0"/>
      <w:spacing w:before="0" w:after="0" w:line="240" w:lineRule="auto"/>
      <w:outlineLvl w:val="2"/>
    </w:pPr>
    <w:rPr>
      <w:rFonts w:ascii="黑体" w:hAnsi="Times New Roman"/>
      <w:b w:val="0"/>
      <w:bCs w:val="0"/>
      <w:color w:val="FF0000"/>
      <w:spacing w:val="20"/>
      <w:kern w:val="30"/>
      <w:szCs w:val="20"/>
    </w:rPr>
  </w:style>
  <w:style w:type="paragraph" w:styleId="4">
    <w:name w:val="heading 4"/>
    <w:basedOn w:val="3"/>
    <w:next w:val="a0"/>
    <w:qFormat/>
    <w:rsid w:val="0003623F"/>
    <w:pPr>
      <w:tabs>
        <w:tab w:val="clear" w:pos="1080"/>
        <w:tab w:val="left" w:pos="360"/>
      </w:tabs>
      <w:ind w:left="360" w:hanging="360"/>
      <w:outlineLvl w:val="3"/>
    </w:pPr>
    <w:rPr>
      <w:rFonts w:eastAsia="隶书"/>
      <w:b/>
      <w:kern w:val="28"/>
      <w:sz w:val="36"/>
    </w:rPr>
  </w:style>
  <w:style w:type="paragraph" w:styleId="5">
    <w:name w:val="heading 5"/>
    <w:basedOn w:val="a"/>
    <w:next w:val="a"/>
    <w:qFormat/>
    <w:rsid w:val="0003623F"/>
    <w:pPr>
      <w:keepNext/>
      <w:keepLines/>
      <w:tabs>
        <w:tab w:val="left" w:pos="1008"/>
      </w:tabs>
      <w:adjustRightInd w:val="0"/>
      <w:spacing w:before="280" w:after="290" w:line="376" w:lineRule="atLeast"/>
      <w:ind w:left="1008" w:hanging="1008"/>
      <w:outlineLvl w:val="4"/>
    </w:pPr>
    <w:rPr>
      <w:spacing w:val="30"/>
      <w:kern w:val="24"/>
      <w:sz w:val="28"/>
      <w:szCs w:val="20"/>
    </w:rPr>
  </w:style>
  <w:style w:type="paragraph" w:styleId="6">
    <w:name w:val="heading 6"/>
    <w:basedOn w:val="a"/>
    <w:next w:val="a"/>
    <w:qFormat/>
    <w:rsid w:val="0003623F"/>
    <w:pPr>
      <w:keepNext/>
      <w:keepLines/>
      <w:tabs>
        <w:tab w:val="left" w:pos="1152"/>
      </w:tabs>
      <w:adjustRightInd w:val="0"/>
      <w:spacing w:before="240" w:after="64" w:line="320" w:lineRule="atLeast"/>
      <w:ind w:left="1152" w:hanging="1152"/>
      <w:outlineLvl w:val="5"/>
    </w:pPr>
    <w:rPr>
      <w:rFonts w:ascii="Stylus BT" w:eastAsia="黑体" w:hAnsi="Stylus BT"/>
      <w:spacing w:val="30"/>
      <w:kern w:val="24"/>
      <w:sz w:val="28"/>
      <w:szCs w:val="20"/>
    </w:rPr>
  </w:style>
  <w:style w:type="paragraph" w:styleId="7">
    <w:name w:val="heading 7"/>
    <w:basedOn w:val="a"/>
    <w:next w:val="a"/>
    <w:qFormat/>
    <w:rsid w:val="0003623F"/>
    <w:pPr>
      <w:keepNext/>
      <w:keepLines/>
      <w:tabs>
        <w:tab w:val="left" w:pos="1296"/>
      </w:tabs>
      <w:adjustRightInd w:val="0"/>
      <w:spacing w:before="240" w:after="64" w:line="320" w:lineRule="atLeast"/>
      <w:ind w:left="1296" w:hanging="1296"/>
      <w:outlineLvl w:val="6"/>
    </w:pPr>
    <w:rPr>
      <w:spacing w:val="30"/>
      <w:kern w:val="24"/>
      <w:sz w:val="28"/>
      <w:szCs w:val="20"/>
    </w:rPr>
  </w:style>
  <w:style w:type="paragraph" w:styleId="8">
    <w:name w:val="heading 8"/>
    <w:basedOn w:val="a"/>
    <w:next w:val="a"/>
    <w:qFormat/>
    <w:rsid w:val="0003623F"/>
    <w:pPr>
      <w:keepNext/>
      <w:keepLines/>
      <w:tabs>
        <w:tab w:val="left" w:pos="1440"/>
      </w:tabs>
      <w:adjustRightInd w:val="0"/>
      <w:spacing w:before="240" w:after="64" w:line="320" w:lineRule="atLeast"/>
      <w:ind w:left="1440" w:hanging="1440"/>
      <w:outlineLvl w:val="7"/>
    </w:pPr>
    <w:rPr>
      <w:rFonts w:ascii="Stylus BT" w:eastAsia="黑体" w:hAnsi="Stylus BT"/>
      <w:b/>
      <w:spacing w:val="30"/>
      <w:kern w:val="24"/>
      <w:sz w:val="28"/>
      <w:szCs w:val="20"/>
    </w:rPr>
  </w:style>
  <w:style w:type="paragraph" w:styleId="9">
    <w:name w:val="heading 9"/>
    <w:basedOn w:val="a"/>
    <w:next w:val="a"/>
    <w:qFormat/>
    <w:rsid w:val="0003623F"/>
    <w:pPr>
      <w:keepNext/>
      <w:keepLines/>
      <w:tabs>
        <w:tab w:val="left" w:pos="1584"/>
      </w:tabs>
      <w:adjustRightInd w:val="0"/>
      <w:spacing w:before="240" w:after="64" w:line="320" w:lineRule="atLeast"/>
      <w:ind w:left="1584" w:hanging="1584"/>
      <w:outlineLvl w:val="8"/>
    </w:pPr>
    <w:rPr>
      <w:rFonts w:ascii="Stylus BT" w:eastAsia="黑体" w:hAnsi="Stylus BT"/>
      <w:b/>
      <w:spacing w:val="30"/>
      <w:kern w:val="24"/>
      <w:szCs w:val="2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03623F"/>
    <w:pPr>
      <w:spacing w:after="120"/>
    </w:pPr>
  </w:style>
  <w:style w:type="paragraph" w:styleId="a4">
    <w:name w:val="annotation subject"/>
    <w:basedOn w:val="a5"/>
    <w:next w:val="a5"/>
    <w:semiHidden/>
    <w:qFormat/>
    <w:rsid w:val="0003623F"/>
    <w:rPr>
      <w:b/>
      <w:bCs/>
    </w:rPr>
  </w:style>
  <w:style w:type="paragraph" w:styleId="a5">
    <w:name w:val="annotation text"/>
    <w:basedOn w:val="a"/>
    <w:link w:val="Char0"/>
    <w:semiHidden/>
    <w:qFormat/>
    <w:rsid w:val="0003623F"/>
    <w:pPr>
      <w:jc w:val="left"/>
    </w:pPr>
  </w:style>
  <w:style w:type="paragraph" w:styleId="a6">
    <w:name w:val="Body Text First Indent"/>
    <w:basedOn w:val="a0"/>
    <w:link w:val="Char1"/>
    <w:qFormat/>
    <w:rsid w:val="0003623F"/>
    <w:pPr>
      <w:ind w:firstLineChars="100" w:firstLine="420"/>
    </w:pPr>
  </w:style>
  <w:style w:type="paragraph" w:styleId="a7">
    <w:name w:val="Normal Indent"/>
    <w:basedOn w:val="a"/>
    <w:link w:val="Char10"/>
    <w:qFormat/>
    <w:rsid w:val="0003623F"/>
    <w:pPr>
      <w:spacing w:afterLines="50" w:line="360" w:lineRule="auto"/>
      <w:ind w:firstLineChars="200" w:firstLine="448"/>
    </w:pPr>
    <w:rPr>
      <w:rFonts w:ascii="宋体" w:hAnsi="宋体"/>
      <w:snapToGrid w:val="0"/>
      <w:spacing w:val="-8"/>
      <w:kern w:val="0"/>
      <w:sz w:val="24"/>
    </w:rPr>
  </w:style>
  <w:style w:type="paragraph" w:styleId="a8">
    <w:name w:val="caption"/>
    <w:basedOn w:val="a"/>
    <w:next w:val="a"/>
    <w:qFormat/>
    <w:rsid w:val="0003623F"/>
    <w:pPr>
      <w:jc w:val="center"/>
    </w:pPr>
    <w:rPr>
      <w:b/>
      <w:szCs w:val="20"/>
    </w:rPr>
  </w:style>
  <w:style w:type="paragraph" w:styleId="a9">
    <w:name w:val="Document Map"/>
    <w:basedOn w:val="a"/>
    <w:semiHidden/>
    <w:qFormat/>
    <w:rsid w:val="0003623F"/>
    <w:pPr>
      <w:shd w:val="clear" w:color="auto" w:fill="000080"/>
    </w:pPr>
  </w:style>
  <w:style w:type="paragraph" w:styleId="aa">
    <w:name w:val="Salutation"/>
    <w:basedOn w:val="a"/>
    <w:next w:val="a"/>
    <w:link w:val="Char2"/>
    <w:qFormat/>
    <w:rsid w:val="0003623F"/>
  </w:style>
  <w:style w:type="paragraph" w:styleId="ab">
    <w:name w:val="Body Text Indent"/>
    <w:basedOn w:val="a"/>
    <w:qFormat/>
    <w:rsid w:val="0003623F"/>
    <w:pPr>
      <w:spacing w:after="120"/>
      <w:ind w:leftChars="200" w:left="420"/>
    </w:pPr>
  </w:style>
  <w:style w:type="paragraph" w:styleId="30">
    <w:name w:val="toc 3"/>
    <w:basedOn w:val="a"/>
    <w:next w:val="a"/>
    <w:uiPriority w:val="39"/>
    <w:unhideWhenUsed/>
    <w:qFormat/>
    <w:rsid w:val="0003623F"/>
    <w:pPr>
      <w:widowControl/>
      <w:spacing w:after="100" w:line="276" w:lineRule="auto"/>
      <w:ind w:left="440"/>
      <w:jc w:val="left"/>
    </w:pPr>
    <w:rPr>
      <w:rFonts w:ascii="Calibri" w:hAnsi="Calibri"/>
      <w:kern w:val="0"/>
      <w:sz w:val="22"/>
      <w:szCs w:val="22"/>
    </w:rPr>
  </w:style>
  <w:style w:type="paragraph" w:styleId="ac">
    <w:name w:val="Plain Text"/>
    <w:basedOn w:val="a"/>
    <w:link w:val="Char11"/>
    <w:qFormat/>
    <w:rsid w:val="0003623F"/>
    <w:rPr>
      <w:rFonts w:ascii="宋体" w:hAnsi="Courier New" w:cs="Courier New"/>
      <w:szCs w:val="21"/>
    </w:rPr>
  </w:style>
  <w:style w:type="paragraph" w:styleId="ad">
    <w:name w:val="Date"/>
    <w:basedOn w:val="a"/>
    <w:next w:val="a"/>
    <w:link w:val="Char3"/>
    <w:unhideWhenUsed/>
    <w:qFormat/>
    <w:rsid w:val="0003623F"/>
    <w:rPr>
      <w:rFonts w:ascii="宋体"/>
      <w:sz w:val="28"/>
      <w:szCs w:val="20"/>
    </w:rPr>
  </w:style>
  <w:style w:type="paragraph" w:styleId="20">
    <w:name w:val="Body Text Indent 2"/>
    <w:basedOn w:val="a"/>
    <w:qFormat/>
    <w:rsid w:val="0003623F"/>
    <w:pPr>
      <w:spacing w:after="120" w:line="480" w:lineRule="auto"/>
      <w:ind w:leftChars="200" w:left="420"/>
    </w:pPr>
  </w:style>
  <w:style w:type="paragraph" w:styleId="ae">
    <w:name w:val="Balloon Text"/>
    <w:basedOn w:val="a"/>
    <w:semiHidden/>
    <w:qFormat/>
    <w:rsid w:val="0003623F"/>
    <w:rPr>
      <w:sz w:val="18"/>
      <w:szCs w:val="18"/>
    </w:rPr>
  </w:style>
  <w:style w:type="paragraph" w:styleId="af">
    <w:name w:val="footer"/>
    <w:basedOn w:val="a"/>
    <w:qFormat/>
    <w:rsid w:val="0003623F"/>
    <w:pPr>
      <w:tabs>
        <w:tab w:val="center" w:pos="4153"/>
        <w:tab w:val="right" w:pos="8306"/>
      </w:tabs>
      <w:snapToGrid w:val="0"/>
      <w:jc w:val="left"/>
    </w:pPr>
    <w:rPr>
      <w:sz w:val="18"/>
      <w:szCs w:val="18"/>
    </w:rPr>
  </w:style>
  <w:style w:type="paragraph" w:styleId="21">
    <w:name w:val="Body Text First Indent 2"/>
    <w:basedOn w:val="ab"/>
    <w:qFormat/>
    <w:rsid w:val="0003623F"/>
    <w:pPr>
      <w:ind w:firstLineChars="200" w:firstLine="420"/>
    </w:pPr>
  </w:style>
  <w:style w:type="paragraph" w:styleId="af0">
    <w:name w:val="header"/>
    <w:basedOn w:val="a"/>
    <w:link w:val="Char4"/>
    <w:qFormat/>
    <w:rsid w:val="0003623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03623F"/>
    <w:pPr>
      <w:widowControl/>
      <w:spacing w:after="100" w:line="276" w:lineRule="auto"/>
      <w:jc w:val="left"/>
    </w:pPr>
    <w:rPr>
      <w:rFonts w:ascii="Calibri" w:hAnsi="Calibri"/>
      <w:kern w:val="0"/>
      <w:sz w:val="22"/>
      <w:szCs w:val="22"/>
    </w:rPr>
  </w:style>
  <w:style w:type="paragraph" w:styleId="22">
    <w:name w:val="toc 2"/>
    <w:basedOn w:val="a"/>
    <w:next w:val="a"/>
    <w:uiPriority w:val="39"/>
    <w:qFormat/>
    <w:rsid w:val="0003623F"/>
    <w:pPr>
      <w:ind w:leftChars="200" w:left="420"/>
    </w:pPr>
  </w:style>
  <w:style w:type="paragraph" w:styleId="HTML">
    <w:name w:val="HTML Preformatted"/>
    <w:basedOn w:val="a"/>
    <w:qFormat/>
    <w:rsid w:val="000362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1">
    <w:name w:val="Normal (Web)"/>
    <w:basedOn w:val="a"/>
    <w:qFormat/>
    <w:rsid w:val="0003623F"/>
    <w:pPr>
      <w:widowControl/>
      <w:spacing w:before="100" w:beforeAutospacing="1" w:after="100" w:afterAutospacing="1"/>
      <w:jc w:val="left"/>
    </w:pPr>
    <w:rPr>
      <w:rFonts w:ascii="宋体" w:hAnsi="宋体" w:cs="宋体"/>
      <w:color w:val="000000"/>
      <w:kern w:val="0"/>
      <w:sz w:val="24"/>
    </w:rPr>
  </w:style>
  <w:style w:type="paragraph" w:styleId="11">
    <w:name w:val="index 1"/>
    <w:basedOn w:val="a"/>
    <w:next w:val="a"/>
    <w:unhideWhenUsed/>
    <w:qFormat/>
    <w:rsid w:val="0003623F"/>
    <w:pPr>
      <w:spacing w:line="240" w:lineRule="atLeast"/>
      <w:jc w:val="center"/>
    </w:pPr>
    <w:rPr>
      <w:rFonts w:hAnsi="宋体"/>
      <w:bCs/>
      <w:color w:val="000000"/>
      <w:kern w:val="28"/>
      <w:szCs w:val="32"/>
    </w:rPr>
  </w:style>
  <w:style w:type="character" w:styleId="af2">
    <w:name w:val="page number"/>
    <w:basedOn w:val="a1"/>
    <w:qFormat/>
    <w:rsid w:val="0003623F"/>
  </w:style>
  <w:style w:type="character" w:styleId="af3">
    <w:name w:val="FollowedHyperlink"/>
    <w:basedOn w:val="a1"/>
    <w:qFormat/>
    <w:rsid w:val="0003623F"/>
    <w:rPr>
      <w:color w:val="000000"/>
      <w:u w:val="none"/>
    </w:rPr>
  </w:style>
  <w:style w:type="character" w:styleId="af4">
    <w:name w:val="Hyperlink"/>
    <w:basedOn w:val="a1"/>
    <w:uiPriority w:val="99"/>
    <w:qFormat/>
    <w:rsid w:val="0003623F"/>
    <w:rPr>
      <w:color w:val="000000"/>
      <w:u w:val="none"/>
    </w:rPr>
  </w:style>
  <w:style w:type="character" w:styleId="af5">
    <w:name w:val="annotation reference"/>
    <w:semiHidden/>
    <w:qFormat/>
    <w:rsid w:val="0003623F"/>
    <w:rPr>
      <w:sz w:val="21"/>
      <w:szCs w:val="21"/>
    </w:rPr>
  </w:style>
  <w:style w:type="table" w:styleId="af6">
    <w:name w:val="Table Grid"/>
    <w:basedOn w:val="a2"/>
    <w:uiPriority w:val="59"/>
    <w:unhideWhenUsed/>
    <w:qFormat/>
    <w:rsid w:val="000362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纯文本 Char"/>
    <w:qFormat/>
    <w:rsid w:val="0003623F"/>
    <w:rPr>
      <w:rFonts w:ascii="宋体" w:eastAsia="宋体" w:hAnsi="Courier New"/>
      <w:kern w:val="2"/>
      <w:sz w:val="21"/>
      <w:lang w:val="en-US" w:eastAsia="zh-CN" w:bidi="ar-SA"/>
    </w:rPr>
  </w:style>
  <w:style w:type="character" w:customStyle="1" w:styleId="FontStyle81">
    <w:name w:val="Font Style81"/>
    <w:qFormat/>
    <w:rsid w:val="0003623F"/>
    <w:rPr>
      <w:rFonts w:ascii="MingLiU" w:eastAsia="MingLiU" w:cs="MingLiU"/>
      <w:b/>
      <w:bCs/>
      <w:sz w:val="22"/>
      <w:szCs w:val="22"/>
    </w:rPr>
  </w:style>
  <w:style w:type="character" w:customStyle="1" w:styleId="Char6">
    <w:name w:val="正文缩进 Char"/>
    <w:qFormat/>
    <w:rsid w:val="0003623F"/>
    <w:rPr>
      <w:rFonts w:eastAsia="宋体"/>
      <w:kern w:val="2"/>
      <w:sz w:val="28"/>
      <w:szCs w:val="24"/>
      <w:lang w:val="en-US" w:eastAsia="zh-CN" w:bidi="ar-SA"/>
    </w:rPr>
  </w:style>
  <w:style w:type="character" w:customStyle="1" w:styleId="220CharChar">
    <w:name w:val="样式 首行缩进:  2 字符 行距: 固定值 20 磅 Char Char"/>
    <w:link w:val="220"/>
    <w:qFormat/>
    <w:rsid w:val="0003623F"/>
    <w:rPr>
      <w:rFonts w:eastAsia="宋体"/>
      <w:kern w:val="2"/>
      <w:sz w:val="24"/>
      <w:szCs w:val="24"/>
      <w:lang w:val="en-US" w:eastAsia="zh-CN" w:bidi="ar-SA"/>
    </w:rPr>
  </w:style>
  <w:style w:type="paragraph" w:customStyle="1" w:styleId="220">
    <w:name w:val="样式 首行缩进:  2 字符 行距: 固定值 20 磅"/>
    <w:basedOn w:val="a"/>
    <w:link w:val="220CharChar"/>
    <w:qFormat/>
    <w:rsid w:val="0003623F"/>
    <w:pPr>
      <w:spacing w:line="400" w:lineRule="exact"/>
      <w:ind w:firstLineChars="200" w:firstLine="480"/>
      <w:jc w:val="left"/>
    </w:pPr>
    <w:rPr>
      <w:sz w:val="24"/>
    </w:rPr>
  </w:style>
  <w:style w:type="character" w:customStyle="1" w:styleId="bdsmore3">
    <w:name w:val="bds_more3"/>
    <w:basedOn w:val="a1"/>
    <w:qFormat/>
    <w:rsid w:val="0003623F"/>
  </w:style>
  <w:style w:type="character" w:customStyle="1" w:styleId="FontStyle112">
    <w:name w:val="Font Style112"/>
    <w:uiPriority w:val="99"/>
    <w:qFormat/>
    <w:rsid w:val="0003623F"/>
    <w:rPr>
      <w:rFonts w:ascii="宋体" w:eastAsia="宋体" w:cs="宋体"/>
      <w:sz w:val="22"/>
      <w:szCs w:val="22"/>
    </w:rPr>
  </w:style>
  <w:style w:type="character" w:customStyle="1" w:styleId="Char4">
    <w:name w:val="页眉 Char"/>
    <w:basedOn w:val="a1"/>
    <w:link w:val="af0"/>
    <w:qFormat/>
    <w:rsid w:val="0003623F"/>
    <w:rPr>
      <w:kern w:val="2"/>
      <w:sz w:val="18"/>
      <w:szCs w:val="18"/>
    </w:rPr>
  </w:style>
  <w:style w:type="character" w:customStyle="1" w:styleId="Char3">
    <w:name w:val="日期 Char"/>
    <w:basedOn w:val="a1"/>
    <w:link w:val="ad"/>
    <w:qFormat/>
    <w:rsid w:val="0003623F"/>
    <w:rPr>
      <w:rFonts w:ascii="宋体"/>
      <w:kern w:val="2"/>
      <w:sz w:val="28"/>
    </w:rPr>
  </w:style>
  <w:style w:type="character" w:customStyle="1" w:styleId="Char">
    <w:name w:val="正文文本 Char"/>
    <w:link w:val="a0"/>
    <w:qFormat/>
    <w:rsid w:val="0003623F"/>
    <w:rPr>
      <w:kern w:val="2"/>
      <w:sz w:val="21"/>
      <w:szCs w:val="24"/>
    </w:rPr>
  </w:style>
  <w:style w:type="character" w:customStyle="1" w:styleId="bdsnopic">
    <w:name w:val="bds_nopic"/>
    <w:basedOn w:val="a1"/>
    <w:qFormat/>
    <w:rsid w:val="0003623F"/>
  </w:style>
  <w:style w:type="character" w:customStyle="1" w:styleId="222">
    <w:name w:val="标题222"/>
    <w:qFormat/>
    <w:rsid w:val="0003623F"/>
    <w:rPr>
      <w:rFonts w:ascii="宋体" w:hAnsi="宋体" w:cs="宋体"/>
      <w:spacing w:val="-4"/>
      <w:sz w:val="24"/>
      <w:szCs w:val="24"/>
    </w:rPr>
  </w:style>
  <w:style w:type="character" w:customStyle="1" w:styleId="Char11">
    <w:name w:val="纯文本 Char1"/>
    <w:link w:val="ac"/>
    <w:qFormat/>
    <w:rsid w:val="0003623F"/>
    <w:rPr>
      <w:rFonts w:ascii="宋体" w:eastAsia="宋体" w:hAnsi="Courier New" w:cs="Courier New"/>
      <w:kern w:val="2"/>
      <w:sz w:val="21"/>
      <w:szCs w:val="21"/>
      <w:lang w:val="en-US" w:eastAsia="zh-CN" w:bidi="ar-SA"/>
    </w:rPr>
  </w:style>
  <w:style w:type="character" w:customStyle="1" w:styleId="12181">
    <w:name w:val="12_181"/>
    <w:basedOn w:val="a1"/>
    <w:qFormat/>
    <w:rsid w:val="0003623F"/>
    <w:rPr>
      <w:sz w:val="10"/>
      <w:szCs w:val="10"/>
    </w:rPr>
  </w:style>
  <w:style w:type="character" w:customStyle="1" w:styleId="Char12">
    <w:name w:val="标准样式 Char1"/>
    <w:link w:val="af7"/>
    <w:qFormat/>
    <w:rsid w:val="0003623F"/>
    <w:rPr>
      <w:rFonts w:ascii="宋体" w:eastAsia="宋体"/>
      <w:kern w:val="2"/>
      <w:sz w:val="28"/>
      <w:szCs w:val="26"/>
      <w:lang w:val="en-US" w:eastAsia="zh-CN" w:bidi="ar-SA"/>
    </w:rPr>
  </w:style>
  <w:style w:type="paragraph" w:customStyle="1" w:styleId="af7">
    <w:name w:val="标准样式"/>
    <w:basedOn w:val="a"/>
    <w:link w:val="Char12"/>
    <w:qFormat/>
    <w:rsid w:val="0003623F"/>
    <w:pPr>
      <w:adjustRightInd w:val="0"/>
      <w:snapToGrid w:val="0"/>
      <w:spacing w:line="600" w:lineRule="exact"/>
      <w:ind w:firstLineChars="200" w:firstLine="567"/>
    </w:pPr>
    <w:rPr>
      <w:rFonts w:ascii="宋体"/>
      <w:sz w:val="28"/>
      <w:szCs w:val="26"/>
    </w:rPr>
  </w:style>
  <w:style w:type="character" w:customStyle="1" w:styleId="CharChar">
    <w:name w:val="正文 Char Char"/>
    <w:link w:val="12"/>
    <w:qFormat/>
    <w:locked/>
    <w:rsid w:val="0003623F"/>
    <w:rPr>
      <w:rFonts w:ascii="宋体" w:hAnsi="宋体"/>
      <w:kern w:val="2"/>
      <w:sz w:val="24"/>
      <w:szCs w:val="24"/>
    </w:rPr>
  </w:style>
  <w:style w:type="paragraph" w:customStyle="1" w:styleId="12">
    <w:name w:val="正文1"/>
    <w:basedOn w:val="a"/>
    <w:link w:val="CharChar"/>
    <w:qFormat/>
    <w:rsid w:val="0003623F"/>
    <w:pPr>
      <w:spacing w:line="360" w:lineRule="auto"/>
      <w:ind w:firstLineChars="200" w:firstLine="480"/>
    </w:pPr>
    <w:rPr>
      <w:rFonts w:ascii="宋体" w:hAnsi="宋体"/>
      <w:sz w:val="24"/>
    </w:rPr>
  </w:style>
  <w:style w:type="character" w:customStyle="1" w:styleId="bdsmore2">
    <w:name w:val="bds_more2"/>
    <w:basedOn w:val="a1"/>
    <w:qFormat/>
    <w:rsid w:val="0003623F"/>
  </w:style>
  <w:style w:type="character" w:customStyle="1" w:styleId="bdsmore1">
    <w:name w:val="bds_more1"/>
    <w:basedOn w:val="a1"/>
    <w:qFormat/>
    <w:rsid w:val="0003623F"/>
    <w:rPr>
      <w:rFonts w:ascii="宋体" w:eastAsia="宋体" w:hAnsi="宋体" w:cs="宋体" w:hint="eastAsia"/>
    </w:rPr>
  </w:style>
  <w:style w:type="character" w:customStyle="1" w:styleId="bdsnopic1">
    <w:name w:val="bds_nopic1"/>
    <w:basedOn w:val="a1"/>
    <w:qFormat/>
    <w:rsid w:val="0003623F"/>
  </w:style>
  <w:style w:type="character" w:customStyle="1" w:styleId="CharCharChar1">
    <w:name w:val="普通文字 Char Char Char1"/>
    <w:qFormat/>
    <w:rsid w:val="0003623F"/>
    <w:rPr>
      <w:rFonts w:ascii="宋体" w:eastAsia="仿宋_GB2312" w:hAnsi="Courier New"/>
      <w:kern w:val="2"/>
      <w:sz w:val="28"/>
      <w:lang w:val="en-US" w:eastAsia="zh-CN" w:bidi="ar-SA"/>
    </w:rPr>
  </w:style>
  <w:style w:type="character" w:customStyle="1" w:styleId="FontStyle107">
    <w:name w:val="Font Style107"/>
    <w:qFormat/>
    <w:rsid w:val="0003623F"/>
    <w:rPr>
      <w:rFonts w:ascii="宋体" w:eastAsia="宋体" w:cs="宋体"/>
      <w:b/>
      <w:bCs/>
      <w:spacing w:val="-10"/>
      <w:sz w:val="22"/>
      <w:szCs w:val="22"/>
    </w:rPr>
  </w:style>
  <w:style w:type="character" w:customStyle="1" w:styleId="FontStyle82">
    <w:name w:val="Font Style82"/>
    <w:qFormat/>
    <w:rsid w:val="0003623F"/>
    <w:rPr>
      <w:rFonts w:ascii="宋体" w:eastAsia="宋体" w:cs="宋体"/>
      <w:b/>
      <w:bCs/>
      <w:spacing w:val="10"/>
      <w:sz w:val="22"/>
      <w:szCs w:val="22"/>
    </w:rPr>
  </w:style>
  <w:style w:type="character" w:customStyle="1" w:styleId="Char7">
    <w:name w:val="文本条款 Char"/>
    <w:qFormat/>
    <w:rsid w:val="0003623F"/>
    <w:rPr>
      <w:rFonts w:eastAsia="宋体"/>
      <w:kern w:val="2"/>
      <w:sz w:val="21"/>
      <w:lang w:val="en-US" w:eastAsia="zh-CN" w:bidi="ar-SA"/>
    </w:rPr>
  </w:style>
  <w:style w:type="character" w:customStyle="1" w:styleId="f1200001">
    <w:name w:val="f12_0000_1"/>
    <w:basedOn w:val="a1"/>
    <w:qFormat/>
    <w:rsid w:val="0003623F"/>
  </w:style>
  <w:style w:type="character" w:customStyle="1" w:styleId="Char10">
    <w:name w:val="正文缩进 Char1"/>
    <w:link w:val="a7"/>
    <w:qFormat/>
    <w:rsid w:val="0003623F"/>
    <w:rPr>
      <w:rFonts w:ascii="宋体" w:eastAsia="宋体" w:hAnsi="宋体"/>
      <w:snapToGrid w:val="0"/>
      <w:spacing w:val="-8"/>
      <w:sz w:val="24"/>
      <w:szCs w:val="24"/>
      <w:lang w:val="en-US" w:eastAsia="zh-CN" w:bidi="ar-SA"/>
    </w:rPr>
  </w:style>
  <w:style w:type="character" w:customStyle="1" w:styleId="dz1">
    <w:name w:val="dz1"/>
    <w:qFormat/>
    <w:rsid w:val="0003623F"/>
    <w:rPr>
      <w:rFonts w:ascii="Geneva" w:hAnsi="Geneva" w:hint="default"/>
      <w:sz w:val="20"/>
      <w:szCs w:val="20"/>
    </w:rPr>
  </w:style>
  <w:style w:type="character" w:customStyle="1" w:styleId="CharChar0">
    <w:name w:val="表内容 Char Char"/>
    <w:link w:val="af8"/>
    <w:qFormat/>
    <w:rsid w:val="0003623F"/>
    <w:rPr>
      <w:rFonts w:eastAsia="宋体"/>
      <w:color w:val="000000"/>
      <w:kern w:val="2"/>
      <w:sz w:val="21"/>
      <w:szCs w:val="21"/>
      <w:lang w:val="en-US" w:eastAsia="zh-CN" w:bidi="ar-SA"/>
    </w:rPr>
  </w:style>
  <w:style w:type="paragraph" w:customStyle="1" w:styleId="af8">
    <w:name w:val="表内容"/>
    <w:basedOn w:val="a"/>
    <w:link w:val="CharChar0"/>
    <w:qFormat/>
    <w:rsid w:val="0003623F"/>
    <w:pPr>
      <w:adjustRightInd w:val="0"/>
      <w:snapToGrid w:val="0"/>
      <w:jc w:val="center"/>
    </w:pPr>
    <w:rPr>
      <w:color w:val="000000"/>
      <w:szCs w:val="21"/>
    </w:rPr>
  </w:style>
  <w:style w:type="character" w:customStyle="1" w:styleId="CharChar1">
    <w:name w:val="表格文字 Char Char"/>
    <w:qFormat/>
    <w:rsid w:val="0003623F"/>
    <w:rPr>
      <w:rFonts w:ascii="仿宋_GB2312" w:eastAsia="仿宋_GB2312" w:hAnsi="Arial Black"/>
      <w:kern w:val="44"/>
      <w:sz w:val="24"/>
    </w:rPr>
  </w:style>
  <w:style w:type="character" w:customStyle="1" w:styleId="Char0">
    <w:name w:val="批注文字 Char"/>
    <w:link w:val="a5"/>
    <w:qFormat/>
    <w:rsid w:val="0003623F"/>
    <w:rPr>
      <w:rFonts w:eastAsia="宋体"/>
      <w:kern w:val="2"/>
      <w:sz w:val="21"/>
      <w:szCs w:val="24"/>
      <w:lang w:val="en-US" w:eastAsia="zh-CN" w:bidi="ar-SA"/>
    </w:rPr>
  </w:style>
  <w:style w:type="character" w:customStyle="1" w:styleId="Char1">
    <w:name w:val="正文首行缩进 Char1"/>
    <w:link w:val="a6"/>
    <w:qFormat/>
    <w:rsid w:val="0003623F"/>
    <w:rPr>
      <w:kern w:val="2"/>
      <w:sz w:val="21"/>
      <w:szCs w:val="24"/>
    </w:rPr>
  </w:style>
  <w:style w:type="character" w:customStyle="1" w:styleId="G1Char">
    <w:name w:val="G样式1 Char"/>
    <w:basedOn w:val="a1"/>
    <w:link w:val="G1"/>
    <w:qFormat/>
    <w:rsid w:val="0003623F"/>
    <w:rPr>
      <w:kern w:val="2"/>
      <w:sz w:val="28"/>
      <w:szCs w:val="28"/>
    </w:rPr>
  </w:style>
  <w:style w:type="paragraph" w:customStyle="1" w:styleId="G1">
    <w:name w:val="G样式1"/>
    <w:basedOn w:val="a"/>
    <w:link w:val="G1Char"/>
    <w:qFormat/>
    <w:rsid w:val="0003623F"/>
    <w:pPr>
      <w:spacing w:line="480" w:lineRule="exact"/>
      <w:ind w:firstLineChars="200" w:firstLine="200"/>
    </w:pPr>
    <w:rPr>
      <w:sz w:val="28"/>
      <w:szCs w:val="28"/>
    </w:rPr>
  </w:style>
  <w:style w:type="character" w:customStyle="1" w:styleId="Char2">
    <w:name w:val="称呼 Char"/>
    <w:basedOn w:val="a1"/>
    <w:link w:val="aa"/>
    <w:qFormat/>
    <w:rsid w:val="0003623F"/>
    <w:rPr>
      <w:kern w:val="2"/>
      <w:sz w:val="21"/>
      <w:szCs w:val="24"/>
    </w:rPr>
  </w:style>
  <w:style w:type="character" w:customStyle="1" w:styleId="apple-style-span">
    <w:name w:val="apple-style-span"/>
    <w:basedOn w:val="a1"/>
    <w:qFormat/>
    <w:rsid w:val="0003623F"/>
  </w:style>
  <w:style w:type="character" w:customStyle="1" w:styleId="FontStyle89">
    <w:name w:val="Font Style89"/>
    <w:qFormat/>
    <w:rsid w:val="0003623F"/>
    <w:rPr>
      <w:rFonts w:ascii="宋体" w:eastAsia="宋体" w:cs="宋体"/>
      <w:spacing w:val="10"/>
      <w:w w:val="150"/>
      <w:sz w:val="12"/>
      <w:szCs w:val="12"/>
    </w:rPr>
  </w:style>
  <w:style w:type="character" w:customStyle="1" w:styleId="CharCharCharChar11">
    <w:name w:val="Char Char Char Char11"/>
    <w:link w:val="CharCharChar"/>
    <w:qFormat/>
    <w:rsid w:val="0003623F"/>
    <w:rPr>
      <w:rFonts w:ascii="宋体" w:eastAsia="宋体" w:hAnsi="宋体" w:cs="宋体"/>
      <w:kern w:val="2"/>
      <w:sz w:val="24"/>
      <w:szCs w:val="24"/>
      <w:lang w:val="en-US" w:eastAsia="zh-CN" w:bidi="ar-SA"/>
    </w:rPr>
  </w:style>
  <w:style w:type="paragraph" w:customStyle="1" w:styleId="CharCharChar">
    <w:name w:val="Char Char Char"/>
    <w:basedOn w:val="a"/>
    <w:link w:val="CharCharCharChar11"/>
    <w:qFormat/>
    <w:rsid w:val="0003623F"/>
    <w:pPr>
      <w:spacing w:line="360" w:lineRule="auto"/>
      <w:ind w:firstLineChars="200" w:firstLine="200"/>
    </w:pPr>
    <w:rPr>
      <w:rFonts w:ascii="宋体" w:hAnsi="宋体" w:cs="宋体"/>
      <w:sz w:val="24"/>
    </w:rPr>
  </w:style>
  <w:style w:type="character" w:customStyle="1" w:styleId="Char8">
    <w:name w:val="正文首行缩进 Char"/>
    <w:qFormat/>
    <w:rsid w:val="0003623F"/>
    <w:rPr>
      <w:rFonts w:eastAsia="宋体"/>
      <w:kern w:val="2"/>
      <w:sz w:val="21"/>
      <w:lang w:val="en-US" w:eastAsia="zh-CN" w:bidi="ar-SA"/>
    </w:rPr>
  </w:style>
  <w:style w:type="character" w:customStyle="1" w:styleId="CharChar2">
    <w:name w:val="表标题 Char Char"/>
    <w:link w:val="af9"/>
    <w:qFormat/>
    <w:rsid w:val="0003623F"/>
    <w:rPr>
      <w:rFonts w:ascii="黑体" w:eastAsia="黑体"/>
      <w:kern w:val="2"/>
      <w:sz w:val="24"/>
    </w:rPr>
  </w:style>
  <w:style w:type="paragraph" w:customStyle="1" w:styleId="af9">
    <w:name w:val="表标题"/>
    <w:basedOn w:val="a"/>
    <w:link w:val="CharChar2"/>
    <w:qFormat/>
    <w:rsid w:val="0003623F"/>
    <w:pPr>
      <w:jc w:val="center"/>
    </w:pPr>
    <w:rPr>
      <w:rFonts w:ascii="黑体" w:eastAsia="黑体"/>
      <w:sz w:val="24"/>
      <w:szCs w:val="20"/>
    </w:rPr>
  </w:style>
  <w:style w:type="character" w:customStyle="1" w:styleId="bdsmore">
    <w:name w:val="bds_more"/>
    <w:basedOn w:val="a1"/>
    <w:qFormat/>
    <w:rsid w:val="0003623F"/>
  </w:style>
  <w:style w:type="character" w:customStyle="1" w:styleId="Char9">
    <w:name w:val="表格文字 Char"/>
    <w:link w:val="afa"/>
    <w:qFormat/>
    <w:rsid w:val="0003623F"/>
    <w:rPr>
      <w:rFonts w:eastAsia="宋体"/>
      <w:kern w:val="24"/>
      <w:sz w:val="24"/>
      <w:lang w:val="en-US" w:eastAsia="zh-CN" w:bidi="ar-SA"/>
    </w:rPr>
  </w:style>
  <w:style w:type="paragraph" w:customStyle="1" w:styleId="afa">
    <w:name w:val="表格文字"/>
    <w:basedOn w:val="a"/>
    <w:link w:val="Char9"/>
    <w:qFormat/>
    <w:rsid w:val="0003623F"/>
    <w:pPr>
      <w:adjustRightInd w:val="0"/>
      <w:spacing w:line="400" w:lineRule="atLeast"/>
      <w:jc w:val="center"/>
    </w:pPr>
    <w:rPr>
      <w:kern w:val="24"/>
      <w:sz w:val="24"/>
      <w:szCs w:val="20"/>
    </w:rPr>
  </w:style>
  <w:style w:type="character" w:customStyle="1" w:styleId="bdsnopic2">
    <w:name w:val="bds_nopic2"/>
    <w:basedOn w:val="a1"/>
    <w:qFormat/>
    <w:rsid w:val="0003623F"/>
  </w:style>
  <w:style w:type="character" w:customStyle="1" w:styleId="bdsmore4">
    <w:name w:val="bds_more4"/>
    <w:basedOn w:val="a1"/>
    <w:qFormat/>
    <w:rsid w:val="0003623F"/>
  </w:style>
  <w:style w:type="character" w:customStyle="1" w:styleId="CharCharCharCharChar">
    <w:name w:val="Char Char Char Char Char"/>
    <w:link w:val="Chara"/>
    <w:qFormat/>
    <w:rsid w:val="0003623F"/>
    <w:rPr>
      <w:rFonts w:ascii="宋体" w:eastAsia="宋体" w:hAnsi="宋体" w:cs="宋体"/>
      <w:kern w:val="2"/>
      <w:sz w:val="24"/>
      <w:szCs w:val="24"/>
      <w:lang w:val="en-US" w:eastAsia="zh-CN" w:bidi="ar-SA"/>
    </w:rPr>
  </w:style>
  <w:style w:type="paragraph" w:customStyle="1" w:styleId="Chara">
    <w:name w:val="Char"/>
    <w:basedOn w:val="a"/>
    <w:link w:val="CharCharCharCharChar"/>
    <w:qFormat/>
    <w:rsid w:val="0003623F"/>
    <w:pPr>
      <w:spacing w:line="360" w:lineRule="auto"/>
      <w:ind w:firstLineChars="200" w:firstLine="200"/>
    </w:pPr>
    <w:rPr>
      <w:rFonts w:ascii="宋体" w:hAnsi="宋体" w:cs="宋体"/>
      <w:sz w:val="24"/>
    </w:rPr>
  </w:style>
  <w:style w:type="paragraph" w:customStyle="1" w:styleId="xl22">
    <w:name w:val="xl22"/>
    <w:basedOn w:val="a"/>
    <w:qFormat/>
    <w:rsid w:val="0003623F"/>
    <w:pPr>
      <w:widowControl/>
      <w:pBdr>
        <w:bottom w:val="single" w:sz="4" w:space="0" w:color="auto"/>
        <w:right w:val="single" w:sz="4" w:space="0" w:color="auto"/>
      </w:pBdr>
      <w:spacing w:before="100" w:after="100"/>
      <w:jc w:val="center"/>
    </w:pPr>
    <w:rPr>
      <w:rFonts w:ascii="宋体" w:hAnsi="宋体"/>
      <w:kern w:val="0"/>
      <w:szCs w:val="20"/>
    </w:rPr>
  </w:style>
  <w:style w:type="paragraph" w:customStyle="1" w:styleId="Style30">
    <w:name w:val="Style30"/>
    <w:basedOn w:val="a"/>
    <w:qFormat/>
    <w:rsid w:val="0003623F"/>
    <w:pPr>
      <w:adjustRightInd w:val="0"/>
      <w:spacing w:line="475" w:lineRule="exact"/>
      <w:ind w:firstLine="470"/>
      <w:jc w:val="left"/>
    </w:pPr>
    <w:rPr>
      <w:rFonts w:ascii="宋体" w:hAnsi="Calibri"/>
      <w:kern w:val="0"/>
      <w:sz w:val="24"/>
    </w:rPr>
  </w:style>
  <w:style w:type="paragraph" w:customStyle="1" w:styleId="Style3">
    <w:name w:val="Style3"/>
    <w:basedOn w:val="a"/>
    <w:qFormat/>
    <w:rsid w:val="0003623F"/>
    <w:pPr>
      <w:adjustRightInd w:val="0"/>
      <w:jc w:val="left"/>
    </w:pPr>
    <w:rPr>
      <w:rFonts w:ascii="宋体"/>
      <w:kern w:val="0"/>
      <w:sz w:val="24"/>
    </w:rPr>
  </w:style>
  <w:style w:type="paragraph" w:customStyle="1" w:styleId="ParaChar">
    <w:name w:val="默认段落字体 Para Char"/>
    <w:basedOn w:val="a"/>
    <w:next w:val="a"/>
    <w:qFormat/>
    <w:rsid w:val="0003623F"/>
    <w:pPr>
      <w:spacing w:line="360" w:lineRule="auto"/>
      <w:ind w:firstLineChars="200" w:firstLine="200"/>
    </w:pPr>
  </w:style>
  <w:style w:type="paragraph" w:customStyle="1" w:styleId="23">
    <w:name w:val="正文2"/>
    <w:basedOn w:val="a"/>
    <w:qFormat/>
    <w:rsid w:val="0003623F"/>
    <w:pPr>
      <w:adjustRightInd w:val="0"/>
      <w:snapToGrid w:val="0"/>
      <w:spacing w:line="440" w:lineRule="atLeast"/>
      <w:ind w:firstLine="567"/>
    </w:pPr>
    <w:rPr>
      <w:sz w:val="24"/>
      <w:szCs w:val="20"/>
    </w:rPr>
  </w:style>
  <w:style w:type="paragraph" w:customStyle="1" w:styleId="13">
    <w:name w:val="修订1"/>
    <w:uiPriority w:val="99"/>
    <w:semiHidden/>
    <w:qFormat/>
    <w:rsid w:val="0003623F"/>
    <w:rPr>
      <w:kern w:val="2"/>
      <w:sz w:val="21"/>
      <w:szCs w:val="24"/>
    </w:rPr>
  </w:style>
  <w:style w:type="paragraph" w:customStyle="1" w:styleId="CharCharCharCharCharCharCharCharCharChar">
    <w:name w:val="Char Char Char Char Char Char Char Char Char Char"/>
    <w:basedOn w:val="a"/>
    <w:qFormat/>
    <w:rsid w:val="0003623F"/>
    <w:pPr>
      <w:spacing w:line="360" w:lineRule="auto"/>
      <w:ind w:firstLineChars="200" w:firstLine="200"/>
    </w:pPr>
    <w:rPr>
      <w:rFonts w:ascii="宋体" w:hAnsi="宋体" w:cs="宋体"/>
      <w:sz w:val="24"/>
    </w:rPr>
  </w:style>
  <w:style w:type="paragraph" w:customStyle="1" w:styleId="CharCharCharCharCharChar">
    <w:name w:val="Char Char Char Char Char Char"/>
    <w:basedOn w:val="a"/>
    <w:qFormat/>
    <w:rsid w:val="0003623F"/>
    <w:rPr>
      <w:sz w:val="24"/>
    </w:rPr>
  </w:style>
  <w:style w:type="paragraph" w:customStyle="1" w:styleId="ParaCharCharCharCharCharCharCharCharCharChar">
    <w:name w:val="默认段落字体 Para Char Char Char Char Char Char Char Char Char Char"/>
    <w:basedOn w:val="a"/>
    <w:qFormat/>
    <w:rsid w:val="0003623F"/>
    <w:rPr>
      <w:rFonts w:ascii="Arial" w:hAnsi="Arial" w:cs="Arial"/>
      <w:sz w:val="20"/>
      <w:szCs w:val="20"/>
    </w:rPr>
  </w:style>
  <w:style w:type="paragraph" w:customStyle="1" w:styleId="afb">
    <w:name w:val="表格名称"/>
    <w:basedOn w:val="a"/>
    <w:qFormat/>
    <w:rsid w:val="0003623F"/>
    <w:pPr>
      <w:spacing w:line="360" w:lineRule="exact"/>
      <w:jc w:val="center"/>
    </w:pPr>
    <w:rPr>
      <w:rFonts w:cs="宋体"/>
      <w:b/>
      <w:bCs/>
      <w:szCs w:val="20"/>
    </w:rPr>
  </w:style>
  <w:style w:type="paragraph" w:customStyle="1" w:styleId="50">
    <w:name w:val="样式5 表格"/>
    <w:basedOn w:val="a"/>
    <w:qFormat/>
    <w:rsid w:val="0003623F"/>
    <w:pPr>
      <w:snapToGrid w:val="0"/>
      <w:jc w:val="center"/>
    </w:pPr>
    <w:rPr>
      <w:rFonts w:cs="Courier New"/>
      <w:szCs w:val="21"/>
    </w:rPr>
  </w:style>
  <w:style w:type="paragraph" w:customStyle="1" w:styleId="CharCharChar0">
    <w:name w:val="Char Char Char"/>
    <w:basedOn w:val="a"/>
    <w:qFormat/>
    <w:rsid w:val="0003623F"/>
    <w:pPr>
      <w:widowControl/>
      <w:tabs>
        <w:tab w:val="left" w:pos="360"/>
      </w:tabs>
      <w:ind w:left="360" w:hangingChars="200" w:hanging="360"/>
    </w:pPr>
    <w:rPr>
      <w:kern w:val="0"/>
      <w:sz w:val="24"/>
      <w:szCs w:val="21"/>
    </w:rPr>
  </w:style>
  <w:style w:type="paragraph" w:customStyle="1" w:styleId="az">
    <w:name w:val="az"/>
    <w:qFormat/>
    <w:rsid w:val="0003623F"/>
    <w:pPr>
      <w:spacing w:line="360" w:lineRule="auto"/>
      <w:ind w:firstLineChars="200" w:firstLine="480"/>
    </w:pPr>
    <w:rPr>
      <w:sz w:val="24"/>
    </w:rPr>
  </w:style>
  <w:style w:type="paragraph" w:customStyle="1" w:styleId="Style12">
    <w:name w:val="Style12"/>
    <w:basedOn w:val="a"/>
    <w:qFormat/>
    <w:rsid w:val="0003623F"/>
    <w:pPr>
      <w:adjustRightInd w:val="0"/>
      <w:spacing w:line="466" w:lineRule="exact"/>
      <w:ind w:firstLine="490"/>
    </w:pPr>
    <w:rPr>
      <w:rFonts w:ascii="宋体" w:hAnsi="Calibri"/>
      <w:kern w:val="0"/>
      <w:sz w:val="24"/>
    </w:rPr>
  </w:style>
  <w:style w:type="paragraph" w:customStyle="1" w:styleId="CharCharCharChar1CharCharChar">
    <w:name w:val="Char Char Char Char1 Char Char Char"/>
    <w:basedOn w:val="a"/>
    <w:qFormat/>
    <w:rsid w:val="0003623F"/>
  </w:style>
  <w:style w:type="paragraph" w:customStyle="1" w:styleId="ParaCharCharCharChar">
    <w:name w:val="默认段落字体 Para Char Char Char Char"/>
    <w:basedOn w:val="a"/>
    <w:qFormat/>
    <w:rsid w:val="0003623F"/>
    <w:rPr>
      <w:sz w:val="24"/>
    </w:rPr>
  </w:style>
  <w:style w:type="paragraph" w:customStyle="1" w:styleId="afc">
    <w:name w:val="表格内容"/>
    <w:basedOn w:val="a"/>
    <w:next w:val="a"/>
    <w:qFormat/>
    <w:rsid w:val="0003623F"/>
    <w:pPr>
      <w:adjustRightInd w:val="0"/>
      <w:snapToGrid w:val="0"/>
      <w:spacing w:before="50"/>
      <w:jc w:val="center"/>
    </w:pPr>
    <w:rPr>
      <w:sz w:val="24"/>
    </w:rPr>
  </w:style>
  <w:style w:type="paragraph" w:customStyle="1" w:styleId="14">
    <w:name w:val="列出段落1"/>
    <w:basedOn w:val="a"/>
    <w:uiPriority w:val="34"/>
    <w:qFormat/>
    <w:rsid w:val="0003623F"/>
    <w:pPr>
      <w:ind w:firstLineChars="200" w:firstLine="420"/>
    </w:pPr>
    <w:rPr>
      <w:rFonts w:ascii="Calibri" w:hAnsi="Calibri"/>
      <w:szCs w:val="22"/>
    </w:rPr>
  </w:style>
  <w:style w:type="paragraph" w:customStyle="1" w:styleId="Char2CharCharCharCharCharChar">
    <w:name w:val="Char2 Char Char Char Char Char Char"/>
    <w:basedOn w:val="a"/>
    <w:rsid w:val="0003623F"/>
    <w:pPr>
      <w:autoSpaceDE w:val="0"/>
      <w:autoSpaceDN w:val="0"/>
      <w:adjustRightInd w:val="0"/>
      <w:snapToGrid w:val="0"/>
      <w:spacing w:before="50" w:after="50" w:line="360" w:lineRule="auto"/>
      <w:ind w:firstLineChars="200" w:firstLine="560"/>
    </w:pPr>
    <w:rPr>
      <w:color w:val="000000"/>
      <w:sz w:val="24"/>
    </w:rPr>
  </w:style>
  <w:style w:type="paragraph" w:customStyle="1" w:styleId="Style36">
    <w:name w:val="Style36"/>
    <w:basedOn w:val="a"/>
    <w:qFormat/>
    <w:rsid w:val="0003623F"/>
    <w:pPr>
      <w:adjustRightInd w:val="0"/>
      <w:spacing w:line="322" w:lineRule="exact"/>
      <w:jc w:val="center"/>
    </w:pPr>
    <w:rPr>
      <w:rFonts w:ascii="宋体"/>
      <w:kern w:val="0"/>
      <w:sz w:val="24"/>
    </w:rPr>
  </w:style>
  <w:style w:type="paragraph" w:customStyle="1" w:styleId="afd">
    <w:name w:val="标题二最终"/>
    <w:basedOn w:val="a"/>
    <w:qFormat/>
    <w:rsid w:val="0003623F"/>
    <w:pPr>
      <w:keepNext/>
      <w:keepLines/>
      <w:tabs>
        <w:tab w:val="left" w:pos="567"/>
      </w:tabs>
      <w:adjustRightInd w:val="0"/>
      <w:snapToGrid w:val="0"/>
      <w:spacing w:beforeLines="50" w:line="360" w:lineRule="auto"/>
      <w:ind w:left="425" w:hanging="425"/>
      <w:outlineLvl w:val="1"/>
    </w:pPr>
    <w:rPr>
      <w:b/>
      <w:bCs/>
      <w:sz w:val="28"/>
      <w:szCs w:val="30"/>
    </w:rPr>
  </w:style>
  <w:style w:type="paragraph" w:customStyle="1" w:styleId="afe">
    <w:name w:val="a表格"/>
    <w:basedOn w:val="a"/>
    <w:qFormat/>
    <w:rsid w:val="0003623F"/>
    <w:pPr>
      <w:snapToGrid w:val="0"/>
      <w:jc w:val="center"/>
    </w:pPr>
    <w:rPr>
      <w:szCs w:val="21"/>
    </w:rPr>
  </w:style>
  <w:style w:type="paragraph" w:customStyle="1" w:styleId="aff">
    <w:name w:val="报告书正文"/>
    <w:basedOn w:val="a"/>
    <w:rsid w:val="0003623F"/>
    <w:pPr>
      <w:adjustRightInd w:val="0"/>
      <w:snapToGrid w:val="0"/>
      <w:spacing w:line="440" w:lineRule="exact"/>
      <w:ind w:firstLineChars="170" w:firstLine="408"/>
    </w:pPr>
    <w:rPr>
      <w:sz w:val="24"/>
    </w:rPr>
  </w:style>
  <w:style w:type="paragraph" w:customStyle="1" w:styleId="aff0">
    <w:name w:val="正文小四"/>
    <w:basedOn w:val="a"/>
    <w:qFormat/>
    <w:rsid w:val="0003623F"/>
    <w:pPr>
      <w:spacing w:line="460" w:lineRule="exact"/>
      <w:ind w:firstLineChars="200" w:firstLine="600"/>
    </w:pPr>
    <w:rPr>
      <w:rFonts w:ascii="宋体" w:hAnsi="宋体"/>
      <w:spacing w:val="30"/>
      <w:kern w:val="24"/>
      <w:sz w:val="24"/>
    </w:rPr>
  </w:style>
  <w:style w:type="paragraph" w:customStyle="1" w:styleId="Style2">
    <w:name w:val="Style2"/>
    <w:basedOn w:val="a"/>
    <w:qFormat/>
    <w:rsid w:val="0003623F"/>
    <w:pPr>
      <w:adjustRightInd w:val="0"/>
      <w:jc w:val="left"/>
    </w:pPr>
    <w:rPr>
      <w:rFonts w:ascii="宋体"/>
      <w:kern w:val="0"/>
      <w:sz w:val="24"/>
    </w:rPr>
  </w:style>
  <w:style w:type="paragraph" w:customStyle="1" w:styleId="aff1">
    <w:name w:val="!正文"/>
    <w:basedOn w:val="a"/>
    <w:qFormat/>
    <w:rsid w:val="0003623F"/>
    <w:pPr>
      <w:spacing w:line="360" w:lineRule="auto"/>
      <w:ind w:firstLineChars="200" w:firstLine="200"/>
    </w:pPr>
    <w:rPr>
      <w:sz w:val="24"/>
      <w:szCs w:val="22"/>
    </w:rPr>
  </w:style>
  <w:style w:type="paragraph" w:customStyle="1" w:styleId="-">
    <w:name w:val="报告表-表格内文字"/>
    <w:basedOn w:val="a"/>
    <w:qFormat/>
    <w:rsid w:val="0003623F"/>
    <w:pPr>
      <w:jc w:val="center"/>
      <w:outlineLvl w:val="8"/>
    </w:pPr>
    <w:rPr>
      <w:szCs w:val="21"/>
    </w:rPr>
  </w:style>
  <w:style w:type="paragraph" w:customStyle="1" w:styleId="zhang">
    <w:name w:val="zhang正文"/>
    <w:basedOn w:val="ab"/>
    <w:rsid w:val="0003623F"/>
    <w:pPr>
      <w:autoSpaceDE w:val="0"/>
      <w:autoSpaceDN w:val="0"/>
      <w:adjustRightInd w:val="0"/>
      <w:snapToGrid w:val="0"/>
      <w:spacing w:after="0" w:line="500" w:lineRule="exact"/>
      <w:ind w:leftChars="0" w:left="0" w:firstLine="539"/>
      <w:textAlignment w:val="baseline"/>
    </w:pPr>
    <w:rPr>
      <w:rFonts w:eastAsia="楷体_GB2312"/>
      <w:kern w:val="0"/>
      <w:sz w:val="28"/>
      <w:szCs w:val="20"/>
    </w:rPr>
  </w:style>
  <w:style w:type="paragraph" w:customStyle="1" w:styleId="p0">
    <w:name w:val="p0"/>
    <w:basedOn w:val="a"/>
    <w:qFormat/>
    <w:rsid w:val="0003623F"/>
    <w:pPr>
      <w:widowControl/>
    </w:pPr>
    <w:rPr>
      <w:kern w:val="0"/>
      <w:szCs w:val="21"/>
    </w:rPr>
  </w:style>
  <w:style w:type="paragraph" w:customStyle="1" w:styleId="Charb">
    <w:name w:val="Char"/>
    <w:basedOn w:val="a"/>
    <w:qFormat/>
    <w:rsid w:val="0003623F"/>
    <w:pPr>
      <w:spacing w:line="360" w:lineRule="auto"/>
    </w:pPr>
    <w:rPr>
      <w:sz w:val="24"/>
    </w:rPr>
  </w:style>
  <w:style w:type="paragraph" w:customStyle="1" w:styleId="15">
    <w:name w:val="样式1"/>
    <w:basedOn w:val="a0"/>
    <w:rsid w:val="0003623F"/>
    <w:pPr>
      <w:spacing w:line="560" w:lineRule="exact"/>
    </w:pPr>
    <w:rPr>
      <w:b/>
      <w:sz w:val="28"/>
      <w:szCs w:val="20"/>
    </w:rPr>
  </w:style>
  <w:style w:type="paragraph" w:customStyle="1" w:styleId="aff2">
    <w:name w:val="表格正文"/>
    <w:basedOn w:val="a"/>
    <w:rsid w:val="0003623F"/>
    <w:pPr>
      <w:jc w:val="center"/>
    </w:pPr>
    <w:rPr>
      <w:rFonts w:ascii="仿宋_GB2312" w:eastAsia="仿宋_GB2312"/>
    </w:rPr>
  </w:style>
  <w:style w:type="paragraph" w:customStyle="1" w:styleId="Default">
    <w:name w:val="Default"/>
    <w:basedOn w:val="a"/>
    <w:qFormat/>
    <w:rsid w:val="0003623F"/>
    <w:pPr>
      <w:autoSpaceDE w:val="0"/>
      <w:autoSpaceDN w:val="0"/>
      <w:adjustRightInd w:val="0"/>
      <w:jc w:val="left"/>
    </w:pPr>
    <w:rPr>
      <w:color w:val="000000"/>
      <w:kern w:val="0"/>
      <w:sz w:val="24"/>
    </w:rPr>
  </w:style>
  <w:style w:type="paragraph" w:customStyle="1" w:styleId="1CharChar">
    <w:name w:val="样式1 Char Char"/>
    <w:basedOn w:val="a"/>
    <w:qFormat/>
    <w:rsid w:val="0003623F"/>
    <w:pPr>
      <w:spacing w:line="360" w:lineRule="auto"/>
      <w:ind w:firstLine="510"/>
    </w:pPr>
    <w:rPr>
      <w:sz w:val="24"/>
      <w:szCs w:val="20"/>
    </w:rPr>
  </w:style>
  <w:style w:type="paragraph" w:customStyle="1" w:styleId="aff3">
    <w:name w:val="三级标题"/>
    <w:basedOn w:val="a"/>
    <w:next w:val="21"/>
    <w:rsid w:val="0003623F"/>
    <w:pPr>
      <w:spacing w:line="440" w:lineRule="exact"/>
      <w:jc w:val="center"/>
    </w:pPr>
    <w:rPr>
      <w:w w:val="90"/>
      <w:sz w:val="24"/>
    </w:rPr>
  </w:style>
  <w:style w:type="paragraph" w:customStyle="1" w:styleId="CharCharCharCharChar1CharCharCharCharCharCharChar">
    <w:name w:val="Char Char Char Char Char1 Char Char Char Char Char Char Char"/>
    <w:basedOn w:val="a"/>
    <w:rsid w:val="0003623F"/>
    <w:rPr>
      <w:sz w:val="28"/>
      <w:szCs w:val="20"/>
    </w:rPr>
  </w:style>
  <w:style w:type="paragraph" w:customStyle="1" w:styleId="16">
    <w:name w:val="表头样式1"/>
    <w:basedOn w:val="a"/>
    <w:qFormat/>
    <w:rsid w:val="0003623F"/>
    <w:pPr>
      <w:spacing w:before="240" w:after="120" w:line="380" w:lineRule="atLeast"/>
      <w:jc w:val="center"/>
    </w:pPr>
    <w:rPr>
      <w:rFonts w:eastAsia="黑体"/>
      <w:b/>
      <w:sz w:val="24"/>
      <w:szCs w:val="20"/>
    </w:rPr>
  </w:style>
  <w:style w:type="paragraph" w:customStyle="1" w:styleId="TOC1">
    <w:name w:val="TOC 标题1"/>
    <w:basedOn w:val="1"/>
    <w:next w:val="a"/>
    <w:uiPriority w:val="39"/>
    <w:qFormat/>
    <w:rsid w:val="0003623F"/>
    <w:pPr>
      <w:widowControl/>
      <w:tabs>
        <w:tab w:val="clear" w:pos="360"/>
      </w:tabs>
      <w:adjustRightInd/>
      <w:spacing w:before="480" w:line="276" w:lineRule="auto"/>
      <w:ind w:left="0" w:firstLine="0"/>
      <w:jc w:val="left"/>
      <w:outlineLvl w:val="9"/>
    </w:pPr>
    <w:rPr>
      <w:rFonts w:ascii="Cambria" w:eastAsia="宋体" w:hAnsi="Cambria"/>
      <w:bCs/>
      <w:color w:val="365F91"/>
      <w:spacing w:val="0"/>
      <w:kern w:val="0"/>
      <w:sz w:val="28"/>
      <w:szCs w:val="28"/>
    </w:rPr>
  </w:style>
  <w:style w:type="paragraph" w:customStyle="1" w:styleId="-0">
    <w:name w:val="报告表-表格标题"/>
    <w:basedOn w:val="a"/>
    <w:qFormat/>
    <w:rsid w:val="0003623F"/>
    <w:pPr>
      <w:jc w:val="center"/>
      <w:outlineLvl w:val="8"/>
    </w:pPr>
    <w:rPr>
      <w:b/>
      <w:szCs w:val="21"/>
    </w:rPr>
  </w:style>
  <w:style w:type="paragraph" w:customStyle="1" w:styleId="31">
    <w:name w:val="正文3"/>
    <w:qFormat/>
    <w:rsid w:val="0003623F"/>
    <w:pPr>
      <w:jc w:val="both"/>
    </w:pPr>
    <w:rPr>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231"/>
    <customShpInfo spid="_x0000_s1225"/>
    <customShpInfo spid="_x0000_s1224"/>
    <customShpInfo spid="_x0000_s1213"/>
    <customShpInfo spid="_x0000_s1196"/>
    <customShpInfo spid="_x0000_s1199"/>
    <customShpInfo spid="_x0000_s1278"/>
    <customShpInfo spid="_x0000_s1258"/>
    <customShpInfo spid="_x0000_s1208"/>
    <customShpInfo spid="_x0000_s1249"/>
    <customShpInfo spid="_x0000_s1200"/>
    <customShpInfo spid="_x0000_s1233"/>
    <customShpInfo spid="_x0000_s1259"/>
    <customShpInfo spid="_x0000_s1227"/>
    <customShpInfo spid="_x0000_s1211"/>
    <customShpInfo spid="_x0000_s1222"/>
    <customShpInfo spid="_x0000_s1242"/>
    <customShpInfo spid="_x0000_s1215"/>
    <customShpInfo spid="_x0000_s1194"/>
    <customShpInfo spid="_x0000_s1202"/>
    <customShpInfo spid="_x0000_s1192"/>
    <customShpInfo spid="_x0000_s1246"/>
    <customShpInfo spid="_x0000_s1267"/>
    <customShpInfo spid="_x0000_s1210"/>
    <customShpInfo spid="_x0000_s1266"/>
    <customShpInfo spid="_x0000_s1270"/>
    <customShpInfo spid="_x0000_s1265"/>
    <customShpInfo spid="_x0000_s1264"/>
    <customShpInfo spid="_x0000_s1235"/>
    <customShpInfo spid="_x0000_s1229"/>
    <customShpInfo spid="_x0000_s1217"/>
    <customShpInfo spid="_x0000_s1197"/>
    <customShpInfo spid="_x0000_s1204"/>
    <customShpInfo spid="_x0000_s1337"/>
    <customShpInfo spid="_x0000_s1340"/>
    <customShpInfo spid="_x0000_s1339"/>
    <customShpInfo spid="_x0000_s1338"/>
    <customShpInfo spid="_x0000_s1336"/>
    <customShpInfo spid="_x0000_s1325"/>
    <customShpInfo spid="_x0000_s1324"/>
    <customShpInfo spid="_x0000_s1323"/>
    <customShpInfo spid="_x0000_s1322"/>
    <customShpInfo spid="_x0000_s1321"/>
    <customShpInfo spid="_x0000_s1320"/>
    <customShpInfo spid="_x0000_s1319"/>
    <customShpInfo spid="_x0000_s1347"/>
    <customShpInfo spid="_x0000_s1326"/>
    <customShpInfo spid="_x0000_s1346"/>
    <customShpInfo spid="_x0000_s1327"/>
    <customShpInfo spid="_x0000_s1333"/>
    <customShpInfo spid="_x0000_s1331"/>
    <customShpInfo spid="_x0000_s1329"/>
    <customShpInfo spid="_x0000_s1332"/>
    <customShpInfo spid="_x0000_s1330"/>
    <customShpInfo spid="_x0000_s1328"/>
    <customShpInfo spid="_x0000_s1342"/>
    <customShpInfo spid="_x0000_s1341"/>
    <customShpInfo spid="_x0000_s1334"/>
    <customShpInfo spid="_x0000_s1344"/>
    <customShpInfo spid="_x0000_s1343"/>
    <customShpInfo spid="_x0000_s1345"/>
    <customShpInfo spid="_x0000_s1335"/>
    <customShpInfo spid="_x0000_s1348"/>
    <customShpInfo spid="_x0000_s1349"/>
    <customShpInfo spid="_x0000_s1143"/>
    <customShpInfo spid="_x0000_s1184"/>
    <customShpInfo spid="_x0000_s1301"/>
    <customShpInfo spid="_x0000_s1293"/>
    <customShpInfo spid="_x0000_s1283"/>
    <customShpInfo spid="_x0000_s1294"/>
    <customShpInfo spid="_x0000_s1300"/>
    <customShpInfo spid="_x0000_s1295"/>
    <customShpInfo spid="_x0000_s1299"/>
    <customShpInfo spid="_x0000_s1296"/>
    <customShpInfo spid="_x0000_s1298"/>
    <customShpInfo spid="_x0000_s1297"/>
    <customShpInfo spid="_x0000_s1302"/>
    <customShpInfo spid="_x0000_s1284"/>
    <customShpInfo spid="_x0000_s1285"/>
    <customShpInfo spid="_x0000_s1290"/>
    <customShpInfo spid="_x0000_s1289"/>
    <customShpInfo spid="_x0000_s1291"/>
    <customShpInfo spid="_x0000_s1288"/>
    <customShpInfo spid="_x0000_s1286"/>
    <customShpInfo spid="_x0000_s1292"/>
    <customShpInfo spid="_x0000_s1287"/>
    <customShpInfo spid="_x0000_s1307"/>
    <customShpInfo spid="_x0000_s1309"/>
    <customShpInfo spid="_x0000_s1310"/>
    <customShpInfo spid="_x0000_s1308"/>
    <customShpInfo spid="_x0000_s1303"/>
    <customShpInfo spid="_x0000_s1304"/>
    <customShpInfo spid="_x0000_s1305"/>
    <customShpInfo spid="_x0000_s1306"/>
  </customShpExts>
</s:customData>
</file>

<file path=customXml/itemProps1.xml><?xml version="1.0" encoding="utf-8"?>
<ds:datastoreItem xmlns:ds="http://schemas.openxmlformats.org/officeDocument/2006/customXml" ds:itemID="{E2A73FA7-09E2-47E0-8FF6-10EA9345DD2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4577</Words>
  <Characters>26095</Characters>
  <Application>Microsoft Office Word</Application>
  <DocSecurity>0</DocSecurity>
  <Lines>217</Lines>
  <Paragraphs>61</Paragraphs>
  <ScaleCrop>false</ScaleCrop>
  <Company/>
  <LinksUpToDate>false</LinksUpToDate>
  <CharactersWithSpaces>30611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建设项目基本情况</dc:title>
  <dc:creator>微软用户</dc:creator>
  <cp:lastModifiedBy>admin</cp:lastModifiedBy>
  <cp:revision>2</cp:revision>
  <dcterms:created xsi:type="dcterms:W3CDTF">2016-07-06T03:13:00Z</dcterms:created>
  <dcterms:modified xsi:type="dcterms:W3CDTF">2017-01-24T02:46:00Z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2052-10.1.0.6146</vt:lpwstr>
  </property>
</Properties>
</file>