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B7DBC">
      <w:pPr>
        <w:jc w:val="center"/>
        <w:rPr>
          <w:rFonts w:hint="eastAsia" w:ascii="Times New Roman" w:hAnsi="Times New Roman" w:eastAsia="方正小标宋简体"/>
          <w:color w:val="auto"/>
          <w:sz w:val="44"/>
          <w:szCs w:val="44"/>
        </w:rPr>
      </w:pPr>
    </w:p>
    <w:p w14:paraId="02743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14:paraId="7CE303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14:paraId="2ACB16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CN"/>
        </w:rPr>
      </w:pPr>
      <w:r>
        <w:rPr>
          <w:rFonts w:hint="eastAsia" w:ascii="方正小标宋简体" w:hAnsi="方正小标宋简体" w:eastAsia="方正小标宋简体" w:cs="方正小标宋简体"/>
          <w:b w:val="0"/>
          <w:bCs/>
          <w:color w:val="auto"/>
          <w:sz w:val="72"/>
          <w:szCs w:val="72"/>
          <w:lang w:val="en-US" w:eastAsia="zh-Hans"/>
        </w:rPr>
        <w:t>三穗县</w:t>
      </w:r>
      <w:r>
        <w:rPr>
          <w:rFonts w:hint="eastAsia" w:ascii="方正小标宋简体" w:hAnsi="方正小标宋简体" w:eastAsia="方正小标宋简体" w:cs="方正小标宋简体"/>
          <w:b w:val="0"/>
          <w:bCs/>
          <w:color w:val="auto"/>
          <w:sz w:val="72"/>
          <w:szCs w:val="72"/>
          <w:lang w:val="en-US" w:eastAsia="zh-CN"/>
        </w:rPr>
        <w:t>“十四五”卫生健康</w:t>
      </w:r>
    </w:p>
    <w:p w14:paraId="22030AB1">
      <w:pPr>
        <w:spacing w:line="360" w:lineRule="auto"/>
        <w:ind w:right="-57" w:rightChars="-27"/>
        <w:jc w:val="center"/>
        <w:rPr>
          <w:rFonts w:ascii="黑体" w:hAnsi="黑体" w:eastAsia="黑体"/>
          <w:color w:val="auto"/>
          <w:sz w:val="32"/>
          <w:szCs w:val="32"/>
        </w:rPr>
      </w:pPr>
      <w:r>
        <w:rPr>
          <w:rFonts w:hint="eastAsia" w:ascii="方正小标宋简体" w:hAnsi="方正小标宋简体" w:eastAsia="方正小标宋简体" w:cs="方正小标宋简体"/>
          <w:b w:val="0"/>
          <w:bCs/>
          <w:color w:val="auto"/>
          <w:sz w:val="72"/>
          <w:szCs w:val="72"/>
          <w:lang w:val="en-US" w:eastAsia="zh-CN"/>
        </w:rPr>
        <w:t>发展规划</w:t>
      </w:r>
    </w:p>
    <w:p w14:paraId="50CD1849">
      <w:pPr>
        <w:spacing w:line="360" w:lineRule="auto"/>
        <w:ind w:right="-57" w:rightChars="-27"/>
        <w:jc w:val="center"/>
        <w:rPr>
          <w:rFonts w:ascii="黑体" w:hAnsi="黑体" w:eastAsia="黑体"/>
          <w:color w:val="auto"/>
          <w:sz w:val="32"/>
          <w:szCs w:val="32"/>
        </w:rPr>
      </w:pPr>
    </w:p>
    <w:p w14:paraId="1A62C69F">
      <w:pPr>
        <w:spacing w:line="360" w:lineRule="auto"/>
        <w:ind w:right="-57" w:rightChars="-27"/>
        <w:jc w:val="center"/>
        <w:rPr>
          <w:rFonts w:ascii="黑体" w:hAnsi="黑体" w:eastAsia="黑体"/>
          <w:color w:val="auto"/>
          <w:sz w:val="32"/>
          <w:szCs w:val="32"/>
        </w:rPr>
      </w:pPr>
    </w:p>
    <w:p w14:paraId="6A6F8DA1">
      <w:pPr>
        <w:spacing w:line="360" w:lineRule="auto"/>
        <w:ind w:right="-57" w:rightChars="-27"/>
        <w:jc w:val="center"/>
        <w:rPr>
          <w:rFonts w:ascii="黑体" w:hAnsi="黑体" w:eastAsia="黑体"/>
          <w:color w:val="auto"/>
          <w:sz w:val="32"/>
          <w:szCs w:val="32"/>
        </w:rPr>
      </w:pPr>
    </w:p>
    <w:p w14:paraId="7950BCC6">
      <w:pPr>
        <w:spacing w:line="360" w:lineRule="auto"/>
        <w:ind w:right="-57" w:rightChars="-27"/>
        <w:jc w:val="center"/>
        <w:rPr>
          <w:rFonts w:ascii="黑体" w:hAnsi="黑体" w:eastAsia="黑体"/>
          <w:color w:val="auto"/>
          <w:sz w:val="32"/>
          <w:szCs w:val="32"/>
        </w:rPr>
      </w:pPr>
    </w:p>
    <w:p w14:paraId="6F61DFA9">
      <w:pPr>
        <w:spacing w:line="360" w:lineRule="auto"/>
        <w:ind w:right="-57" w:rightChars="-27"/>
        <w:jc w:val="center"/>
        <w:rPr>
          <w:rFonts w:ascii="黑体" w:hAnsi="黑体" w:eastAsia="黑体"/>
          <w:color w:val="auto"/>
          <w:sz w:val="32"/>
          <w:szCs w:val="32"/>
        </w:rPr>
      </w:pPr>
    </w:p>
    <w:p w14:paraId="6AB80C06">
      <w:pPr>
        <w:spacing w:line="360" w:lineRule="auto"/>
        <w:ind w:right="-57" w:rightChars="-27"/>
        <w:jc w:val="center"/>
        <w:rPr>
          <w:rFonts w:ascii="黑体" w:hAnsi="黑体" w:eastAsia="黑体"/>
          <w:color w:val="auto"/>
          <w:sz w:val="32"/>
          <w:szCs w:val="32"/>
        </w:rPr>
      </w:pPr>
    </w:p>
    <w:p w14:paraId="54893C55">
      <w:pPr>
        <w:spacing w:line="360" w:lineRule="auto"/>
        <w:ind w:right="-57" w:rightChars="-27"/>
        <w:jc w:val="center"/>
        <w:rPr>
          <w:rFonts w:ascii="黑体" w:hAnsi="黑体" w:eastAsia="黑体"/>
          <w:color w:val="auto"/>
          <w:sz w:val="32"/>
          <w:szCs w:val="32"/>
        </w:rPr>
      </w:pPr>
    </w:p>
    <w:p w14:paraId="42774990">
      <w:pPr>
        <w:pStyle w:val="2"/>
        <w:rPr>
          <w:rFonts w:ascii="黑体" w:hAnsi="黑体" w:eastAsia="黑体"/>
          <w:color w:val="auto"/>
          <w:sz w:val="32"/>
          <w:szCs w:val="32"/>
        </w:rPr>
      </w:pPr>
      <w:bookmarkStart w:id="44" w:name="_GoBack"/>
      <w:bookmarkEnd w:id="44"/>
    </w:p>
    <w:p w14:paraId="002B4544">
      <w:pPr>
        <w:rPr>
          <w:color w:val="auto"/>
        </w:rPr>
      </w:pPr>
    </w:p>
    <w:p w14:paraId="22BF3068">
      <w:pPr>
        <w:spacing w:line="360" w:lineRule="auto"/>
        <w:ind w:right="-57" w:rightChars="-27"/>
        <w:jc w:val="center"/>
        <w:rPr>
          <w:rFonts w:ascii="黑体" w:hAnsi="黑体" w:eastAsia="黑体"/>
          <w:color w:val="auto"/>
          <w:sz w:val="32"/>
          <w:szCs w:val="32"/>
        </w:rPr>
      </w:pPr>
    </w:p>
    <w:p w14:paraId="09BCAD35">
      <w:pPr>
        <w:pStyle w:val="7"/>
      </w:pPr>
    </w:p>
    <w:p w14:paraId="56EC7912">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黑体" w:hAnsi="黑体" w:eastAsia="黑体" w:cs="黑体"/>
          <w:bCs/>
          <w:color w:val="auto"/>
          <w:kern w:val="0"/>
          <w:sz w:val="32"/>
          <w:szCs w:val="32"/>
          <w:lang w:val="en-US" w:eastAsia="zh-Hans" w:bidi="ar-SA"/>
        </w:rPr>
      </w:pPr>
      <w:bookmarkStart w:id="0" w:name="_Toc1894408222"/>
      <w:bookmarkStart w:id="1" w:name="_Toc160005949"/>
    </w:p>
    <w:p w14:paraId="4ECEC93F">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黑体" w:hAnsi="黑体" w:eastAsia="黑体" w:cs="黑体"/>
          <w:bCs/>
          <w:color w:val="auto"/>
          <w:kern w:val="0"/>
          <w:sz w:val="32"/>
          <w:szCs w:val="32"/>
          <w:lang w:val="en-US" w:eastAsia="zh-Hans" w:bidi="ar-SA"/>
        </w:rPr>
        <w:sectPr>
          <w:pgSz w:w="11906" w:h="16838"/>
          <w:pgMar w:top="1440" w:right="1800" w:bottom="1440" w:left="1800" w:header="851" w:footer="992" w:gutter="0"/>
          <w:pgNumType w:fmt="decimal" w:start="1"/>
          <w:cols w:space="425" w:num="1"/>
          <w:docGrid w:type="lines" w:linePitch="312" w:charSpace="0"/>
        </w:sectPr>
      </w:pPr>
    </w:p>
    <w:p w14:paraId="3E0786E2">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黑体" w:hAnsi="黑体" w:eastAsia="黑体" w:cs="黑体"/>
          <w:bCs/>
          <w:color w:val="auto"/>
          <w:kern w:val="0"/>
          <w:sz w:val="32"/>
          <w:szCs w:val="32"/>
          <w:lang w:val="en-US" w:eastAsia="zh-Hans" w:bidi="ar-SA"/>
        </w:rPr>
      </w:pPr>
      <w:r>
        <w:rPr>
          <w:rFonts w:hint="eastAsia" w:ascii="黑体" w:hAnsi="黑体" w:eastAsia="黑体" w:cs="黑体"/>
          <w:bCs/>
          <w:color w:val="auto"/>
          <w:kern w:val="0"/>
          <w:sz w:val="32"/>
          <w:szCs w:val="32"/>
          <w:lang w:val="en-US" w:eastAsia="zh-Hans" w:bidi="ar-SA"/>
        </w:rPr>
        <w:t>目</w:t>
      </w:r>
      <w:r>
        <w:rPr>
          <w:rFonts w:hint="default" w:ascii="黑体" w:hAnsi="黑体" w:eastAsia="黑体" w:cs="黑体"/>
          <w:bCs/>
          <w:color w:val="auto"/>
          <w:kern w:val="0"/>
          <w:sz w:val="32"/>
          <w:szCs w:val="32"/>
          <w:lang w:eastAsia="zh-Hans" w:bidi="ar-SA"/>
        </w:rPr>
        <w:t xml:space="preserve">  </w:t>
      </w:r>
      <w:r>
        <w:rPr>
          <w:rFonts w:hint="eastAsia" w:ascii="黑体" w:hAnsi="黑体" w:eastAsia="黑体" w:cs="黑体"/>
          <w:bCs/>
          <w:color w:val="auto"/>
          <w:kern w:val="0"/>
          <w:sz w:val="32"/>
          <w:szCs w:val="32"/>
          <w:lang w:val="en-US" w:eastAsia="zh-Hans" w:bidi="ar-SA"/>
        </w:rPr>
        <w:t>录</w:t>
      </w:r>
      <w:bookmarkEnd w:id="0"/>
      <w:bookmarkEnd w:id="1"/>
    </w:p>
    <w:p w14:paraId="7AD3617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TOC \o "1-2" \h \u </w:instrText>
      </w:r>
      <w:r>
        <w:rPr>
          <w:rFonts w:hint="eastAsia"/>
          <w:color w:val="auto"/>
          <w:sz w:val="28"/>
          <w:szCs w:val="28"/>
          <w:lang w:val="en-US" w:eastAsia="zh-Hans"/>
        </w:rPr>
        <w:fldChar w:fldCharType="separate"/>
      </w: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_Toc570458799 </w:instrText>
      </w:r>
      <w:r>
        <w:rPr>
          <w:rFonts w:hint="eastAsia"/>
          <w:color w:val="auto"/>
          <w:sz w:val="28"/>
          <w:szCs w:val="28"/>
          <w:lang w:val="en-US" w:eastAsia="zh-Hans"/>
        </w:rPr>
        <w:fldChar w:fldCharType="separate"/>
      </w:r>
      <w:r>
        <w:rPr>
          <w:rFonts w:hint="eastAsia" w:ascii="黑体" w:hAnsi="黑体" w:eastAsia="黑体" w:cs="黑体"/>
          <w:bCs/>
          <w:color w:val="auto"/>
          <w:kern w:val="0"/>
          <w:sz w:val="28"/>
          <w:szCs w:val="28"/>
          <w:lang w:val="en-US" w:eastAsia="zh-Hans" w:bidi="ar-SA"/>
        </w:rPr>
        <w:t>前</w:t>
      </w:r>
      <w:r>
        <w:rPr>
          <w:rFonts w:hint="default" w:ascii="黑体" w:hAnsi="黑体" w:eastAsia="黑体" w:cs="黑体"/>
          <w:bCs/>
          <w:color w:val="auto"/>
          <w:kern w:val="0"/>
          <w:sz w:val="28"/>
          <w:szCs w:val="28"/>
          <w:lang w:eastAsia="zh-Hans" w:bidi="ar-SA"/>
        </w:rPr>
        <w:t xml:space="preserve">  </w:t>
      </w:r>
      <w:r>
        <w:rPr>
          <w:rFonts w:hint="eastAsia" w:ascii="黑体" w:hAnsi="黑体" w:eastAsia="黑体" w:cs="黑体"/>
          <w:bCs/>
          <w:color w:val="auto"/>
          <w:kern w:val="0"/>
          <w:sz w:val="28"/>
          <w:szCs w:val="28"/>
          <w:lang w:val="en-US" w:eastAsia="zh-Hans" w:bidi="ar-SA"/>
        </w:rPr>
        <w:t>言</w:t>
      </w:r>
      <w:r>
        <w:rPr>
          <w:color w:val="auto"/>
          <w:sz w:val="28"/>
          <w:szCs w:val="28"/>
        </w:rPr>
        <w:tab/>
      </w:r>
      <w:r>
        <w:rPr>
          <w:color w:val="auto"/>
          <w:sz w:val="28"/>
          <w:szCs w:val="28"/>
        </w:rPr>
        <w:fldChar w:fldCharType="begin"/>
      </w:r>
      <w:r>
        <w:rPr>
          <w:color w:val="auto"/>
          <w:sz w:val="28"/>
          <w:szCs w:val="28"/>
        </w:rPr>
        <w:instrText xml:space="preserve"> PAGEREF _Toc570458799 </w:instrText>
      </w:r>
      <w:r>
        <w:rPr>
          <w:color w:val="auto"/>
          <w:sz w:val="28"/>
          <w:szCs w:val="28"/>
        </w:rPr>
        <w:fldChar w:fldCharType="separate"/>
      </w:r>
      <w:r>
        <w:rPr>
          <w:color w:val="auto"/>
          <w:sz w:val="28"/>
          <w:szCs w:val="28"/>
        </w:rPr>
        <w:t>1</w:t>
      </w:r>
      <w:r>
        <w:rPr>
          <w:color w:val="auto"/>
          <w:sz w:val="28"/>
          <w:szCs w:val="28"/>
        </w:rPr>
        <w:fldChar w:fldCharType="end"/>
      </w:r>
      <w:r>
        <w:rPr>
          <w:rFonts w:hint="eastAsia"/>
          <w:color w:val="auto"/>
          <w:sz w:val="28"/>
          <w:szCs w:val="28"/>
          <w:lang w:val="en-US" w:eastAsia="zh-Hans"/>
        </w:rPr>
        <w:fldChar w:fldCharType="end"/>
      </w:r>
    </w:p>
    <w:p w14:paraId="6C65BD0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_Toc1334034585 </w:instrText>
      </w:r>
      <w:r>
        <w:rPr>
          <w:rFonts w:hint="eastAsia"/>
          <w:color w:val="auto"/>
          <w:sz w:val="28"/>
          <w:szCs w:val="28"/>
          <w:lang w:val="en-US" w:eastAsia="zh-Hans"/>
        </w:rPr>
        <w:fldChar w:fldCharType="separate"/>
      </w:r>
      <w:r>
        <w:rPr>
          <w:rFonts w:hint="eastAsia" w:ascii="黑体" w:hAnsi="黑体" w:eastAsia="黑体" w:cs="黑体"/>
          <w:bCs/>
          <w:color w:val="auto"/>
          <w:kern w:val="0"/>
          <w:sz w:val="28"/>
          <w:szCs w:val="28"/>
          <w:lang w:val="en-US" w:eastAsia="zh-Hans" w:bidi="ar-SA"/>
        </w:rPr>
        <w:t>一、规划背景</w:t>
      </w:r>
      <w:r>
        <w:rPr>
          <w:color w:val="auto"/>
          <w:sz w:val="28"/>
          <w:szCs w:val="28"/>
        </w:rPr>
        <w:tab/>
      </w:r>
      <w:r>
        <w:rPr>
          <w:color w:val="auto"/>
          <w:sz w:val="28"/>
          <w:szCs w:val="28"/>
        </w:rPr>
        <w:fldChar w:fldCharType="begin"/>
      </w:r>
      <w:r>
        <w:rPr>
          <w:color w:val="auto"/>
          <w:sz w:val="28"/>
          <w:szCs w:val="28"/>
        </w:rPr>
        <w:instrText xml:space="preserve"> PAGEREF _Toc1334034585 </w:instrText>
      </w:r>
      <w:r>
        <w:rPr>
          <w:color w:val="auto"/>
          <w:sz w:val="28"/>
          <w:szCs w:val="28"/>
        </w:rPr>
        <w:fldChar w:fldCharType="separate"/>
      </w:r>
      <w:r>
        <w:rPr>
          <w:color w:val="auto"/>
          <w:sz w:val="28"/>
          <w:szCs w:val="28"/>
        </w:rPr>
        <w:t>2</w:t>
      </w:r>
      <w:r>
        <w:rPr>
          <w:color w:val="auto"/>
          <w:sz w:val="28"/>
          <w:szCs w:val="28"/>
        </w:rPr>
        <w:fldChar w:fldCharType="end"/>
      </w:r>
      <w:r>
        <w:rPr>
          <w:rFonts w:hint="eastAsia"/>
          <w:color w:val="auto"/>
          <w:sz w:val="28"/>
          <w:szCs w:val="28"/>
          <w:lang w:val="en-US" w:eastAsia="zh-Hans"/>
        </w:rPr>
        <w:fldChar w:fldCharType="end"/>
      </w:r>
    </w:p>
    <w:p w14:paraId="7291A1F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_Toc1389995415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（一）发展基础</w:t>
      </w:r>
      <w:r>
        <w:rPr>
          <w:color w:val="auto"/>
          <w:sz w:val="28"/>
          <w:szCs w:val="28"/>
        </w:rPr>
        <w:tab/>
      </w:r>
      <w:r>
        <w:rPr>
          <w:color w:val="auto"/>
          <w:sz w:val="28"/>
          <w:szCs w:val="28"/>
        </w:rPr>
        <w:fldChar w:fldCharType="begin"/>
      </w:r>
      <w:r>
        <w:rPr>
          <w:color w:val="auto"/>
          <w:sz w:val="28"/>
          <w:szCs w:val="28"/>
        </w:rPr>
        <w:instrText xml:space="preserve"> PAGEREF _Toc1389995415 </w:instrText>
      </w:r>
      <w:r>
        <w:rPr>
          <w:color w:val="auto"/>
          <w:sz w:val="28"/>
          <w:szCs w:val="28"/>
        </w:rPr>
        <w:fldChar w:fldCharType="separate"/>
      </w:r>
      <w:r>
        <w:rPr>
          <w:color w:val="auto"/>
          <w:sz w:val="28"/>
          <w:szCs w:val="28"/>
        </w:rPr>
        <w:t>2</w:t>
      </w:r>
      <w:r>
        <w:rPr>
          <w:color w:val="auto"/>
          <w:sz w:val="28"/>
          <w:szCs w:val="28"/>
        </w:rPr>
        <w:fldChar w:fldCharType="end"/>
      </w:r>
      <w:r>
        <w:rPr>
          <w:rFonts w:hint="eastAsia"/>
          <w:color w:val="auto"/>
          <w:sz w:val="28"/>
          <w:szCs w:val="28"/>
          <w:lang w:val="en-US" w:eastAsia="zh-Hans"/>
        </w:rPr>
        <w:fldChar w:fldCharType="end"/>
      </w:r>
    </w:p>
    <w:p w14:paraId="6826BB4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_Toc1325827839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（二）主要矛盾和问题</w:t>
      </w:r>
      <w:r>
        <w:rPr>
          <w:color w:val="auto"/>
          <w:sz w:val="28"/>
          <w:szCs w:val="28"/>
        </w:rPr>
        <w:tab/>
      </w:r>
      <w:r>
        <w:rPr>
          <w:color w:val="auto"/>
          <w:sz w:val="28"/>
          <w:szCs w:val="28"/>
        </w:rPr>
        <w:fldChar w:fldCharType="begin"/>
      </w:r>
      <w:r>
        <w:rPr>
          <w:color w:val="auto"/>
          <w:sz w:val="28"/>
          <w:szCs w:val="28"/>
        </w:rPr>
        <w:instrText xml:space="preserve"> PAGEREF _Toc1325827839 </w:instrText>
      </w:r>
      <w:r>
        <w:rPr>
          <w:color w:val="auto"/>
          <w:sz w:val="28"/>
          <w:szCs w:val="28"/>
        </w:rPr>
        <w:fldChar w:fldCharType="separate"/>
      </w:r>
      <w:r>
        <w:rPr>
          <w:color w:val="auto"/>
          <w:sz w:val="28"/>
          <w:szCs w:val="28"/>
        </w:rPr>
        <w:t>8</w:t>
      </w:r>
      <w:r>
        <w:rPr>
          <w:color w:val="auto"/>
          <w:sz w:val="28"/>
          <w:szCs w:val="28"/>
        </w:rPr>
        <w:fldChar w:fldCharType="end"/>
      </w:r>
      <w:r>
        <w:rPr>
          <w:rFonts w:hint="eastAsia"/>
          <w:color w:val="auto"/>
          <w:sz w:val="28"/>
          <w:szCs w:val="28"/>
          <w:lang w:val="en-US" w:eastAsia="zh-Hans"/>
        </w:rPr>
        <w:fldChar w:fldCharType="end"/>
      </w:r>
    </w:p>
    <w:p w14:paraId="288ECAC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_Toc898168801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（三）面临的形势</w:t>
      </w:r>
      <w:r>
        <w:rPr>
          <w:color w:val="auto"/>
          <w:sz w:val="28"/>
          <w:szCs w:val="28"/>
        </w:rPr>
        <w:tab/>
      </w:r>
      <w:r>
        <w:rPr>
          <w:color w:val="auto"/>
          <w:sz w:val="28"/>
          <w:szCs w:val="28"/>
        </w:rPr>
        <w:fldChar w:fldCharType="begin"/>
      </w:r>
      <w:r>
        <w:rPr>
          <w:color w:val="auto"/>
          <w:sz w:val="28"/>
          <w:szCs w:val="28"/>
        </w:rPr>
        <w:instrText xml:space="preserve"> PAGEREF _Toc898168801 </w:instrText>
      </w:r>
      <w:r>
        <w:rPr>
          <w:color w:val="auto"/>
          <w:sz w:val="28"/>
          <w:szCs w:val="28"/>
        </w:rPr>
        <w:fldChar w:fldCharType="separate"/>
      </w:r>
      <w:r>
        <w:rPr>
          <w:color w:val="auto"/>
          <w:sz w:val="28"/>
          <w:szCs w:val="28"/>
        </w:rPr>
        <w:t>12</w:t>
      </w:r>
      <w:r>
        <w:rPr>
          <w:color w:val="auto"/>
          <w:sz w:val="28"/>
          <w:szCs w:val="28"/>
        </w:rPr>
        <w:fldChar w:fldCharType="end"/>
      </w:r>
      <w:r>
        <w:rPr>
          <w:rFonts w:hint="eastAsia"/>
          <w:color w:val="auto"/>
          <w:sz w:val="28"/>
          <w:szCs w:val="28"/>
          <w:lang w:val="en-US" w:eastAsia="zh-Hans"/>
        </w:rPr>
        <w:fldChar w:fldCharType="end"/>
      </w:r>
    </w:p>
    <w:p w14:paraId="51F68B4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_Toc860483644 </w:instrText>
      </w:r>
      <w:r>
        <w:rPr>
          <w:rFonts w:hint="eastAsia"/>
          <w:color w:val="auto"/>
          <w:sz w:val="28"/>
          <w:szCs w:val="28"/>
          <w:lang w:val="en-US" w:eastAsia="zh-Hans"/>
        </w:rPr>
        <w:fldChar w:fldCharType="separate"/>
      </w:r>
      <w:r>
        <w:rPr>
          <w:rFonts w:hint="eastAsia" w:ascii="黑体" w:hAnsi="黑体" w:eastAsia="黑体" w:cs="黑体"/>
          <w:bCs/>
          <w:color w:val="auto"/>
          <w:kern w:val="0"/>
          <w:sz w:val="28"/>
          <w:szCs w:val="28"/>
          <w:lang w:val="en-US" w:eastAsia="zh-Hans" w:bidi="ar-SA"/>
        </w:rPr>
        <w:t>二、总体要求</w:t>
      </w:r>
      <w:r>
        <w:rPr>
          <w:color w:val="auto"/>
          <w:sz w:val="28"/>
          <w:szCs w:val="28"/>
        </w:rPr>
        <w:tab/>
      </w:r>
      <w:r>
        <w:rPr>
          <w:color w:val="auto"/>
          <w:sz w:val="28"/>
          <w:szCs w:val="28"/>
        </w:rPr>
        <w:fldChar w:fldCharType="begin"/>
      </w:r>
      <w:r>
        <w:rPr>
          <w:color w:val="auto"/>
          <w:sz w:val="28"/>
          <w:szCs w:val="28"/>
        </w:rPr>
        <w:instrText xml:space="preserve"> PAGEREF _Toc860483644 </w:instrText>
      </w:r>
      <w:r>
        <w:rPr>
          <w:color w:val="auto"/>
          <w:sz w:val="28"/>
          <w:szCs w:val="28"/>
        </w:rPr>
        <w:fldChar w:fldCharType="separate"/>
      </w:r>
      <w:r>
        <w:rPr>
          <w:color w:val="auto"/>
          <w:sz w:val="28"/>
          <w:szCs w:val="28"/>
        </w:rPr>
        <w:t>14</w:t>
      </w:r>
      <w:r>
        <w:rPr>
          <w:color w:val="auto"/>
          <w:sz w:val="28"/>
          <w:szCs w:val="28"/>
        </w:rPr>
        <w:fldChar w:fldCharType="end"/>
      </w:r>
      <w:r>
        <w:rPr>
          <w:rFonts w:hint="eastAsia"/>
          <w:color w:val="auto"/>
          <w:sz w:val="28"/>
          <w:szCs w:val="28"/>
          <w:lang w:val="en-US" w:eastAsia="zh-Hans"/>
        </w:rPr>
        <w:fldChar w:fldCharType="end"/>
      </w:r>
    </w:p>
    <w:p w14:paraId="4052173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_Toc993725810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（一）指导思想</w:t>
      </w:r>
      <w:r>
        <w:rPr>
          <w:color w:val="auto"/>
          <w:sz w:val="28"/>
          <w:szCs w:val="28"/>
        </w:rPr>
        <w:tab/>
      </w:r>
      <w:r>
        <w:rPr>
          <w:color w:val="auto"/>
          <w:sz w:val="28"/>
          <w:szCs w:val="28"/>
        </w:rPr>
        <w:fldChar w:fldCharType="begin"/>
      </w:r>
      <w:r>
        <w:rPr>
          <w:color w:val="auto"/>
          <w:sz w:val="28"/>
          <w:szCs w:val="28"/>
        </w:rPr>
        <w:instrText xml:space="preserve"> PAGEREF _Toc993725810 </w:instrText>
      </w:r>
      <w:r>
        <w:rPr>
          <w:color w:val="auto"/>
          <w:sz w:val="28"/>
          <w:szCs w:val="28"/>
        </w:rPr>
        <w:fldChar w:fldCharType="separate"/>
      </w:r>
      <w:r>
        <w:rPr>
          <w:color w:val="auto"/>
          <w:sz w:val="28"/>
          <w:szCs w:val="28"/>
        </w:rPr>
        <w:t>14</w:t>
      </w:r>
      <w:r>
        <w:rPr>
          <w:color w:val="auto"/>
          <w:sz w:val="28"/>
          <w:szCs w:val="28"/>
        </w:rPr>
        <w:fldChar w:fldCharType="end"/>
      </w:r>
      <w:r>
        <w:rPr>
          <w:rFonts w:hint="eastAsia"/>
          <w:color w:val="auto"/>
          <w:sz w:val="28"/>
          <w:szCs w:val="28"/>
          <w:lang w:val="en-US" w:eastAsia="zh-Hans"/>
        </w:rPr>
        <w:fldChar w:fldCharType="end"/>
      </w:r>
    </w:p>
    <w:p w14:paraId="64B1F12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_Toc569365951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（二）基本原则</w:t>
      </w:r>
      <w:r>
        <w:rPr>
          <w:color w:val="auto"/>
          <w:sz w:val="28"/>
          <w:szCs w:val="28"/>
        </w:rPr>
        <w:tab/>
      </w:r>
      <w:r>
        <w:rPr>
          <w:color w:val="auto"/>
          <w:sz w:val="28"/>
          <w:szCs w:val="28"/>
        </w:rPr>
        <w:fldChar w:fldCharType="begin"/>
      </w:r>
      <w:r>
        <w:rPr>
          <w:color w:val="auto"/>
          <w:sz w:val="28"/>
          <w:szCs w:val="28"/>
        </w:rPr>
        <w:instrText xml:space="preserve"> PAGEREF _Toc569365951 </w:instrText>
      </w:r>
      <w:r>
        <w:rPr>
          <w:color w:val="auto"/>
          <w:sz w:val="28"/>
          <w:szCs w:val="28"/>
        </w:rPr>
        <w:fldChar w:fldCharType="separate"/>
      </w:r>
      <w:r>
        <w:rPr>
          <w:color w:val="auto"/>
          <w:sz w:val="28"/>
          <w:szCs w:val="28"/>
        </w:rPr>
        <w:t>14</w:t>
      </w:r>
      <w:r>
        <w:rPr>
          <w:color w:val="auto"/>
          <w:sz w:val="28"/>
          <w:szCs w:val="28"/>
        </w:rPr>
        <w:fldChar w:fldCharType="end"/>
      </w:r>
      <w:r>
        <w:rPr>
          <w:rFonts w:hint="eastAsia"/>
          <w:color w:val="auto"/>
          <w:sz w:val="28"/>
          <w:szCs w:val="28"/>
          <w:lang w:val="en-US" w:eastAsia="zh-Hans"/>
        </w:rPr>
        <w:fldChar w:fldCharType="end"/>
      </w:r>
    </w:p>
    <w:p w14:paraId="13468FB3">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_Toc146407425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（三）发展目标</w:t>
      </w:r>
      <w:r>
        <w:rPr>
          <w:color w:val="auto"/>
          <w:sz w:val="28"/>
          <w:szCs w:val="28"/>
        </w:rPr>
        <w:tab/>
      </w:r>
      <w:r>
        <w:rPr>
          <w:color w:val="auto"/>
          <w:sz w:val="28"/>
          <w:szCs w:val="28"/>
        </w:rPr>
        <w:fldChar w:fldCharType="begin"/>
      </w:r>
      <w:r>
        <w:rPr>
          <w:color w:val="auto"/>
          <w:sz w:val="28"/>
          <w:szCs w:val="28"/>
        </w:rPr>
        <w:instrText xml:space="preserve"> PAGEREF _Toc146407425 </w:instrText>
      </w:r>
      <w:r>
        <w:rPr>
          <w:color w:val="auto"/>
          <w:sz w:val="28"/>
          <w:szCs w:val="28"/>
        </w:rPr>
        <w:fldChar w:fldCharType="separate"/>
      </w:r>
      <w:r>
        <w:rPr>
          <w:color w:val="auto"/>
          <w:sz w:val="28"/>
          <w:szCs w:val="28"/>
        </w:rPr>
        <w:t>16</w:t>
      </w:r>
      <w:r>
        <w:rPr>
          <w:color w:val="auto"/>
          <w:sz w:val="28"/>
          <w:szCs w:val="28"/>
        </w:rPr>
        <w:fldChar w:fldCharType="end"/>
      </w:r>
      <w:r>
        <w:rPr>
          <w:rFonts w:hint="eastAsia"/>
          <w:color w:val="auto"/>
          <w:sz w:val="28"/>
          <w:szCs w:val="28"/>
          <w:lang w:val="en-US" w:eastAsia="zh-Hans"/>
        </w:rPr>
        <w:fldChar w:fldCharType="end"/>
      </w:r>
    </w:p>
    <w:p w14:paraId="1F6EC46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_Toc1800816160 </w:instrText>
      </w:r>
      <w:r>
        <w:rPr>
          <w:rFonts w:hint="eastAsia"/>
          <w:color w:val="auto"/>
          <w:sz w:val="28"/>
          <w:szCs w:val="28"/>
          <w:lang w:val="en-US" w:eastAsia="zh-Hans"/>
        </w:rPr>
        <w:fldChar w:fldCharType="separate"/>
      </w:r>
      <w:r>
        <w:rPr>
          <w:rFonts w:hint="eastAsia" w:ascii="黑体" w:hAnsi="黑体" w:eastAsia="黑体" w:cs="黑体"/>
          <w:bCs/>
          <w:color w:val="auto"/>
          <w:kern w:val="0"/>
          <w:sz w:val="28"/>
          <w:szCs w:val="28"/>
          <w:lang w:val="en-US" w:eastAsia="zh-Hans" w:bidi="ar-SA"/>
        </w:rPr>
        <w:t>三、重点工作与任务</w:t>
      </w:r>
      <w:r>
        <w:rPr>
          <w:color w:val="auto"/>
          <w:sz w:val="28"/>
          <w:szCs w:val="28"/>
        </w:rPr>
        <w:tab/>
      </w:r>
      <w:r>
        <w:rPr>
          <w:color w:val="auto"/>
          <w:sz w:val="28"/>
          <w:szCs w:val="28"/>
        </w:rPr>
        <w:fldChar w:fldCharType="begin"/>
      </w:r>
      <w:r>
        <w:rPr>
          <w:color w:val="auto"/>
          <w:sz w:val="28"/>
          <w:szCs w:val="28"/>
        </w:rPr>
        <w:instrText xml:space="preserve"> PAGEREF _Toc1800816160 </w:instrText>
      </w:r>
      <w:r>
        <w:rPr>
          <w:color w:val="auto"/>
          <w:sz w:val="28"/>
          <w:szCs w:val="28"/>
        </w:rPr>
        <w:fldChar w:fldCharType="separate"/>
      </w:r>
      <w:r>
        <w:rPr>
          <w:color w:val="auto"/>
          <w:sz w:val="28"/>
          <w:szCs w:val="28"/>
        </w:rPr>
        <w:t>18</w:t>
      </w:r>
      <w:r>
        <w:rPr>
          <w:color w:val="auto"/>
          <w:sz w:val="28"/>
          <w:szCs w:val="28"/>
        </w:rPr>
        <w:fldChar w:fldCharType="end"/>
      </w:r>
      <w:r>
        <w:rPr>
          <w:rFonts w:hint="eastAsia"/>
          <w:color w:val="auto"/>
          <w:sz w:val="28"/>
          <w:szCs w:val="28"/>
          <w:lang w:val="en-US" w:eastAsia="zh-Hans"/>
        </w:rPr>
        <w:fldChar w:fldCharType="end"/>
      </w:r>
    </w:p>
    <w:p w14:paraId="7B0066C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_Toc1830163949 </w:instrText>
      </w:r>
      <w:r>
        <w:rPr>
          <w:rFonts w:hint="eastAsia"/>
          <w:color w:val="auto"/>
          <w:sz w:val="28"/>
          <w:szCs w:val="28"/>
          <w:lang w:val="en-US" w:eastAsia="zh-Hans"/>
        </w:rPr>
        <w:fldChar w:fldCharType="separate"/>
      </w:r>
      <w:r>
        <w:rPr>
          <w:rFonts w:hint="eastAsia" w:ascii="楷体" w:hAnsi="楷体" w:eastAsia="楷体" w:cs="楷体"/>
          <w:color w:val="auto"/>
          <w:kern w:val="0"/>
          <w:sz w:val="28"/>
          <w:szCs w:val="28"/>
          <w:lang w:val="en-US" w:eastAsia="zh-Hans" w:bidi="ar-SA"/>
        </w:rPr>
        <w:t>（一）大力提升全民健康素养水平</w:t>
      </w:r>
      <w:r>
        <w:rPr>
          <w:color w:val="auto"/>
          <w:sz w:val="28"/>
          <w:szCs w:val="28"/>
        </w:rPr>
        <w:tab/>
      </w:r>
      <w:r>
        <w:rPr>
          <w:color w:val="auto"/>
          <w:sz w:val="28"/>
          <w:szCs w:val="28"/>
        </w:rPr>
        <w:fldChar w:fldCharType="begin"/>
      </w:r>
      <w:r>
        <w:rPr>
          <w:color w:val="auto"/>
          <w:sz w:val="28"/>
          <w:szCs w:val="28"/>
        </w:rPr>
        <w:instrText xml:space="preserve"> PAGEREF _Toc1830163949 </w:instrText>
      </w:r>
      <w:r>
        <w:rPr>
          <w:color w:val="auto"/>
          <w:sz w:val="28"/>
          <w:szCs w:val="28"/>
        </w:rPr>
        <w:fldChar w:fldCharType="separate"/>
      </w:r>
      <w:r>
        <w:rPr>
          <w:color w:val="auto"/>
          <w:sz w:val="28"/>
          <w:szCs w:val="28"/>
        </w:rPr>
        <w:t>20</w:t>
      </w:r>
      <w:r>
        <w:rPr>
          <w:color w:val="auto"/>
          <w:sz w:val="28"/>
          <w:szCs w:val="28"/>
        </w:rPr>
        <w:fldChar w:fldCharType="end"/>
      </w:r>
      <w:r>
        <w:rPr>
          <w:rFonts w:hint="eastAsia"/>
          <w:color w:val="auto"/>
          <w:sz w:val="28"/>
          <w:szCs w:val="28"/>
          <w:lang w:val="en-US" w:eastAsia="zh-Hans"/>
        </w:rPr>
        <w:fldChar w:fldCharType="end"/>
      </w:r>
    </w:p>
    <w:p w14:paraId="649AC18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_Toc1157214862 </w:instrText>
      </w:r>
      <w:r>
        <w:rPr>
          <w:rFonts w:hint="eastAsia"/>
          <w:color w:val="auto"/>
          <w:sz w:val="28"/>
          <w:szCs w:val="28"/>
          <w:lang w:val="en-US" w:eastAsia="zh-Hans"/>
        </w:rPr>
        <w:fldChar w:fldCharType="separate"/>
      </w:r>
      <w:r>
        <w:rPr>
          <w:rFonts w:hint="eastAsia" w:ascii="楷体" w:hAnsi="楷体" w:eastAsia="楷体" w:cs="楷体"/>
          <w:color w:val="auto"/>
          <w:kern w:val="0"/>
          <w:sz w:val="28"/>
          <w:szCs w:val="28"/>
          <w:lang w:val="en-US" w:eastAsia="zh-Hans" w:bidi="ar-SA"/>
        </w:rPr>
        <w:t>（二）巩固提升卫生</w:t>
      </w:r>
      <w:r>
        <w:rPr>
          <w:rFonts w:hint="default" w:ascii="楷体" w:hAnsi="楷体" w:eastAsia="楷体" w:cs="楷体"/>
          <w:color w:val="auto"/>
          <w:kern w:val="0"/>
          <w:sz w:val="28"/>
          <w:szCs w:val="28"/>
          <w:lang w:val="en-US" w:eastAsia="zh-CN" w:bidi="ar-SA"/>
        </w:rPr>
        <w:t>健康</w:t>
      </w:r>
      <w:r>
        <w:rPr>
          <w:rFonts w:hint="eastAsia" w:ascii="楷体" w:hAnsi="楷体" w:eastAsia="楷体" w:cs="楷体"/>
          <w:color w:val="auto"/>
          <w:kern w:val="0"/>
          <w:sz w:val="28"/>
          <w:szCs w:val="28"/>
          <w:lang w:val="en-US" w:eastAsia="zh-Hans" w:bidi="ar-SA"/>
        </w:rPr>
        <w:t>服务能力</w:t>
      </w:r>
      <w:r>
        <w:rPr>
          <w:color w:val="auto"/>
          <w:sz w:val="28"/>
          <w:szCs w:val="28"/>
        </w:rPr>
        <w:tab/>
      </w:r>
      <w:r>
        <w:rPr>
          <w:color w:val="auto"/>
          <w:sz w:val="28"/>
          <w:szCs w:val="28"/>
        </w:rPr>
        <w:fldChar w:fldCharType="begin"/>
      </w:r>
      <w:r>
        <w:rPr>
          <w:color w:val="auto"/>
          <w:sz w:val="28"/>
          <w:szCs w:val="28"/>
        </w:rPr>
        <w:instrText xml:space="preserve"> PAGEREF _Toc1157214862 </w:instrText>
      </w:r>
      <w:r>
        <w:rPr>
          <w:color w:val="auto"/>
          <w:sz w:val="28"/>
          <w:szCs w:val="28"/>
        </w:rPr>
        <w:fldChar w:fldCharType="separate"/>
      </w:r>
      <w:r>
        <w:rPr>
          <w:color w:val="auto"/>
          <w:sz w:val="28"/>
          <w:szCs w:val="28"/>
        </w:rPr>
        <w:t>23</w:t>
      </w:r>
      <w:r>
        <w:rPr>
          <w:color w:val="auto"/>
          <w:sz w:val="28"/>
          <w:szCs w:val="28"/>
        </w:rPr>
        <w:fldChar w:fldCharType="end"/>
      </w:r>
      <w:r>
        <w:rPr>
          <w:rFonts w:hint="eastAsia"/>
          <w:color w:val="auto"/>
          <w:sz w:val="28"/>
          <w:szCs w:val="28"/>
          <w:lang w:val="en-US" w:eastAsia="zh-Hans"/>
        </w:rPr>
        <w:fldChar w:fldCharType="end"/>
      </w:r>
    </w:p>
    <w:p w14:paraId="6DD0AD0C">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_Toc1698278402 </w:instrText>
      </w:r>
      <w:r>
        <w:rPr>
          <w:rFonts w:hint="eastAsia"/>
          <w:color w:val="auto"/>
          <w:sz w:val="28"/>
          <w:szCs w:val="28"/>
          <w:lang w:val="en-US" w:eastAsia="zh-Hans"/>
        </w:rPr>
        <w:fldChar w:fldCharType="separate"/>
      </w:r>
      <w:r>
        <w:rPr>
          <w:rFonts w:hint="default" w:ascii="楷体" w:hAnsi="楷体" w:eastAsia="楷体" w:cs="楷体"/>
          <w:color w:val="auto"/>
          <w:kern w:val="0"/>
          <w:sz w:val="28"/>
          <w:szCs w:val="28"/>
          <w:lang w:val="en-US" w:eastAsia="zh-CN" w:bidi="ar-SA"/>
        </w:rPr>
        <w:t>（</w:t>
      </w:r>
      <w:r>
        <w:rPr>
          <w:rFonts w:hint="eastAsia" w:ascii="楷体" w:hAnsi="楷体" w:eastAsia="楷体" w:cs="楷体"/>
          <w:color w:val="auto"/>
          <w:kern w:val="0"/>
          <w:sz w:val="28"/>
          <w:szCs w:val="28"/>
          <w:lang w:val="en-US" w:eastAsia="zh-Hans" w:bidi="ar-SA"/>
        </w:rPr>
        <w:t>三</w:t>
      </w:r>
      <w:r>
        <w:rPr>
          <w:rFonts w:hint="default" w:ascii="楷体" w:hAnsi="楷体" w:eastAsia="楷体" w:cs="楷体"/>
          <w:color w:val="auto"/>
          <w:kern w:val="0"/>
          <w:sz w:val="28"/>
          <w:szCs w:val="28"/>
          <w:lang w:val="en-US" w:eastAsia="zh-CN" w:bidi="ar-SA"/>
        </w:rPr>
        <w:t>）</w:t>
      </w:r>
      <w:r>
        <w:rPr>
          <w:rFonts w:hint="eastAsia" w:ascii="楷体" w:hAnsi="楷体" w:eastAsia="楷体" w:cs="楷体"/>
          <w:color w:val="auto"/>
          <w:kern w:val="0"/>
          <w:sz w:val="28"/>
          <w:szCs w:val="28"/>
          <w:lang w:val="en-US" w:eastAsia="zh-Hans" w:bidi="ar-SA"/>
        </w:rPr>
        <w:t>创新发展卫生健康保障机制</w:t>
      </w:r>
      <w:r>
        <w:rPr>
          <w:color w:val="auto"/>
          <w:sz w:val="28"/>
          <w:szCs w:val="28"/>
        </w:rPr>
        <w:tab/>
      </w:r>
      <w:r>
        <w:rPr>
          <w:color w:val="auto"/>
          <w:sz w:val="28"/>
          <w:szCs w:val="28"/>
        </w:rPr>
        <w:fldChar w:fldCharType="begin"/>
      </w:r>
      <w:r>
        <w:rPr>
          <w:color w:val="auto"/>
          <w:sz w:val="28"/>
          <w:szCs w:val="28"/>
        </w:rPr>
        <w:instrText xml:space="preserve"> PAGEREF _Toc1698278402 </w:instrText>
      </w:r>
      <w:r>
        <w:rPr>
          <w:color w:val="auto"/>
          <w:sz w:val="28"/>
          <w:szCs w:val="28"/>
        </w:rPr>
        <w:fldChar w:fldCharType="separate"/>
      </w:r>
      <w:r>
        <w:rPr>
          <w:color w:val="auto"/>
          <w:sz w:val="28"/>
          <w:szCs w:val="28"/>
        </w:rPr>
        <w:t>40</w:t>
      </w:r>
      <w:r>
        <w:rPr>
          <w:color w:val="auto"/>
          <w:sz w:val="28"/>
          <w:szCs w:val="28"/>
        </w:rPr>
        <w:fldChar w:fldCharType="end"/>
      </w:r>
      <w:r>
        <w:rPr>
          <w:rFonts w:hint="eastAsia"/>
          <w:color w:val="auto"/>
          <w:sz w:val="28"/>
          <w:szCs w:val="28"/>
          <w:lang w:val="en-US" w:eastAsia="zh-Hans"/>
        </w:rPr>
        <w:fldChar w:fldCharType="end"/>
      </w:r>
    </w:p>
    <w:p w14:paraId="64BAC2D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_Toc759950137 </w:instrText>
      </w:r>
      <w:r>
        <w:rPr>
          <w:rFonts w:hint="eastAsia"/>
          <w:color w:val="auto"/>
          <w:sz w:val="28"/>
          <w:szCs w:val="28"/>
          <w:lang w:val="en-US" w:eastAsia="zh-Hans"/>
        </w:rPr>
        <w:fldChar w:fldCharType="separate"/>
      </w:r>
      <w:r>
        <w:rPr>
          <w:rFonts w:hint="eastAsia" w:ascii="楷体" w:hAnsi="楷体" w:eastAsia="楷体" w:cs="楷体"/>
          <w:color w:val="auto"/>
          <w:kern w:val="0"/>
          <w:sz w:val="28"/>
          <w:szCs w:val="28"/>
          <w:lang w:val="en-US" w:eastAsia="zh-Hans" w:bidi="ar-SA"/>
        </w:rPr>
        <w:t>（四）加强卫生健康发展环境建设</w:t>
      </w:r>
      <w:r>
        <w:rPr>
          <w:color w:val="auto"/>
          <w:sz w:val="28"/>
          <w:szCs w:val="28"/>
        </w:rPr>
        <w:tab/>
      </w:r>
      <w:r>
        <w:rPr>
          <w:color w:val="auto"/>
          <w:sz w:val="28"/>
          <w:szCs w:val="28"/>
        </w:rPr>
        <w:fldChar w:fldCharType="begin"/>
      </w:r>
      <w:r>
        <w:rPr>
          <w:color w:val="auto"/>
          <w:sz w:val="28"/>
          <w:szCs w:val="28"/>
        </w:rPr>
        <w:instrText xml:space="preserve"> PAGEREF _Toc759950137 </w:instrText>
      </w:r>
      <w:r>
        <w:rPr>
          <w:color w:val="auto"/>
          <w:sz w:val="28"/>
          <w:szCs w:val="28"/>
        </w:rPr>
        <w:fldChar w:fldCharType="separate"/>
      </w:r>
      <w:r>
        <w:rPr>
          <w:color w:val="auto"/>
          <w:sz w:val="28"/>
          <w:szCs w:val="28"/>
        </w:rPr>
        <w:t>46</w:t>
      </w:r>
      <w:r>
        <w:rPr>
          <w:color w:val="auto"/>
          <w:sz w:val="28"/>
          <w:szCs w:val="28"/>
        </w:rPr>
        <w:fldChar w:fldCharType="end"/>
      </w:r>
      <w:r>
        <w:rPr>
          <w:rFonts w:hint="eastAsia"/>
          <w:color w:val="auto"/>
          <w:sz w:val="28"/>
          <w:szCs w:val="28"/>
          <w:lang w:val="en-US" w:eastAsia="zh-Hans"/>
        </w:rPr>
        <w:fldChar w:fldCharType="end"/>
      </w:r>
    </w:p>
    <w:p w14:paraId="7BC6DC6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_Toc1396703850 </w:instrText>
      </w:r>
      <w:r>
        <w:rPr>
          <w:rFonts w:hint="eastAsia"/>
          <w:color w:val="auto"/>
          <w:sz w:val="28"/>
          <w:szCs w:val="28"/>
          <w:lang w:val="en-US" w:eastAsia="zh-Hans"/>
        </w:rPr>
        <w:fldChar w:fldCharType="separate"/>
      </w:r>
      <w:r>
        <w:rPr>
          <w:rFonts w:hint="default" w:ascii="黑体" w:hAnsi="黑体" w:eastAsia="黑体" w:cs="黑体"/>
          <w:bCs/>
          <w:color w:val="auto"/>
          <w:kern w:val="0"/>
          <w:sz w:val="28"/>
          <w:szCs w:val="28"/>
          <w:lang w:val="en-US" w:eastAsia="zh-Hans" w:bidi="ar-SA"/>
        </w:rPr>
        <w:t>四、保障措施</w:t>
      </w:r>
      <w:r>
        <w:rPr>
          <w:color w:val="auto"/>
          <w:sz w:val="28"/>
          <w:szCs w:val="28"/>
        </w:rPr>
        <w:tab/>
      </w:r>
      <w:r>
        <w:rPr>
          <w:color w:val="auto"/>
          <w:sz w:val="28"/>
          <w:szCs w:val="28"/>
        </w:rPr>
        <w:fldChar w:fldCharType="begin"/>
      </w:r>
      <w:r>
        <w:rPr>
          <w:color w:val="auto"/>
          <w:sz w:val="28"/>
          <w:szCs w:val="28"/>
        </w:rPr>
        <w:instrText xml:space="preserve"> PAGEREF _Toc1396703850 </w:instrText>
      </w:r>
      <w:r>
        <w:rPr>
          <w:color w:val="auto"/>
          <w:sz w:val="28"/>
          <w:szCs w:val="28"/>
        </w:rPr>
        <w:fldChar w:fldCharType="separate"/>
      </w:r>
      <w:r>
        <w:rPr>
          <w:color w:val="auto"/>
          <w:sz w:val="28"/>
          <w:szCs w:val="28"/>
        </w:rPr>
        <w:t>48</w:t>
      </w:r>
      <w:r>
        <w:rPr>
          <w:color w:val="auto"/>
          <w:sz w:val="28"/>
          <w:szCs w:val="28"/>
        </w:rPr>
        <w:fldChar w:fldCharType="end"/>
      </w:r>
      <w:r>
        <w:rPr>
          <w:rFonts w:hint="eastAsia"/>
          <w:color w:val="auto"/>
          <w:sz w:val="28"/>
          <w:szCs w:val="28"/>
          <w:lang w:val="en-US" w:eastAsia="zh-Hans"/>
        </w:rPr>
        <w:fldChar w:fldCharType="end"/>
      </w:r>
    </w:p>
    <w:p w14:paraId="5CD1173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_Toc257861593 </w:instrText>
      </w:r>
      <w:r>
        <w:rPr>
          <w:rFonts w:hint="eastAsia"/>
          <w:color w:val="auto"/>
          <w:sz w:val="28"/>
          <w:szCs w:val="28"/>
          <w:lang w:val="en-US" w:eastAsia="zh-Hans"/>
        </w:rPr>
        <w:fldChar w:fldCharType="separate"/>
      </w:r>
      <w:r>
        <w:rPr>
          <w:rFonts w:hint="default" w:ascii="楷体" w:hAnsi="楷体" w:eastAsia="楷体" w:cs="楷体"/>
          <w:bCs w:val="0"/>
          <w:color w:val="auto"/>
          <w:kern w:val="0"/>
          <w:sz w:val="28"/>
          <w:szCs w:val="28"/>
          <w:lang w:val="en-US" w:eastAsia="zh-Hans" w:bidi="ar-SA"/>
        </w:rPr>
        <w:t>（一）加强组织领导</w:t>
      </w:r>
      <w:r>
        <w:rPr>
          <w:color w:val="auto"/>
          <w:sz w:val="28"/>
          <w:szCs w:val="28"/>
        </w:rPr>
        <w:tab/>
      </w:r>
      <w:r>
        <w:rPr>
          <w:color w:val="auto"/>
          <w:sz w:val="28"/>
          <w:szCs w:val="28"/>
        </w:rPr>
        <w:fldChar w:fldCharType="begin"/>
      </w:r>
      <w:r>
        <w:rPr>
          <w:color w:val="auto"/>
          <w:sz w:val="28"/>
          <w:szCs w:val="28"/>
        </w:rPr>
        <w:instrText xml:space="preserve"> PAGEREF _Toc257861593 </w:instrText>
      </w:r>
      <w:r>
        <w:rPr>
          <w:color w:val="auto"/>
          <w:sz w:val="28"/>
          <w:szCs w:val="28"/>
        </w:rPr>
        <w:fldChar w:fldCharType="separate"/>
      </w:r>
      <w:r>
        <w:rPr>
          <w:color w:val="auto"/>
          <w:sz w:val="28"/>
          <w:szCs w:val="28"/>
        </w:rPr>
        <w:t>48</w:t>
      </w:r>
      <w:r>
        <w:rPr>
          <w:color w:val="auto"/>
          <w:sz w:val="28"/>
          <w:szCs w:val="28"/>
        </w:rPr>
        <w:fldChar w:fldCharType="end"/>
      </w:r>
      <w:r>
        <w:rPr>
          <w:rFonts w:hint="eastAsia"/>
          <w:color w:val="auto"/>
          <w:sz w:val="28"/>
          <w:szCs w:val="28"/>
          <w:lang w:val="en-US" w:eastAsia="zh-Hans"/>
        </w:rPr>
        <w:fldChar w:fldCharType="end"/>
      </w:r>
    </w:p>
    <w:p w14:paraId="37CD81D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_Toc257793905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（二）健全发展支持体系</w:t>
      </w:r>
      <w:r>
        <w:rPr>
          <w:color w:val="auto"/>
          <w:sz w:val="28"/>
          <w:szCs w:val="28"/>
        </w:rPr>
        <w:tab/>
      </w:r>
      <w:r>
        <w:rPr>
          <w:color w:val="auto"/>
          <w:sz w:val="28"/>
          <w:szCs w:val="28"/>
        </w:rPr>
        <w:fldChar w:fldCharType="begin"/>
      </w:r>
      <w:r>
        <w:rPr>
          <w:color w:val="auto"/>
          <w:sz w:val="28"/>
          <w:szCs w:val="28"/>
        </w:rPr>
        <w:instrText xml:space="preserve"> PAGEREF _Toc257793905 </w:instrText>
      </w:r>
      <w:r>
        <w:rPr>
          <w:color w:val="auto"/>
          <w:sz w:val="28"/>
          <w:szCs w:val="28"/>
        </w:rPr>
        <w:fldChar w:fldCharType="separate"/>
      </w:r>
      <w:r>
        <w:rPr>
          <w:color w:val="auto"/>
          <w:sz w:val="28"/>
          <w:szCs w:val="28"/>
        </w:rPr>
        <w:t>49</w:t>
      </w:r>
      <w:r>
        <w:rPr>
          <w:color w:val="auto"/>
          <w:sz w:val="28"/>
          <w:szCs w:val="28"/>
        </w:rPr>
        <w:fldChar w:fldCharType="end"/>
      </w:r>
      <w:r>
        <w:rPr>
          <w:rFonts w:hint="eastAsia"/>
          <w:color w:val="auto"/>
          <w:sz w:val="28"/>
          <w:szCs w:val="28"/>
          <w:lang w:val="en-US" w:eastAsia="zh-Hans"/>
        </w:rPr>
        <w:fldChar w:fldCharType="end"/>
      </w:r>
    </w:p>
    <w:p w14:paraId="54A325A8">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_Toc1267645336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w:t>
      </w:r>
      <w:r>
        <w:rPr>
          <w:rFonts w:hint="eastAsia" w:ascii="楷体" w:hAnsi="楷体" w:eastAsia="楷体" w:cs="楷体"/>
          <w:bCs w:val="0"/>
          <w:color w:val="auto"/>
          <w:kern w:val="0"/>
          <w:sz w:val="28"/>
          <w:szCs w:val="28"/>
          <w:lang w:val="en-US" w:eastAsia="zh-CN" w:bidi="ar-SA"/>
        </w:rPr>
        <w:t>三</w:t>
      </w:r>
      <w:r>
        <w:rPr>
          <w:rFonts w:hint="eastAsia" w:ascii="楷体" w:hAnsi="楷体" w:eastAsia="楷体" w:cs="楷体"/>
          <w:bCs w:val="0"/>
          <w:color w:val="auto"/>
          <w:kern w:val="0"/>
          <w:sz w:val="28"/>
          <w:szCs w:val="28"/>
          <w:lang w:val="en-US" w:eastAsia="zh-Hans" w:bidi="ar-SA"/>
        </w:rPr>
        <w:t>）营造良好社会氛围</w:t>
      </w:r>
      <w:r>
        <w:rPr>
          <w:color w:val="auto"/>
          <w:sz w:val="28"/>
          <w:szCs w:val="28"/>
        </w:rPr>
        <w:tab/>
      </w:r>
      <w:r>
        <w:rPr>
          <w:color w:val="auto"/>
          <w:sz w:val="28"/>
          <w:szCs w:val="28"/>
        </w:rPr>
        <w:fldChar w:fldCharType="begin"/>
      </w:r>
      <w:r>
        <w:rPr>
          <w:color w:val="auto"/>
          <w:sz w:val="28"/>
          <w:szCs w:val="28"/>
        </w:rPr>
        <w:instrText xml:space="preserve"> PAGEREF _Toc1267645336 </w:instrText>
      </w:r>
      <w:r>
        <w:rPr>
          <w:color w:val="auto"/>
          <w:sz w:val="28"/>
          <w:szCs w:val="28"/>
        </w:rPr>
        <w:fldChar w:fldCharType="separate"/>
      </w:r>
      <w:r>
        <w:rPr>
          <w:color w:val="auto"/>
          <w:sz w:val="28"/>
          <w:szCs w:val="28"/>
        </w:rPr>
        <w:t>50</w:t>
      </w:r>
      <w:r>
        <w:rPr>
          <w:color w:val="auto"/>
          <w:sz w:val="28"/>
          <w:szCs w:val="28"/>
        </w:rPr>
        <w:fldChar w:fldCharType="end"/>
      </w:r>
      <w:r>
        <w:rPr>
          <w:rFonts w:hint="eastAsia"/>
          <w:color w:val="auto"/>
          <w:sz w:val="28"/>
          <w:szCs w:val="28"/>
          <w:lang w:val="en-US" w:eastAsia="zh-Hans"/>
        </w:rPr>
        <w:fldChar w:fldCharType="end"/>
      </w:r>
    </w:p>
    <w:p w14:paraId="0517544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8"/>
          <w:szCs w:val="28"/>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_Toc129900265 </w:instrText>
      </w:r>
      <w:r>
        <w:rPr>
          <w:rFonts w:hint="eastAsia"/>
          <w:color w:val="auto"/>
          <w:sz w:val="28"/>
          <w:szCs w:val="28"/>
          <w:lang w:val="en-US" w:eastAsia="zh-Hans"/>
        </w:rPr>
        <w:fldChar w:fldCharType="separate"/>
      </w:r>
      <w:r>
        <w:rPr>
          <w:rFonts w:hint="eastAsia" w:ascii="楷体" w:hAnsi="楷体" w:eastAsia="楷体" w:cs="楷体"/>
          <w:bCs w:val="0"/>
          <w:color w:val="auto"/>
          <w:kern w:val="0"/>
          <w:sz w:val="28"/>
          <w:szCs w:val="28"/>
          <w:lang w:val="en-US" w:eastAsia="zh-Hans" w:bidi="ar-SA"/>
        </w:rPr>
        <w:t>（</w:t>
      </w:r>
      <w:r>
        <w:rPr>
          <w:rFonts w:hint="eastAsia" w:ascii="楷体" w:hAnsi="楷体" w:eastAsia="楷体" w:cs="楷体"/>
          <w:bCs w:val="0"/>
          <w:color w:val="auto"/>
          <w:kern w:val="0"/>
          <w:sz w:val="28"/>
          <w:szCs w:val="28"/>
          <w:lang w:val="en-US" w:eastAsia="zh-CN" w:bidi="ar-SA"/>
        </w:rPr>
        <w:t>四</w:t>
      </w:r>
      <w:r>
        <w:rPr>
          <w:rFonts w:hint="eastAsia" w:ascii="楷体" w:hAnsi="楷体" w:eastAsia="楷体" w:cs="楷体"/>
          <w:bCs w:val="0"/>
          <w:color w:val="auto"/>
          <w:kern w:val="0"/>
          <w:sz w:val="28"/>
          <w:szCs w:val="28"/>
          <w:lang w:val="en-US" w:eastAsia="zh-Hans" w:bidi="ar-SA"/>
        </w:rPr>
        <w:t>）</w:t>
      </w:r>
      <w:r>
        <w:rPr>
          <w:rFonts w:hint="eastAsia" w:ascii="楷体" w:hAnsi="楷体" w:eastAsia="楷体" w:cs="楷体"/>
          <w:bCs w:val="0"/>
          <w:color w:val="auto"/>
          <w:kern w:val="0"/>
          <w:sz w:val="28"/>
          <w:szCs w:val="28"/>
          <w:lang w:val="en-US" w:eastAsia="zh-CN" w:bidi="ar-SA"/>
        </w:rPr>
        <w:t>全面</w:t>
      </w:r>
      <w:r>
        <w:rPr>
          <w:rFonts w:hint="eastAsia" w:ascii="楷体" w:hAnsi="楷体" w:eastAsia="楷体" w:cs="楷体"/>
          <w:bCs w:val="0"/>
          <w:color w:val="auto"/>
          <w:kern w:val="0"/>
          <w:sz w:val="28"/>
          <w:szCs w:val="28"/>
          <w:lang w:val="en-US" w:eastAsia="zh-Hans" w:bidi="ar-SA"/>
        </w:rPr>
        <w:t>实施</w:t>
      </w:r>
      <w:r>
        <w:rPr>
          <w:rFonts w:hint="eastAsia" w:ascii="楷体" w:hAnsi="楷体" w:eastAsia="楷体" w:cs="楷体"/>
          <w:bCs w:val="0"/>
          <w:color w:val="auto"/>
          <w:kern w:val="0"/>
          <w:sz w:val="28"/>
          <w:szCs w:val="28"/>
          <w:lang w:val="en-US" w:eastAsia="zh-CN" w:bidi="ar-SA"/>
        </w:rPr>
        <w:t>统计</w:t>
      </w:r>
      <w:r>
        <w:rPr>
          <w:rFonts w:hint="eastAsia" w:ascii="楷体" w:hAnsi="楷体" w:eastAsia="楷体" w:cs="楷体"/>
          <w:bCs w:val="0"/>
          <w:color w:val="auto"/>
          <w:kern w:val="0"/>
          <w:sz w:val="28"/>
          <w:szCs w:val="28"/>
          <w:lang w:val="en-US" w:eastAsia="zh-Hans" w:bidi="ar-SA"/>
        </w:rPr>
        <w:t>监测</w:t>
      </w:r>
      <w:r>
        <w:rPr>
          <w:color w:val="auto"/>
          <w:sz w:val="28"/>
          <w:szCs w:val="28"/>
        </w:rPr>
        <w:tab/>
      </w:r>
      <w:r>
        <w:rPr>
          <w:color w:val="auto"/>
          <w:sz w:val="28"/>
          <w:szCs w:val="28"/>
        </w:rPr>
        <w:fldChar w:fldCharType="begin"/>
      </w:r>
      <w:r>
        <w:rPr>
          <w:color w:val="auto"/>
          <w:sz w:val="28"/>
          <w:szCs w:val="28"/>
        </w:rPr>
        <w:instrText xml:space="preserve"> PAGEREF _Toc129900265 </w:instrText>
      </w:r>
      <w:r>
        <w:rPr>
          <w:color w:val="auto"/>
          <w:sz w:val="28"/>
          <w:szCs w:val="28"/>
        </w:rPr>
        <w:fldChar w:fldCharType="separate"/>
      </w:r>
      <w:r>
        <w:rPr>
          <w:color w:val="auto"/>
          <w:sz w:val="28"/>
          <w:szCs w:val="28"/>
        </w:rPr>
        <w:t>50</w:t>
      </w:r>
      <w:r>
        <w:rPr>
          <w:color w:val="auto"/>
          <w:sz w:val="28"/>
          <w:szCs w:val="28"/>
        </w:rPr>
        <w:fldChar w:fldCharType="end"/>
      </w:r>
      <w:r>
        <w:rPr>
          <w:rFonts w:hint="eastAsia"/>
          <w:color w:val="auto"/>
          <w:sz w:val="28"/>
          <w:szCs w:val="28"/>
          <w:lang w:val="en-US" w:eastAsia="zh-Hans"/>
        </w:rPr>
        <w:fldChar w:fldCharType="end"/>
      </w:r>
    </w:p>
    <w:p w14:paraId="20D2C4D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sz w:val="21"/>
          <w:szCs w:val="22"/>
        </w:rPr>
      </w:pPr>
      <w:r>
        <w:rPr>
          <w:rFonts w:hint="eastAsia"/>
          <w:color w:val="auto"/>
          <w:sz w:val="28"/>
          <w:szCs w:val="28"/>
          <w:lang w:val="en-US" w:eastAsia="zh-Hans"/>
        </w:rPr>
        <w:fldChar w:fldCharType="begin"/>
      </w:r>
      <w:r>
        <w:rPr>
          <w:rFonts w:hint="eastAsia"/>
          <w:color w:val="auto"/>
          <w:sz w:val="28"/>
          <w:szCs w:val="28"/>
          <w:lang w:val="en-US" w:eastAsia="zh-Hans"/>
        </w:rPr>
        <w:instrText xml:space="preserve"> HYPERLINK \l _Toc1390368503 </w:instrText>
      </w:r>
      <w:r>
        <w:rPr>
          <w:rFonts w:hint="eastAsia"/>
          <w:color w:val="auto"/>
          <w:sz w:val="28"/>
          <w:szCs w:val="28"/>
          <w:lang w:val="en-US" w:eastAsia="zh-Hans"/>
        </w:rPr>
        <w:fldChar w:fldCharType="separate"/>
      </w:r>
      <w:r>
        <w:rPr>
          <w:rFonts w:hint="eastAsia" w:ascii="黑体" w:hAnsi="黑体" w:eastAsia="黑体" w:cs="黑体"/>
          <w:bCs/>
          <w:color w:val="auto"/>
          <w:kern w:val="0"/>
          <w:sz w:val="28"/>
          <w:szCs w:val="28"/>
          <w:lang w:val="en-US" w:eastAsia="zh-Hans" w:bidi="ar-SA"/>
        </w:rPr>
        <w:t>附表：三穗县卫生健康发展重点项目表（20</w:t>
      </w:r>
      <w:r>
        <w:rPr>
          <w:rFonts w:hint="default" w:ascii="黑体" w:hAnsi="黑体" w:eastAsia="黑体" w:cs="黑体"/>
          <w:bCs/>
          <w:color w:val="auto"/>
          <w:kern w:val="0"/>
          <w:sz w:val="28"/>
          <w:szCs w:val="28"/>
          <w:lang w:val="en-US" w:eastAsia="zh-Hans" w:bidi="ar-SA"/>
        </w:rPr>
        <w:t>21</w:t>
      </w:r>
      <w:r>
        <w:rPr>
          <w:rFonts w:hint="eastAsia" w:ascii="黑体" w:hAnsi="黑体" w:eastAsia="黑体" w:cs="黑体"/>
          <w:bCs/>
          <w:color w:val="auto"/>
          <w:kern w:val="0"/>
          <w:sz w:val="28"/>
          <w:szCs w:val="28"/>
          <w:lang w:val="en-US" w:eastAsia="zh-Hans" w:bidi="ar-SA"/>
        </w:rPr>
        <w:t>—2025年）</w:t>
      </w:r>
      <w:r>
        <w:rPr>
          <w:color w:val="auto"/>
          <w:sz w:val="28"/>
          <w:szCs w:val="28"/>
        </w:rPr>
        <w:tab/>
      </w:r>
      <w:r>
        <w:rPr>
          <w:color w:val="auto"/>
          <w:sz w:val="28"/>
          <w:szCs w:val="28"/>
        </w:rPr>
        <w:fldChar w:fldCharType="begin"/>
      </w:r>
      <w:r>
        <w:rPr>
          <w:color w:val="auto"/>
          <w:sz w:val="28"/>
          <w:szCs w:val="28"/>
        </w:rPr>
        <w:instrText xml:space="preserve"> PAGEREF _Toc1390368503 </w:instrText>
      </w:r>
      <w:r>
        <w:rPr>
          <w:color w:val="auto"/>
          <w:sz w:val="28"/>
          <w:szCs w:val="28"/>
        </w:rPr>
        <w:fldChar w:fldCharType="separate"/>
      </w:r>
      <w:r>
        <w:rPr>
          <w:color w:val="auto"/>
          <w:sz w:val="28"/>
          <w:szCs w:val="28"/>
        </w:rPr>
        <w:t>52</w:t>
      </w:r>
      <w:r>
        <w:rPr>
          <w:color w:val="auto"/>
          <w:sz w:val="28"/>
          <w:szCs w:val="28"/>
        </w:rPr>
        <w:fldChar w:fldCharType="end"/>
      </w:r>
      <w:r>
        <w:rPr>
          <w:rFonts w:hint="eastAsia"/>
          <w:color w:val="auto"/>
          <w:sz w:val="28"/>
          <w:szCs w:val="28"/>
          <w:lang w:val="en-US" w:eastAsia="zh-Hans"/>
        </w:rPr>
        <w:fldChar w:fldCharType="end"/>
      </w:r>
    </w:p>
    <w:p w14:paraId="4A30F0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Hans"/>
        </w:rPr>
      </w:pPr>
      <w:r>
        <w:rPr>
          <w:rFonts w:hint="eastAsia"/>
          <w:color w:val="auto"/>
          <w:sz w:val="21"/>
          <w:szCs w:val="28"/>
          <w:lang w:val="en-US" w:eastAsia="zh-Hans"/>
        </w:rPr>
        <w:fldChar w:fldCharType="end"/>
      </w:r>
    </w:p>
    <w:p w14:paraId="2A961177">
      <w:pPr>
        <w:pStyle w:val="24"/>
        <w:keepNext w:val="0"/>
        <w:keepLines w:val="0"/>
        <w:pageBreakBefore w:val="0"/>
        <w:widowControl w:val="0"/>
        <w:tabs>
          <w:tab w:val="left" w:pos="1680"/>
        </w:tabs>
        <w:kinsoku/>
        <w:wordWrap/>
        <w:overflowPunct/>
        <w:topLinePunct w:val="0"/>
        <w:autoSpaceDE/>
        <w:autoSpaceDN/>
        <w:bidi w:val="0"/>
        <w:adjustRightInd/>
        <w:snapToGrid/>
        <w:spacing w:before="313" w:beforeLines="100" w:after="313" w:afterLines="100" w:line="560" w:lineRule="exact"/>
        <w:ind w:left="0" w:leftChars="0" w:right="0" w:rightChars="0" w:firstLine="640" w:firstLineChars="200"/>
        <w:jc w:val="both"/>
        <w:textAlignment w:val="auto"/>
        <w:outlineLvl w:val="0"/>
        <w:rPr>
          <w:rFonts w:hint="eastAsia" w:ascii="黑体" w:hAnsi="黑体" w:eastAsia="黑体" w:cs="黑体"/>
          <w:bCs/>
          <w:color w:val="auto"/>
          <w:kern w:val="0"/>
          <w:sz w:val="32"/>
          <w:szCs w:val="32"/>
          <w:lang w:val="en-US" w:eastAsia="zh-Hans" w:bidi="ar-SA"/>
        </w:rPr>
        <w:sectPr>
          <w:footerReference r:id="rId3" w:type="default"/>
          <w:pgSz w:w="11906" w:h="16838"/>
          <w:pgMar w:top="2098" w:right="1474" w:bottom="1984" w:left="1587" w:header="851" w:footer="992" w:gutter="0"/>
          <w:pgNumType w:fmt="decimal" w:start="1"/>
          <w:cols w:space="425" w:num="1"/>
          <w:docGrid w:type="lines" w:linePitch="312" w:charSpace="0"/>
        </w:sectPr>
      </w:pPr>
      <w:bookmarkStart w:id="2" w:name="_Toc392105295"/>
    </w:p>
    <w:p w14:paraId="405A27A6">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0"/>
        <w:rPr>
          <w:rFonts w:hint="eastAsia" w:ascii="黑体" w:hAnsi="黑体" w:eastAsia="黑体" w:cs="黑体"/>
          <w:bCs/>
          <w:color w:val="auto"/>
          <w:kern w:val="0"/>
          <w:sz w:val="32"/>
          <w:szCs w:val="32"/>
          <w:lang w:val="en-US" w:eastAsia="zh-Hans" w:bidi="ar-SA"/>
        </w:rPr>
      </w:pPr>
      <w:bookmarkStart w:id="3" w:name="_Toc570458799"/>
      <w:r>
        <w:rPr>
          <w:rFonts w:hint="eastAsia" w:ascii="黑体" w:hAnsi="黑体" w:eastAsia="黑体" w:cs="黑体"/>
          <w:bCs/>
          <w:color w:val="auto"/>
          <w:kern w:val="0"/>
          <w:sz w:val="32"/>
          <w:szCs w:val="32"/>
          <w:lang w:val="en-US" w:eastAsia="zh-Hans" w:bidi="ar-SA"/>
        </w:rPr>
        <w:t>前</w:t>
      </w:r>
      <w:r>
        <w:rPr>
          <w:rFonts w:hint="default" w:ascii="黑体" w:hAnsi="黑体" w:eastAsia="黑体" w:cs="黑体"/>
          <w:bCs/>
          <w:color w:val="auto"/>
          <w:kern w:val="0"/>
          <w:sz w:val="32"/>
          <w:szCs w:val="32"/>
          <w:lang w:eastAsia="zh-Hans" w:bidi="ar-SA"/>
        </w:rPr>
        <w:t xml:space="preserve">  </w:t>
      </w:r>
      <w:r>
        <w:rPr>
          <w:rFonts w:hint="eastAsia" w:ascii="黑体" w:hAnsi="黑体" w:eastAsia="黑体" w:cs="黑体"/>
          <w:bCs/>
          <w:color w:val="auto"/>
          <w:kern w:val="0"/>
          <w:sz w:val="32"/>
          <w:szCs w:val="32"/>
          <w:lang w:val="en-US" w:eastAsia="zh-Hans" w:bidi="ar-SA"/>
        </w:rPr>
        <w:t>言</w:t>
      </w:r>
      <w:bookmarkEnd w:id="2"/>
      <w:bookmarkEnd w:id="3"/>
    </w:p>
    <w:p w14:paraId="545657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健康是现代化最重要的指标，是人民幸福生活的基础，发展卫生健康事业始终处于基础性地位。国家“十四五”规划纲要指出，把保障人民健康放在优先发展的战略位置，坚持预防为主的方针，深入实施健康中国行动，完善国民健康促进政策，织牢国家公共卫生防护网，为人民提供全方位全生命期健康服务。加快提高</w:t>
      </w:r>
      <w:r>
        <w:rPr>
          <w:rFonts w:hint="eastAsia" w:ascii="仿宋_GB2312" w:hAnsi="仿宋_GB2312" w:eastAsia="仿宋_GB2312" w:cs="仿宋_GB2312"/>
          <w:color w:val="auto"/>
          <w:sz w:val="32"/>
          <w:szCs w:val="32"/>
          <w:lang w:val="en-US" w:eastAsia="zh-Hans"/>
        </w:rPr>
        <w:t>我县</w:t>
      </w:r>
      <w:r>
        <w:rPr>
          <w:rFonts w:hint="eastAsia" w:ascii="仿宋_GB2312" w:hAnsi="仿宋_GB2312" w:eastAsia="仿宋_GB2312" w:cs="仿宋_GB2312"/>
          <w:color w:val="auto"/>
          <w:sz w:val="32"/>
          <w:szCs w:val="32"/>
          <w:lang w:val="en-US" w:eastAsia="zh-CN"/>
        </w:rPr>
        <w:t>卫生健康供给质量和服务水平，是适应社会主要矛盾变化，满足人民美好生活需求的要求</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是实现经济社会更高质量发展基础</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也是全力打造“宜居三穗、宜业三穗、生态三穗、平安三穗、健康三穗、幸福三穗”和开创百姓富、生态美的多彩三穗新未来</w:t>
      </w:r>
      <w:r>
        <w:rPr>
          <w:rFonts w:hint="eastAsia" w:ascii="仿宋_GB2312" w:hAnsi="仿宋_GB2312" w:eastAsia="仿宋_GB2312" w:cs="仿宋_GB2312"/>
          <w:color w:val="auto"/>
          <w:sz w:val="32"/>
          <w:szCs w:val="32"/>
          <w:lang w:val="en-US" w:eastAsia="zh-Hans"/>
        </w:rPr>
        <w:t>的重要内容</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Hans"/>
        </w:rPr>
        <w:t>深入贯彻习近平总书记关于卫生与健康的重要指示精神，</w:t>
      </w:r>
      <w:r>
        <w:rPr>
          <w:rFonts w:hint="eastAsia" w:ascii="仿宋_GB2312" w:hAnsi="仿宋_GB2312" w:eastAsia="仿宋_GB2312" w:cs="仿宋_GB2312"/>
          <w:color w:val="auto"/>
          <w:sz w:val="32"/>
          <w:szCs w:val="32"/>
          <w:lang w:val="en-US" w:eastAsia="zh-CN"/>
        </w:rPr>
        <w:t>全面落实</w:t>
      </w:r>
      <w:r>
        <w:rPr>
          <w:rFonts w:hint="eastAsia" w:ascii="仿宋_GB2312" w:hAnsi="仿宋_GB2312" w:eastAsia="仿宋_GB2312" w:cs="仿宋_GB2312"/>
          <w:color w:val="auto"/>
          <w:sz w:val="32"/>
          <w:szCs w:val="32"/>
          <w:lang w:val="en-US" w:eastAsia="zh-Hans"/>
        </w:rPr>
        <w:t>国家</w:t>
      </w:r>
      <w:r>
        <w:rPr>
          <w:rFonts w:hint="eastAsia" w:ascii="仿宋_GB2312" w:hAnsi="仿宋_GB2312" w:eastAsia="仿宋_GB2312" w:cs="仿宋_GB2312"/>
          <w:color w:val="auto"/>
          <w:sz w:val="32"/>
          <w:szCs w:val="32"/>
          <w:lang w:val="en-US" w:eastAsia="zh-CN"/>
        </w:rPr>
        <w:t>“健康中国”战略部署，</w:t>
      </w:r>
      <w:r>
        <w:rPr>
          <w:rFonts w:hint="eastAsia" w:ascii="仿宋_GB2312" w:hAnsi="仿宋_GB2312" w:eastAsia="仿宋_GB2312" w:cs="仿宋_GB2312"/>
          <w:color w:val="auto"/>
          <w:sz w:val="32"/>
          <w:szCs w:val="32"/>
          <w:lang w:val="en-US" w:eastAsia="zh-Hans"/>
        </w:rPr>
        <w:t>推动卫生健康事业高质量发展，构建以人民为中心、优质高效的卫生健康服务体系，全方位全周期保障人民健康，不断满足人民对美好生活的向往，依据</w:t>
      </w:r>
      <w:r>
        <w:rPr>
          <w:rFonts w:hint="eastAsia" w:ascii="仿宋_GB2312" w:hAnsi="仿宋_GB2312" w:eastAsia="仿宋_GB2312" w:cs="仿宋_GB2312"/>
          <w:color w:val="auto"/>
          <w:sz w:val="32"/>
          <w:szCs w:val="32"/>
        </w:rPr>
        <w:t>《“健康中国2030”规划纲要》《</w:t>
      </w:r>
      <w:r>
        <w:rPr>
          <w:rFonts w:hint="eastAsia" w:ascii="仿宋_GB2312" w:hAnsi="仿宋_GB2312" w:eastAsia="仿宋_GB2312" w:cs="仿宋_GB2312"/>
          <w:color w:val="auto"/>
          <w:sz w:val="32"/>
          <w:szCs w:val="32"/>
          <w:lang w:val="en-US" w:eastAsia="zh-Hans"/>
        </w:rPr>
        <w:t>贵州</w:t>
      </w:r>
      <w:r>
        <w:rPr>
          <w:rFonts w:hint="eastAsia" w:ascii="仿宋_GB2312" w:hAnsi="仿宋_GB2312" w:eastAsia="仿宋_GB2312" w:cs="仿宋_GB2312"/>
          <w:color w:val="auto"/>
          <w:sz w:val="32"/>
          <w:szCs w:val="32"/>
        </w:rPr>
        <w:t>省“十四五”</w:t>
      </w:r>
      <w:r>
        <w:rPr>
          <w:rFonts w:hint="eastAsia" w:ascii="仿宋_GB2312" w:hAnsi="仿宋_GB2312" w:eastAsia="仿宋_GB2312" w:cs="仿宋_GB2312"/>
          <w:color w:val="auto"/>
          <w:sz w:val="32"/>
          <w:szCs w:val="32"/>
          <w:lang w:val="en-US" w:eastAsia="zh-Hans"/>
        </w:rPr>
        <w:t>公共卫生体系建设</w:t>
      </w:r>
      <w:r>
        <w:rPr>
          <w:rFonts w:hint="eastAsia" w:ascii="仿宋_GB2312" w:hAnsi="仿宋_GB2312" w:eastAsia="仿宋_GB2312" w:cs="仿宋_GB2312"/>
          <w:color w:val="auto"/>
          <w:sz w:val="32"/>
          <w:szCs w:val="32"/>
        </w:rPr>
        <w:t>规划》《</w:t>
      </w:r>
      <w:r>
        <w:rPr>
          <w:rFonts w:hint="eastAsia" w:ascii="仿宋_GB2312" w:hAnsi="仿宋_GB2312" w:eastAsia="仿宋_GB2312" w:cs="仿宋_GB2312"/>
          <w:color w:val="auto"/>
          <w:sz w:val="32"/>
          <w:szCs w:val="32"/>
          <w:lang w:val="en-US" w:eastAsia="zh-Hans"/>
        </w:rPr>
        <w:t>黔东南州“</w:t>
      </w: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val="en-US" w:eastAsia="zh-Hans"/>
        </w:rPr>
        <w:t>卫生健康发展</w:t>
      </w:r>
      <w:r>
        <w:rPr>
          <w:rFonts w:hint="eastAsia" w:ascii="仿宋_GB2312" w:hAnsi="仿宋_GB2312" w:eastAsia="仿宋_GB2312" w:cs="仿宋_GB2312"/>
          <w:color w:val="auto"/>
          <w:sz w:val="32"/>
          <w:szCs w:val="32"/>
        </w:rPr>
        <w:t>规划》</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三穗县国民经济和社会发展第十四个五年规划和二〇三五年远景目标纲要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健康</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rPr>
        <w:t>2030</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健康三穗行动实施方案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rPr>
        <w:t>卫生健康事业发展实际，制定本规划。</w:t>
      </w:r>
    </w:p>
    <w:p w14:paraId="44823DDD">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640" w:firstLineChars="200"/>
        <w:jc w:val="both"/>
        <w:textAlignment w:val="auto"/>
        <w:outlineLvl w:val="0"/>
        <w:rPr>
          <w:rFonts w:hint="eastAsia" w:ascii="黑体" w:hAnsi="黑体" w:eastAsia="黑体" w:cs="黑体"/>
          <w:bCs/>
          <w:color w:val="auto"/>
          <w:kern w:val="0"/>
          <w:sz w:val="32"/>
          <w:szCs w:val="32"/>
          <w:lang w:val="en-US" w:eastAsia="zh-Hans" w:bidi="ar-SA"/>
        </w:rPr>
      </w:pPr>
      <w:bookmarkStart w:id="4" w:name="_Toc1334034585"/>
      <w:bookmarkStart w:id="5" w:name="_Toc1633864069"/>
      <w:r>
        <w:rPr>
          <w:rFonts w:hint="eastAsia" w:ascii="黑体" w:hAnsi="黑体" w:eastAsia="黑体" w:cs="黑体"/>
          <w:bCs/>
          <w:color w:val="auto"/>
          <w:kern w:val="0"/>
          <w:sz w:val="32"/>
          <w:szCs w:val="32"/>
          <w:lang w:val="en-US" w:eastAsia="zh-Hans" w:bidi="ar-SA"/>
        </w:rPr>
        <w:t>一、规划背景</w:t>
      </w:r>
      <w:bookmarkEnd w:id="4"/>
      <w:bookmarkEnd w:id="5"/>
    </w:p>
    <w:p w14:paraId="797C8D01">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6" w:name="_Toc1389995415"/>
      <w:bookmarkStart w:id="7" w:name="_Toc480013494"/>
      <w:r>
        <w:rPr>
          <w:rFonts w:hint="eastAsia" w:ascii="楷体" w:hAnsi="楷体" w:eastAsia="楷体" w:cs="楷体"/>
          <w:b/>
          <w:bCs w:val="0"/>
          <w:color w:val="auto"/>
          <w:kern w:val="0"/>
          <w:sz w:val="32"/>
          <w:szCs w:val="32"/>
          <w:lang w:val="en-US" w:eastAsia="zh-Hans" w:bidi="ar-SA"/>
        </w:rPr>
        <w:t>（一）发展基础</w:t>
      </w:r>
      <w:bookmarkEnd w:id="6"/>
      <w:bookmarkEnd w:id="7"/>
    </w:p>
    <w:p w14:paraId="5F7DB52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十三五</w:t>
      </w:r>
      <w:r>
        <w:rPr>
          <w:rFonts w:hint="eastAsia" w:ascii="仿宋_GB2312" w:hAnsi="仿宋_GB2312" w:eastAsia="仿宋_GB2312" w:cs="仿宋_GB2312"/>
          <w:i w:val="0"/>
          <w:caps w:val="0"/>
          <w:color w:val="auto"/>
          <w:spacing w:val="0"/>
          <w:sz w:val="32"/>
          <w:szCs w:val="32"/>
        </w:rPr>
        <w:t>”期间，</w:t>
      </w:r>
      <w:r>
        <w:rPr>
          <w:rFonts w:hint="eastAsia" w:ascii="仿宋_GB2312" w:hAnsi="仿宋_GB2312" w:eastAsia="仿宋_GB2312" w:cs="仿宋_GB2312"/>
          <w:i w:val="0"/>
          <w:caps w:val="0"/>
          <w:color w:val="auto"/>
          <w:spacing w:val="0"/>
          <w:sz w:val="32"/>
          <w:szCs w:val="32"/>
          <w:lang w:val="en-US" w:eastAsia="zh-Hans"/>
        </w:rPr>
        <w:t>三穗县</w:t>
      </w:r>
      <w:r>
        <w:rPr>
          <w:rFonts w:hint="eastAsia" w:ascii="仿宋_GB2312" w:hAnsi="仿宋_GB2312" w:eastAsia="仿宋_GB2312" w:cs="仿宋_GB2312"/>
          <w:i w:val="0"/>
          <w:caps w:val="0"/>
          <w:color w:val="auto"/>
          <w:spacing w:val="0"/>
          <w:sz w:val="32"/>
          <w:szCs w:val="32"/>
          <w:lang w:eastAsia="zh-CN"/>
        </w:rPr>
        <w:t>卫生健康</w:t>
      </w:r>
      <w:r>
        <w:rPr>
          <w:rFonts w:hint="eastAsia" w:ascii="仿宋_GB2312" w:hAnsi="仿宋_GB2312" w:eastAsia="仿宋_GB2312" w:cs="仿宋_GB2312"/>
          <w:i w:val="0"/>
          <w:caps w:val="0"/>
          <w:color w:val="auto"/>
          <w:spacing w:val="0"/>
          <w:sz w:val="32"/>
          <w:szCs w:val="32"/>
        </w:rPr>
        <w:t>事业</w:t>
      </w:r>
      <w:r>
        <w:rPr>
          <w:rFonts w:hint="eastAsia" w:ascii="仿宋_GB2312" w:hAnsi="仿宋_GB2312" w:eastAsia="仿宋_GB2312" w:cs="仿宋_GB2312"/>
          <w:color w:val="auto"/>
          <w:sz w:val="32"/>
          <w:szCs w:val="32"/>
        </w:rPr>
        <w:t>工作在县委、县人民政府的高度重视和上级业务主管部门的精心指导下</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i w:val="0"/>
          <w:caps w:val="0"/>
          <w:color w:val="auto"/>
          <w:spacing w:val="0"/>
          <w:sz w:val="32"/>
          <w:szCs w:val="32"/>
        </w:rPr>
        <w:t>取得了长足发展，医疗卫生体制改革有序推进，医疗卫生服务能力不断提升，公共卫生保障能力更</w:t>
      </w:r>
      <w:r>
        <w:rPr>
          <w:rFonts w:hint="eastAsia" w:ascii="仿宋_GB2312" w:hAnsi="仿宋_GB2312" w:eastAsia="仿宋_GB2312" w:cs="仿宋_GB2312"/>
          <w:i w:val="0"/>
          <w:caps w:val="0"/>
          <w:color w:val="auto"/>
          <w:spacing w:val="0"/>
          <w:sz w:val="32"/>
          <w:szCs w:val="32"/>
          <w:lang w:eastAsia="zh-CN"/>
        </w:rPr>
        <w:t>加有力</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健康扶贫各项政策得到全面贯彻落实，人民群众健康意识、健康水平进一步提高。</w:t>
      </w:r>
      <w:r>
        <w:rPr>
          <w:rFonts w:hint="eastAsia" w:ascii="仿宋_GB2312" w:hAnsi="仿宋_GB2312" w:eastAsia="仿宋_GB2312" w:cs="仿宋_GB2312"/>
          <w:color w:val="auto"/>
          <w:sz w:val="32"/>
          <w:szCs w:val="32"/>
          <w:lang w:val="en-US" w:eastAsia="zh-CN"/>
        </w:rPr>
        <w:t>成功创建“全国基层中医药工作先进单位”“省级妇幼健康优质服务示范县”“省级卫生应急综合示范县”，县卫计局被评为“全国生育状况抽样调查优秀单位”，县妇幼保健院成功创建为“二级甲等妇幼保健院”，</w:t>
      </w:r>
      <w:r>
        <w:rPr>
          <w:rFonts w:hint="eastAsia" w:ascii="仿宋_GB2312" w:hAnsi="仿宋_GB2312" w:eastAsia="仿宋_GB2312" w:cs="仿宋_GB2312"/>
          <w:i w:val="0"/>
          <w:caps w:val="0"/>
          <w:color w:val="auto"/>
          <w:spacing w:val="0"/>
          <w:sz w:val="32"/>
          <w:szCs w:val="32"/>
          <w:highlight w:val="none"/>
          <w:lang w:eastAsia="zh-CN"/>
        </w:rPr>
        <w:t>二</w:t>
      </w:r>
      <w:r>
        <w:rPr>
          <w:rFonts w:hint="eastAsia" w:ascii="仿宋_GB2312" w:hAnsi="仿宋_GB2312" w:eastAsia="仿宋_GB2312" w:cs="仿宋_GB2312"/>
          <w:i w:val="0"/>
          <w:caps w:val="0"/>
          <w:color w:val="auto"/>
          <w:spacing w:val="0"/>
          <w:sz w:val="32"/>
          <w:szCs w:val="32"/>
          <w:highlight w:val="none"/>
        </w:rPr>
        <w:t>家县级医疗机构相继通过“二甲”复审，</w:t>
      </w:r>
      <w:r>
        <w:rPr>
          <w:rFonts w:hint="eastAsia" w:ascii="仿宋_GB2312" w:hAnsi="仿宋_GB2312" w:eastAsia="仿宋_GB2312" w:cs="仿宋_GB2312"/>
          <w:i w:val="0"/>
          <w:caps w:val="0"/>
          <w:color w:val="auto"/>
          <w:spacing w:val="0"/>
          <w:sz w:val="32"/>
          <w:szCs w:val="32"/>
          <w:highlight w:val="none"/>
          <w:lang w:eastAsia="zh-CN"/>
        </w:rPr>
        <w:t>县疾病预防控制中心实现整体搬迁，</w:t>
      </w:r>
      <w:r>
        <w:rPr>
          <w:rFonts w:hint="eastAsia" w:ascii="仿宋_GB2312" w:hAnsi="仿宋_GB2312" w:eastAsia="仿宋_GB2312" w:cs="仿宋_GB2312"/>
          <w:i w:val="0"/>
          <w:caps w:val="0"/>
          <w:color w:val="auto"/>
          <w:spacing w:val="0"/>
          <w:sz w:val="32"/>
          <w:szCs w:val="32"/>
          <w:highlight w:val="none"/>
        </w:rPr>
        <w:t>为</w:t>
      </w:r>
      <w:r>
        <w:rPr>
          <w:rFonts w:hint="eastAsia" w:ascii="仿宋_GB2312" w:hAnsi="仿宋_GB2312" w:eastAsia="仿宋_GB2312" w:cs="仿宋_GB2312"/>
          <w:i w:val="0"/>
          <w:caps w:val="0"/>
          <w:color w:val="auto"/>
          <w:spacing w:val="0"/>
          <w:sz w:val="32"/>
          <w:szCs w:val="32"/>
          <w:highlight w:val="none"/>
          <w:lang w:eastAsia="zh-CN"/>
        </w:rPr>
        <w:t>卫生健康</w:t>
      </w:r>
      <w:r>
        <w:rPr>
          <w:rFonts w:hint="eastAsia" w:ascii="仿宋_GB2312" w:hAnsi="仿宋_GB2312" w:eastAsia="仿宋_GB2312" w:cs="仿宋_GB2312"/>
          <w:i w:val="0"/>
          <w:caps w:val="0"/>
          <w:color w:val="auto"/>
          <w:spacing w:val="0"/>
          <w:sz w:val="32"/>
          <w:szCs w:val="32"/>
          <w:highlight w:val="none"/>
        </w:rPr>
        <w:t>事业的发展奠定了基础。</w:t>
      </w:r>
    </w:p>
    <w:p w14:paraId="4BD724C0">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highlight w:val="none"/>
          <w:lang w:eastAsia="zh-Hans"/>
        </w:rPr>
        <w:t>——</w:t>
      </w:r>
      <w:r>
        <w:rPr>
          <w:rFonts w:hint="eastAsia" w:ascii="仿宋_GB2312" w:hAnsi="仿宋_GB2312" w:eastAsia="仿宋_GB2312" w:cs="仿宋_GB2312"/>
          <w:b/>
          <w:color w:val="auto"/>
          <w:sz w:val="32"/>
          <w:szCs w:val="32"/>
          <w:highlight w:val="none"/>
        </w:rPr>
        <w:t>党的建设</w:t>
      </w:r>
      <w:r>
        <w:rPr>
          <w:rFonts w:hint="eastAsia" w:ascii="仿宋_GB2312" w:hAnsi="仿宋_GB2312" w:eastAsia="仿宋_GB2312" w:cs="仿宋_GB2312"/>
          <w:b/>
          <w:color w:val="auto"/>
          <w:sz w:val="32"/>
          <w:szCs w:val="32"/>
          <w:highlight w:val="none"/>
          <w:lang w:eastAsia="zh-CN"/>
        </w:rPr>
        <w:t>持续</w:t>
      </w:r>
      <w:r>
        <w:rPr>
          <w:rFonts w:hint="eastAsia" w:ascii="仿宋_GB2312" w:hAnsi="仿宋_GB2312" w:eastAsia="仿宋_GB2312" w:cs="仿宋_GB2312"/>
          <w:b/>
          <w:color w:val="auto"/>
          <w:sz w:val="32"/>
          <w:szCs w:val="32"/>
          <w:highlight w:val="none"/>
        </w:rPr>
        <w:t>加强。</w:t>
      </w:r>
      <w:r>
        <w:rPr>
          <w:rFonts w:hint="eastAsia" w:ascii="仿宋_GB2312" w:hAnsi="仿宋_GB2312" w:eastAsia="仿宋_GB2312" w:cs="仿宋_GB2312"/>
          <w:color w:val="auto"/>
          <w:sz w:val="32"/>
          <w:szCs w:val="32"/>
          <w:highlight w:val="none"/>
        </w:rPr>
        <w:t>坚持把党的政治建设摆在首位，深入学习</w:t>
      </w:r>
      <w:r>
        <w:rPr>
          <w:rFonts w:hint="eastAsia" w:ascii="仿宋_GB2312" w:hAnsi="仿宋_GB2312" w:eastAsia="仿宋_GB2312" w:cs="仿宋_GB2312"/>
          <w:color w:val="auto"/>
          <w:sz w:val="32"/>
          <w:szCs w:val="32"/>
          <w:highlight w:val="none"/>
          <w:lang w:eastAsia="zh-CN"/>
        </w:rPr>
        <w:t>贯彻落实</w:t>
      </w:r>
      <w:r>
        <w:rPr>
          <w:rFonts w:hint="eastAsia" w:ascii="仿宋_GB2312" w:hAnsi="仿宋_GB2312" w:eastAsia="仿宋_GB2312" w:cs="仿宋_GB2312"/>
          <w:color w:val="auto"/>
          <w:sz w:val="32"/>
          <w:szCs w:val="32"/>
          <w:highlight w:val="none"/>
        </w:rPr>
        <w:t>习近平新时代中国特色社会主义思想，</w:t>
      </w:r>
      <w:r>
        <w:rPr>
          <w:rFonts w:hint="eastAsia" w:ascii="仿宋_GB2312" w:hAnsi="仿宋_GB2312" w:eastAsia="仿宋_GB2312" w:cs="仿宋_GB2312"/>
          <w:color w:val="auto"/>
          <w:sz w:val="32"/>
          <w:szCs w:val="32"/>
          <w:highlight w:val="none"/>
          <w:lang w:eastAsia="zh-CN"/>
        </w:rPr>
        <w:t>推动全县</w:t>
      </w:r>
      <w:r>
        <w:rPr>
          <w:rFonts w:hint="eastAsia" w:ascii="仿宋_GB2312" w:hAnsi="仿宋_GB2312" w:eastAsia="仿宋_GB2312" w:cs="仿宋_GB2312"/>
          <w:color w:val="auto"/>
          <w:sz w:val="32"/>
          <w:szCs w:val="32"/>
          <w:highlight w:val="none"/>
          <w:lang w:val="en-US" w:eastAsia="zh-Hans"/>
        </w:rPr>
        <w:t>卫生健康</w:t>
      </w:r>
      <w:r>
        <w:rPr>
          <w:rFonts w:hint="eastAsia" w:ascii="仿宋_GB2312" w:hAnsi="仿宋_GB2312" w:eastAsia="仿宋_GB2312" w:cs="仿宋_GB2312"/>
          <w:color w:val="auto"/>
          <w:sz w:val="32"/>
          <w:szCs w:val="32"/>
          <w:highlight w:val="none"/>
          <w:lang w:eastAsia="zh-CN"/>
        </w:rPr>
        <w:t>系统增强“四个意识”、坚定“四个自信”、做到“两个维护”</w:t>
      </w:r>
      <w:r>
        <w:rPr>
          <w:rFonts w:hint="eastAsia" w:ascii="仿宋_GB2312" w:hAnsi="仿宋_GB2312" w:eastAsia="仿宋_GB2312" w:cs="仿宋_GB2312"/>
          <w:color w:val="auto"/>
          <w:sz w:val="32"/>
          <w:szCs w:val="32"/>
          <w:highlight w:val="none"/>
        </w:rPr>
        <w:t>，不断</w:t>
      </w:r>
      <w:r>
        <w:rPr>
          <w:rFonts w:hint="eastAsia" w:ascii="仿宋_GB2312" w:hAnsi="仿宋_GB2312" w:eastAsia="仿宋_GB2312" w:cs="仿宋_GB2312"/>
          <w:color w:val="auto"/>
          <w:sz w:val="32"/>
          <w:szCs w:val="32"/>
        </w:rPr>
        <w:t>提高政治站位，</w:t>
      </w:r>
      <w:r>
        <w:rPr>
          <w:rFonts w:hint="eastAsia" w:ascii="仿宋_GB2312" w:hAnsi="仿宋_GB2312" w:eastAsia="仿宋_GB2312" w:cs="仿宋_GB2312"/>
          <w:color w:val="auto"/>
          <w:sz w:val="32"/>
          <w:szCs w:val="32"/>
          <w:lang w:val="en-US" w:eastAsia="zh-Hans"/>
        </w:rPr>
        <w:t>持续</w:t>
      </w:r>
      <w:r>
        <w:rPr>
          <w:rFonts w:hint="eastAsia" w:ascii="仿宋_GB2312" w:hAnsi="仿宋_GB2312" w:eastAsia="仿宋_GB2312" w:cs="仿宋_GB2312"/>
          <w:color w:val="auto"/>
          <w:sz w:val="32"/>
          <w:szCs w:val="32"/>
        </w:rPr>
        <w:t>推进“两学一做”常态化、制度化。着力加强公立医院党的建设，认真落实党委领导下的院长负责制。县人民医院、县中医院2家县级医院已设立党委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其余</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家公立</w:t>
      </w:r>
      <w:r>
        <w:rPr>
          <w:rFonts w:hint="eastAsia" w:ascii="仿宋_GB2312" w:hAnsi="仿宋_GB2312" w:eastAsia="仿宋_GB2312" w:cs="仿宋_GB2312"/>
          <w:color w:val="auto"/>
          <w:sz w:val="32"/>
          <w:szCs w:val="32"/>
          <w:lang w:eastAsia="zh-CN"/>
        </w:rPr>
        <w:t>医疗卫生机构</w:t>
      </w:r>
      <w:r>
        <w:rPr>
          <w:rFonts w:hint="eastAsia" w:ascii="仿宋_GB2312" w:hAnsi="仿宋_GB2312" w:eastAsia="仿宋_GB2312" w:cs="仿宋_GB2312"/>
          <w:color w:val="auto"/>
          <w:sz w:val="32"/>
          <w:szCs w:val="32"/>
        </w:rPr>
        <w:t>按应建尽建原则，全部设立党支部，切实加强党对公立医院的领导。全力加强作风建设</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进一步落实党风廉政建设责任制，着力抓好医疗卫生行业“九不准”要求的贯彻落实。全力加强治理能力建设，切实抓好社会治安综合治理、意识形态、扫黑除恶、安全生产、信访维稳、依法统计等工作落实，确保卫生健康系统平安稳定。</w:t>
      </w:r>
    </w:p>
    <w:p w14:paraId="7C599C00">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color w:val="auto"/>
          <w:sz w:val="32"/>
          <w:szCs w:val="32"/>
          <w:lang w:eastAsia="zh-Hans"/>
        </w:rPr>
        <w:t>——</w:t>
      </w:r>
      <w:r>
        <w:rPr>
          <w:rFonts w:hint="eastAsia" w:ascii="仿宋_GB2312" w:hAnsi="仿宋_GB2312" w:eastAsia="仿宋_GB2312" w:cs="仿宋_GB2312"/>
          <w:b/>
          <w:color w:val="auto"/>
          <w:sz w:val="32"/>
          <w:szCs w:val="32"/>
        </w:rPr>
        <w:t>卫生健康领域改革稳妥推进。</w:t>
      </w:r>
      <w:r>
        <w:rPr>
          <w:rFonts w:hint="eastAsia" w:ascii="仿宋_GB2312" w:hAnsi="仿宋_GB2312" w:eastAsia="仿宋_GB2312" w:cs="仿宋_GB2312"/>
          <w:color w:val="auto"/>
          <w:sz w:val="32"/>
          <w:szCs w:val="32"/>
        </w:rPr>
        <w:t>制定出台《县级公立医院综合改革实施方案》等配套文件，为各项改革提供政策遵循和制度规范。坚持把医改资金纳入财政预算，用于医院建设、人员经费、学科发展、人才培养和设备购置等。全县公立医院管理体制机制、分级诊疗、人事薪酬制度、远程医疗、基层医疗服务能力提升等改革事项稳妥推进。</w:t>
      </w:r>
      <w:r>
        <w:rPr>
          <w:rFonts w:hint="eastAsia" w:ascii="仿宋_GB2312" w:hAnsi="仿宋_GB2312" w:eastAsia="仿宋_GB2312" w:cs="仿宋_GB2312"/>
          <w:i w:val="0"/>
          <w:caps w:val="0"/>
          <w:color w:val="auto"/>
          <w:spacing w:val="0"/>
          <w:sz w:val="32"/>
          <w:szCs w:val="32"/>
        </w:rPr>
        <w:t>基层医疗卫生体系更加健全，服务能力得到提升。　　</w:t>
      </w:r>
    </w:p>
    <w:p w14:paraId="28DBCE90">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lang w:eastAsia="zh-Hans"/>
        </w:rPr>
        <w:t>——</w:t>
      </w:r>
      <w:r>
        <w:rPr>
          <w:rFonts w:hint="eastAsia" w:ascii="仿宋_GB2312" w:hAnsi="仿宋_GB2312" w:eastAsia="仿宋_GB2312" w:cs="仿宋_GB2312"/>
          <w:b/>
          <w:bCs/>
          <w:i w:val="0"/>
          <w:caps w:val="0"/>
          <w:color w:val="auto"/>
          <w:spacing w:val="0"/>
          <w:sz w:val="32"/>
          <w:szCs w:val="32"/>
        </w:rPr>
        <w:t>医疗卫生服务能力不断提升。</w:t>
      </w:r>
      <w:r>
        <w:rPr>
          <w:rFonts w:hint="eastAsia" w:ascii="仿宋_GB2312" w:hAnsi="仿宋_GB2312" w:eastAsia="仿宋_GB2312" w:cs="仿宋_GB2312"/>
          <w:i w:val="0"/>
          <w:caps w:val="0"/>
          <w:color w:val="auto"/>
          <w:spacing w:val="0"/>
          <w:sz w:val="32"/>
          <w:szCs w:val="32"/>
        </w:rPr>
        <w:t>医疗服务体系进一步完善。</w:t>
      </w:r>
      <w:r>
        <w:rPr>
          <w:rFonts w:hint="eastAsia" w:ascii="仿宋_GB2312" w:eastAsia="仿宋_GB2312"/>
          <w:color w:val="auto"/>
          <w:sz w:val="32"/>
          <w:szCs w:val="32"/>
          <w:highlight w:val="none"/>
        </w:rPr>
        <w:t>全县有医疗卫生机构140个，其中二级甲等综合医院1家、二级甲等中医医院1家、二级甲等妇幼保健院1家，卫生监督机构1个，疾病预防控制中心1个，乡镇卫生院9家，社区卫生服务机构1家，民营医院2家、村卫生室96个，个体诊所27个。全县编制床位数1297张（其中县人民472张、县中医医院410张、县妇幼保健院100张、乡级医疗机构</w:t>
      </w:r>
      <w:r>
        <w:rPr>
          <w:rFonts w:hint="eastAsia" w:ascii="仿宋_GB2312" w:eastAsia="仿宋_GB2312"/>
          <w:color w:val="auto"/>
          <w:sz w:val="32"/>
          <w:szCs w:val="32"/>
          <w:highlight w:val="none"/>
          <w:lang w:val="en-US" w:eastAsia="zh-CN"/>
        </w:rPr>
        <w:t>315</w:t>
      </w:r>
      <w:r>
        <w:rPr>
          <w:rFonts w:hint="eastAsia" w:ascii="仿宋_GB2312" w:eastAsia="仿宋_GB2312"/>
          <w:color w:val="auto"/>
          <w:sz w:val="32"/>
          <w:szCs w:val="32"/>
          <w:highlight w:val="none"/>
        </w:rPr>
        <w:t>张</w:t>
      </w:r>
      <w:r>
        <w:rPr>
          <w:rFonts w:hint="eastAsia" w:ascii="仿宋_GB2312" w:hAnsi="Times New Roman" w:eastAsia="仿宋_GB2312" w:cs="Times New Roman"/>
          <w:color w:val="auto"/>
          <w:sz w:val="32"/>
          <w:szCs w:val="32"/>
          <w:highlight w:val="none"/>
        </w:rPr>
        <w:t>），实际开放床位1419张，全县每千常住人口编制床位数8.</w:t>
      </w:r>
      <w:r>
        <w:rPr>
          <w:rFonts w:hint="eastAsia" w:ascii="仿宋_GB2312" w:hAnsi="Times New Roman"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rPr>
        <w:t>张，每千人口</w:t>
      </w:r>
      <w:r>
        <w:rPr>
          <w:rFonts w:hint="eastAsia" w:ascii="仿宋_GB2312" w:hAnsi="Times New Roman" w:eastAsia="仿宋_GB2312" w:cs="Times New Roman"/>
          <w:color w:val="auto"/>
          <w:sz w:val="32"/>
          <w:szCs w:val="32"/>
          <w:highlight w:val="none"/>
          <w:lang w:val="en-US" w:eastAsia="zh-CN"/>
        </w:rPr>
        <w:t>实际开放</w:t>
      </w:r>
      <w:r>
        <w:rPr>
          <w:rFonts w:hint="eastAsia" w:ascii="仿宋_GB2312" w:hAnsi="Times New Roman" w:eastAsia="仿宋_GB2312" w:cs="Times New Roman"/>
          <w:color w:val="auto"/>
          <w:sz w:val="32"/>
          <w:szCs w:val="32"/>
          <w:highlight w:val="none"/>
        </w:rPr>
        <w:t>床位数8.</w:t>
      </w:r>
      <w:r>
        <w:rPr>
          <w:rFonts w:hint="eastAsia" w:ascii="仿宋_GB2312" w:hAnsi="Times New Roman" w:eastAsia="仿宋_GB2312" w:cs="Times New Roman"/>
          <w:color w:val="auto"/>
          <w:sz w:val="32"/>
          <w:szCs w:val="32"/>
          <w:highlight w:val="none"/>
          <w:lang w:val="en-US" w:eastAsia="zh-CN"/>
        </w:rPr>
        <w:t>99</w:t>
      </w:r>
      <w:r>
        <w:rPr>
          <w:rFonts w:hint="eastAsia" w:ascii="仿宋_GB2312" w:hAnsi="Times New Roman" w:eastAsia="仿宋_GB2312" w:cs="Times New Roman"/>
          <w:color w:val="auto"/>
          <w:sz w:val="32"/>
          <w:szCs w:val="32"/>
          <w:highlight w:val="none"/>
        </w:rPr>
        <w:t>张</w:t>
      </w:r>
      <w:r>
        <w:rPr>
          <w:rFonts w:hint="eastAsia" w:ascii="仿宋_GB2312" w:hAnsi="仿宋_GB2312" w:eastAsia="仿宋_GB2312" w:cs="仿宋_GB2312"/>
          <w:color w:val="auto"/>
          <w:sz w:val="32"/>
          <w:szCs w:val="32"/>
          <w:highlight w:val="none"/>
          <w:lang w:val="zh-CN" w:eastAsia="zh-CN"/>
        </w:rPr>
        <w:t>；</w:t>
      </w:r>
      <w:r>
        <w:rPr>
          <w:rFonts w:hint="eastAsia" w:ascii="仿宋_GB2312" w:eastAsia="仿宋_GB2312"/>
          <w:color w:val="auto"/>
          <w:sz w:val="32"/>
          <w:szCs w:val="32"/>
          <w:highlight w:val="none"/>
        </w:rPr>
        <w:t>目前，全县有卫生人员1</w:t>
      </w:r>
      <w:r>
        <w:rPr>
          <w:rFonts w:hint="eastAsia" w:ascii="仿宋_GB2312" w:eastAsia="仿宋_GB2312"/>
          <w:color w:val="auto"/>
          <w:sz w:val="32"/>
          <w:szCs w:val="32"/>
          <w:highlight w:val="none"/>
          <w:lang w:val="en-US" w:eastAsia="zh-CN"/>
        </w:rPr>
        <w:t>828</w:t>
      </w:r>
      <w:r>
        <w:rPr>
          <w:rFonts w:hint="eastAsia" w:ascii="仿宋_GB2312" w:eastAsia="仿宋_GB2312"/>
          <w:color w:val="auto"/>
          <w:sz w:val="32"/>
          <w:szCs w:val="32"/>
          <w:highlight w:val="none"/>
        </w:rPr>
        <w:t>人，其中事业编</w:t>
      </w:r>
      <w:r>
        <w:rPr>
          <w:rFonts w:hint="eastAsia" w:ascii="仿宋_GB2312" w:eastAsia="仿宋_GB2312"/>
          <w:color w:val="auto"/>
          <w:sz w:val="32"/>
          <w:szCs w:val="32"/>
          <w:highlight w:val="none"/>
          <w:lang w:val="en-US" w:eastAsia="zh-CN"/>
        </w:rPr>
        <w:t>754</w:t>
      </w:r>
      <w:r>
        <w:rPr>
          <w:rFonts w:hint="eastAsia" w:ascii="仿宋_GB2312" w:eastAsia="仿宋_GB2312"/>
          <w:color w:val="auto"/>
          <w:sz w:val="32"/>
          <w:szCs w:val="32"/>
          <w:highlight w:val="none"/>
        </w:rPr>
        <w:t>人、备案编制</w:t>
      </w:r>
      <w:r>
        <w:rPr>
          <w:rFonts w:hint="eastAsia" w:ascii="仿宋_GB2312" w:eastAsia="仿宋_GB2312"/>
          <w:color w:val="auto"/>
          <w:sz w:val="32"/>
          <w:szCs w:val="32"/>
          <w:highlight w:val="none"/>
          <w:lang w:val="en-US" w:eastAsia="zh-CN"/>
        </w:rPr>
        <w:t>159</w:t>
      </w:r>
      <w:r>
        <w:rPr>
          <w:rFonts w:hint="eastAsia" w:ascii="仿宋_GB2312" w:eastAsia="仿宋_GB2312"/>
          <w:color w:val="auto"/>
          <w:sz w:val="32"/>
          <w:szCs w:val="32"/>
          <w:highlight w:val="none"/>
        </w:rPr>
        <w:t>人、聘用</w:t>
      </w:r>
      <w:r>
        <w:rPr>
          <w:rFonts w:hint="eastAsia" w:ascii="仿宋_GB2312" w:eastAsia="仿宋_GB2312"/>
          <w:color w:val="auto"/>
          <w:sz w:val="32"/>
          <w:szCs w:val="32"/>
          <w:highlight w:val="none"/>
          <w:lang w:val="en-US" w:eastAsia="zh-CN"/>
        </w:rPr>
        <w:t>915</w:t>
      </w:r>
      <w:r>
        <w:rPr>
          <w:rFonts w:hint="eastAsia" w:ascii="仿宋_GB2312" w:eastAsia="仿宋_GB2312"/>
          <w:color w:val="auto"/>
          <w:sz w:val="32"/>
          <w:szCs w:val="32"/>
          <w:highlight w:val="none"/>
        </w:rPr>
        <w:t>人。执业（助理）医师491人，每千常住人口执业（助理）医师3.</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人；执业护士819人，每千人口执业护士5.</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人；注册全科医师62人，每万常住人口全科医师3.8</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人；乡村医生</w:t>
      </w:r>
      <w:r>
        <w:rPr>
          <w:rFonts w:hint="eastAsia" w:ascii="仿宋_GB2312" w:eastAsia="仿宋_GB2312"/>
          <w:color w:val="auto"/>
          <w:sz w:val="32"/>
          <w:szCs w:val="32"/>
          <w:highlight w:val="none"/>
          <w:lang w:val="en-US" w:eastAsia="zh-CN"/>
        </w:rPr>
        <w:t>137</w:t>
      </w:r>
      <w:r>
        <w:rPr>
          <w:rFonts w:hint="eastAsia" w:ascii="仿宋_GB2312" w:eastAsia="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sz w:val="32"/>
          <w:szCs w:val="32"/>
          <w:lang w:eastAsia="zh-CN"/>
        </w:rPr>
        <w:t>基础设施进一步夯实。</w:t>
      </w:r>
      <w:r>
        <w:rPr>
          <w:rFonts w:hint="eastAsia" w:ascii="仿宋_GB2312" w:hAnsi="仿宋_GB2312" w:eastAsia="仿宋_GB2312" w:cs="仿宋_GB2312"/>
          <w:color w:val="auto"/>
          <w:sz w:val="32"/>
          <w:szCs w:val="32"/>
        </w:rPr>
        <w:t>近</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年来</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投入</w:t>
      </w:r>
      <w:r>
        <w:rPr>
          <w:rFonts w:hint="eastAsia" w:ascii="仿宋_GB2312" w:hAnsi="仿宋_GB2312" w:eastAsia="仿宋_GB2312" w:cs="仿宋_GB2312"/>
          <w:color w:val="auto"/>
          <w:sz w:val="32"/>
          <w:szCs w:val="32"/>
          <w:lang w:val="en-US" w:eastAsia="zh-CN"/>
        </w:rPr>
        <w:t>29387</w:t>
      </w:r>
      <w:r>
        <w:rPr>
          <w:rFonts w:hint="eastAsia" w:ascii="仿宋_GB2312" w:hAnsi="仿宋_GB2312" w:eastAsia="仿宋_GB2312" w:cs="仿宋_GB2312"/>
          <w:color w:val="auto"/>
          <w:sz w:val="32"/>
          <w:szCs w:val="32"/>
        </w:rPr>
        <w:t>.84万元</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乡镇卫生院中医馆、远程医疗信息化、规范化数字预防接种门诊、深度贫困村卫生室</w:t>
      </w:r>
      <w:r>
        <w:rPr>
          <w:rFonts w:hint="eastAsia" w:ascii="仿宋_GB2312" w:hAnsi="仿宋_GB2312" w:eastAsia="仿宋_GB2312" w:cs="仿宋_GB2312"/>
          <w:color w:val="auto"/>
          <w:sz w:val="32"/>
          <w:szCs w:val="32"/>
          <w:lang w:eastAsia="zh-CN"/>
        </w:rPr>
        <w:t>等建设任务和</w:t>
      </w:r>
      <w:r>
        <w:rPr>
          <w:rFonts w:hint="eastAsia" w:ascii="仿宋_GB2312" w:hAnsi="仿宋_GB2312" w:eastAsia="仿宋_GB2312" w:cs="仿宋_GB2312"/>
          <w:color w:val="auto"/>
          <w:sz w:val="32"/>
          <w:szCs w:val="32"/>
          <w:lang w:val="en-US" w:eastAsia="zh-CN"/>
        </w:rPr>
        <w:t>设施设备采购等。信息化建设进一步推进</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共投入700多万元建成了覆盖全县所有乡镇卫生院的远程医疗体系，完成了基层医疗卫生信息系统、远程会诊室、DR室、心电室、B超室、检验室标准化建设。</w:t>
      </w:r>
    </w:p>
    <w:p w14:paraId="056596C6">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b/>
          <w:bCs/>
          <w:color w:val="auto"/>
          <w:sz w:val="32"/>
          <w:szCs w:val="32"/>
          <w:lang w:val="en-US" w:eastAsia="zh-CN"/>
        </w:rPr>
        <w:t>人才队伍建设逐步加强。</w:t>
      </w:r>
      <w:r>
        <w:rPr>
          <w:rFonts w:hint="eastAsia" w:ascii="仿宋_GB2312" w:hAnsi="仿宋_GB2312" w:eastAsia="仿宋_GB2312" w:cs="仿宋_GB2312"/>
          <w:color w:val="auto"/>
          <w:sz w:val="32"/>
          <w:szCs w:val="32"/>
          <w:lang w:val="en-US" w:eastAsia="zh-CN"/>
        </w:rPr>
        <w:t>全县执业（助理）医师人数从2016年的272人增加至491人，其中</w:t>
      </w:r>
      <w:r>
        <w:rPr>
          <w:rFonts w:hint="eastAsia" w:ascii="仿宋_GB2312" w:hAnsi="仿宋_GB2312" w:eastAsia="仿宋_GB2312" w:cs="仿宋_GB2312"/>
          <w:color w:val="auto"/>
          <w:sz w:val="32"/>
          <w:szCs w:val="32"/>
          <w:lang w:eastAsia="zh-CN"/>
        </w:rPr>
        <w:t>乡镇卫生院执业（助理）医师数</w:t>
      </w:r>
      <w:r>
        <w:rPr>
          <w:rFonts w:hint="eastAsia" w:ascii="仿宋_GB2312" w:hAnsi="仿宋_GB2312" w:eastAsia="仿宋_GB2312" w:cs="仿宋_GB2312"/>
          <w:color w:val="auto"/>
          <w:sz w:val="32"/>
          <w:szCs w:val="32"/>
          <w:lang w:val="en-US" w:eastAsia="zh-CN"/>
        </w:rPr>
        <w:t>103人，占全县执业（助理）医师数的20.98%，实现乡镇卫生院（社区卫生服务中心）执业医师全覆盖。</w:t>
      </w:r>
      <w:r>
        <w:rPr>
          <w:rFonts w:hint="eastAsia" w:ascii="仿宋_GB2312" w:hAnsi="仿宋_GB2312" w:eastAsia="仿宋_GB2312" w:cs="仿宋_GB2312"/>
          <w:color w:val="auto"/>
          <w:sz w:val="32"/>
          <w:szCs w:val="32"/>
        </w:rPr>
        <w:t>截止目前，</w:t>
      </w:r>
      <w:r>
        <w:rPr>
          <w:rFonts w:hint="eastAsia" w:ascii="仿宋_GB2312" w:hAnsi="仿宋_GB2312" w:eastAsia="仿宋_GB2312" w:cs="仿宋_GB2312"/>
          <w:color w:val="auto"/>
          <w:sz w:val="32"/>
          <w:szCs w:val="32"/>
          <w:lang w:eastAsia="zh-CN"/>
        </w:rPr>
        <w:t>全县本科以上学历的有</w:t>
      </w:r>
      <w:r>
        <w:rPr>
          <w:rFonts w:hint="eastAsia" w:ascii="仿宋_GB2312" w:hAnsi="仿宋_GB2312" w:eastAsia="仿宋_GB2312" w:cs="仿宋_GB2312"/>
          <w:color w:val="auto"/>
          <w:sz w:val="32"/>
          <w:szCs w:val="32"/>
          <w:lang w:val="en-US" w:eastAsia="zh-CN"/>
        </w:rPr>
        <w:t>854人，占全县现有卫生人员的46.41%，其中</w:t>
      </w:r>
      <w:r>
        <w:rPr>
          <w:rFonts w:hint="eastAsia" w:ascii="仿宋_GB2312" w:hAnsi="仿宋_GB2312" w:eastAsia="仿宋_GB2312" w:cs="仿宋_GB2312"/>
          <w:color w:val="auto"/>
          <w:sz w:val="32"/>
          <w:szCs w:val="32"/>
          <w:lang w:eastAsia="zh-CN"/>
        </w:rPr>
        <w:t>乡镇卫生人员</w:t>
      </w:r>
      <w:r>
        <w:rPr>
          <w:rFonts w:hint="eastAsia" w:ascii="仿宋_GB2312" w:hAnsi="仿宋_GB2312" w:eastAsia="仿宋_GB2312" w:cs="仿宋_GB2312"/>
          <w:color w:val="auto"/>
          <w:sz w:val="32"/>
          <w:szCs w:val="32"/>
        </w:rPr>
        <w:t>达到本科学历</w:t>
      </w:r>
      <w:r>
        <w:rPr>
          <w:rFonts w:hint="eastAsia" w:ascii="仿宋_GB2312" w:hAnsi="仿宋_GB2312" w:eastAsia="仿宋_GB2312" w:cs="仿宋_GB2312"/>
          <w:color w:val="auto"/>
          <w:sz w:val="32"/>
          <w:szCs w:val="32"/>
          <w:lang w:eastAsia="zh-CN"/>
        </w:rPr>
        <w:t>的有</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eastAsia="zh-CN"/>
        </w:rPr>
        <w:t>乡镇医疗机构</w:t>
      </w:r>
      <w:r>
        <w:rPr>
          <w:rFonts w:hint="eastAsia" w:ascii="仿宋_GB2312" w:hAnsi="仿宋_GB2312" w:eastAsia="仿宋_GB2312" w:cs="仿宋_GB2312"/>
          <w:color w:val="auto"/>
          <w:sz w:val="32"/>
          <w:szCs w:val="32"/>
        </w:rPr>
        <w:t>总人数的</w:t>
      </w:r>
      <w:r>
        <w:rPr>
          <w:rFonts w:hint="eastAsia" w:ascii="仿宋_GB2312" w:hAnsi="仿宋_GB2312" w:eastAsia="仿宋_GB2312" w:cs="仿宋_GB2312"/>
          <w:color w:val="auto"/>
          <w:sz w:val="32"/>
          <w:szCs w:val="32"/>
          <w:lang w:val="en-US" w:eastAsia="zh-CN"/>
        </w:rPr>
        <w:t>45.79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，占全县本科以上学历卫生人员数的</w:t>
      </w:r>
      <w:r>
        <w:rPr>
          <w:rFonts w:hint="eastAsia" w:ascii="仿宋_GB2312" w:hAnsi="仿宋_GB2312" w:eastAsia="仿宋_GB2312" w:cs="仿宋_GB2312"/>
          <w:color w:val="auto"/>
          <w:sz w:val="32"/>
          <w:szCs w:val="32"/>
          <w:lang w:val="en-US" w:eastAsia="zh-CN"/>
        </w:rPr>
        <w:t>30.78%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全县注册全科医师60人，其中乡镇全科医师30人，占全县全科医师总数的50%，乡镇卫生院全科医师实现全覆盖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五年来，共招聘、引进105名卫生人员到乡镇卫生院工作，</w:t>
      </w:r>
      <w:r>
        <w:rPr>
          <w:rFonts w:hint="eastAsia" w:ascii="仿宋_GB2312" w:hAnsi="仿宋_GB2312" w:eastAsia="仿宋_GB2312" w:cs="仿宋_GB2312"/>
          <w:color w:val="auto"/>
          <w:sz w:val="32"/>
          <w:szCs w:val="32"/>
          <w:lang w:eastAsia="zh-CN"/>
        </w:rPr>
        <w:t>签订农村订单定向免费医学生</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就业安置免费订单定向生</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，完成乡镇卫生</w:t>
      </w:r>
      <w:r>
        <w:rPr>
          <w:rFonts w:hint="eastAsia" w:ascii="仿宋_GB2312" w:hAnsi="仿宋_GB2312" w:eastAsia="仿宋_GB2312" w:cs="仿宋_GB2312"/>
          <w:color w:val="auto"/>
          <w:sz w:val="32"/>
          <w:szCs w:val="32"/>
        </w:rPr>
        <w:t>管理人员和业务骨干培训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232医学人才培养”</w:t>
      </w:r>
      <w:r>
        <w:rPr>
          <w:rFonts w:hint="eastAsia" w:ascii="仿宋_GB2312" w:hAnsi="仿宋_GB2312" w:eastAsia="仿宋_GB2312" w:cs="仿宋_GB2312"/>
          <w:color w:val="auto"/>
          <w:sz w:val="32"/>
          <w:szCs w:val="32"/>
        </w:rPr>
        <w:t>340</w:t>
      </w:r>
      <w:r>
        <w:rPr>
          <w:rFonts w:hint="eastAsia" w:ascii="仿宋_GB2312" w:hAnsi="仿宋_GB2312" w:eastAsia="仿宋_GB2312" w:cs="仿宋_GB2312"/>
          <w:color w:val="auto"/>
          <w:sz w:val="32"/>
          <w:szCs w:val="32"/>
          <w:lang w:eastAsia="zh-CN"/>
        </w:rPr>
        <w:t>余</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先后</w:t>
      </w:r>
      <w:r>
        <w:rPr>
          <w:rFonts w:hint="eastAsia" w:ascii="仿宋_GB2312" w:hAnsi="仿宋_GB2312" w:eastAsia="仿宋_GB2312" w:cs="仿宋_GB2312"/>
          <w:color w:val="auto"/>
          <w:sz w:val="32"/>
          <w:szCs w:val="32"/>
          <w:lang w:eastAsia="zh-CN"/>
        </w:rPr>
        <w:t>选派</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人次到</w:t>
      </w:r>
      <w:r>
        <w:rPr>
          <w:rFonts w:hint="eastAsia" w:ascii="仿宋_GB2312" w:hAnsi="仿宋_GB2312" w:eastAsia="仿宋_GB2312" w:cs="仿宋_GB2312"/>
          <w:color w:val="auto"/>
          <w:sz w:val="32"/>
          <w:szCs w:val="32"/>
          <w:lang w:eastAsia="zh-CN"/>
        </w:rPr>
        <w:t>杭州市、山东省</w:t>
      </w:r>
      <w:r>
        <w:rPr>
          <w:rFonts w:hint="eastAsia" w:ascii="仿宋_GB2312" w:hAnsi="仿宋_GB2312" w:eastAsia="仿宋_GB2312" w:cs="仿宋_GB2312"/>
          <w:color w:val="auto"/>
          <w:sz w:val="32"/>
          <w:szCs w:val="32"/>
        </w:rPr>
        <w:t>支援单位进修学习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培养了一批技术过硬的人才。</w:t>
      </w:r>
    </w:p>
    <w:p w14:paraId="1D3734B2">
      <w:pPr>
        <w:keepNext w:val="0"/>
        <w:keepLines w:val="0"/>
        <w:pageBreakBefore w:val="0"/>
        <w:kinsoku/>
        <w:wordWrap/>
        <w:overflowPunct/>
        <w:topLinePunct w:val="0"/>
        <w:autoSpaceDE w:val="0"/>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color w:val="auto"/>
          <w:sz w:val="32"/>
          <w:szCs w:val="32"/>
          <w:lang w:eastAsia="zh-Hans"/>
        </w:rPr>
        <w:t>——</w:t>
      </w:r>
      <w:r>
        <w:rPr>
          <w:rFonts w:hint="eastAsia" w:ascii="仿宋_GB2312" w:hAnsi="仿宋_GB2312" w:eastAsia="仿宋_GB2312" w:cs="仿宋_GB2312"/>
          <w:b/>
          <w:color w:val="auto"/>
          <w:sz w:val="32"/>
          <w:szCs w:val="32"/>
        </w:rPr>
        <w:t>全力打赢健康</w:t>
      </w:r>
      <w:r>
        <w:rPr>
          <w:rFonts w:hint="eastAsia" w:ascii="仿宋_GB2312" w:hAnsi="仿宋_GB2312" w:eastAsia="仿宋_GB2312" w:cs="仿宋_GB2312"/>
          <w:b/>
          <w:color w:val="auto"/>
          <w:sz w:val="32"/>
          <w:szCs w:val="32"/>
          <w:lang w:eastAsia="zh-CN"/>
        </w:rPr>
        <w:t>脱贫攻坚战</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深入推进全县健康扶贫三年攻坚行动计划，健康扶贫各项政策措施得到了全面、有效的落实。全面落实大病集中专项救治。出台</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《关于进一步加快推进全县医疗救助精准扶贫工作的通知》《三穗县农村贫困人口大病专项救治工作实施方案》等文件，确保</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罹患</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种大病贫困人口患者救助全覆盖。落实贫困人口家庭医生签约服务应签尽签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上级要求做到应签尽签，签约一人，履约一人，服务一人。全面开展一站式、一单清和贫困人口先诊疗后付费服务。全县定点医疗机构均已开展一站式一单清即时结报和贫困人口住院先诊疗后付费。易地扶贫搬迁群众医疗卫生服务得到保障。全县已建设4个易地扶贫搬迁安置区卫生室，每个安置点卫生室均已配置2名及以上医务人员，基本公共卫生和医疗服务得到全面保障。</w:t>
      </w:r>
    </w:p>
    <w:p w14:paraId="1CB764B7">
      <w:pPr>
        <w:keepNext w:val="0"/>
        <w:keepLines w:val="0"/>
        <w:pageBreakBefore w:val="0"/>
        <w:kinsoku/>
        <w:wordWrap/>
        <w:overflowPunct/>
        <w:topLinePunct w:val="0"/>
        <w:autoSpaceDE w:val="0"/>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eastAsia="zh-Hans"/>
        </w:rPr>
        <w:t>——</w:t>
      </w:r>
      <w:r>
        <w:rPr>
          <w:rFonts w:hint="eastAsia" w:ascii="仿宋_GB2312" w:hAnsi="仿宋_GB2312" w:eastAsia="仿宋_GB2312" w:cs="仿宋_GB2312"/>
          <w:b/>
          <w:color w:val="auto"/>
          <w:sz w:val="32"/>
          <w:szCs w:val="32"/>
        </w:rPr>
        <w:t>公共卫生安全保障有力。</w:t>
      </w:r>
      <w:r>
        <w:rPr>
          <w:rFonts w:hint="eastAsia" w:ascii="仿宋_GB2312" w:hAnsi="仿宋_GB2312" w:eastAsia="仿宋_GB2312" w:cs="仿宋_GB2312"/>
          <w:b w:val="0"/>
          <w:bCs/>
          <w:color w:val="auto"/>
          <w:sz w:val="32"/>
          <w:szCs w:val="32"/>
        </w:rPr>
        <w:t>加强妇幼健康目标管理</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rPr>
        <w:t>新生儿访视率、儿童健康管理率、早孕建册率、产后访视率均达到州级要求85%以上目标。县妇幼保健院“二级甲等妇幼保健院”成果不断巩固提升，基本建成县人民医院、县</w:t>
      </w:r>
      <w:r>
        <w:rPr>
          <w:rFonts w:hint="eastAsia" w:ascii="仿宋_GB2312" w:hAnsi="仿宋_GB2312" w:eastAsia="仿宋_GB2312" w:cs="仿宋_GB2312"/>
          <w:b w:val="0"/>
          <w:bCs/>
          <w:color w:val="auto"/>
          <w:sz w:val="32"/>
          <w:szCs w:val="32"/>
          <w:lang w:eastAsia="zh-CN"/>
        </w:rPr>
        <w:t>妇幼保健院</w:t>
      </w:r>
      <w:r>
        <w:rPr>
          <w:rFonts w:hint="eastAsia" w:ascii="仿宋_GB2312" w:hAnsi="仿宋_GB2312" w:eastAsia="仿宋_GB2312" w:cs="仿宋_GB2312"/>
          <w:b w:val="0"/>
          <w:bCs/>
          <w:color w:val="auto"/>
          <w:sz w:val="32"/>
          <w:szCs w:val="32"/>
        </w:rPr>
        <w:t>“危重孕产妇和新生儿救治中心”。加强疾病预防控制</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rPr>
        <w:t>常规免疫规划接种率均达95%以上，继续维持无脊灰状态；麻疹病例发病率控制在1/100万以内，其余各种免疫规划针对性疾病均得到有效控制；全县甲乙丙类传染病总发病率控制在500/10万要求以内；统筹做好结核病、艾滋病、麻风病、皮肤病、性病等慢性病及地方病防治工作，无暴发疫情和突发公共卫生事件。规范开展基本公共卫生服务项目，电子健康档案建档率</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辖区内高血压患者规范管理率</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辖区内2型糖尿病患规范管理率</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严重精神障碍规范管理率</w:t>
      </w:r>
      <w:r>
        <w:rPr>
          <w:rFonts w:hint="eastAsia" w:ascii="仿宋_GB2312" w:hAnsi="仿宋_GB2312" w:eastAsia="仿宋_GB2312" w:cs="仿宋_GB2312"/>
          <w:b w:val="0"/>
          <w:bCs/>
          <w:color w:val="auto"/>
          <w:sz w:val="32"/>
          <w:szCs w:val="32"/>
          <w:lang w:eastAsia="zh-CN"/>
        </w:rPr>
        <w:t>等均达到州目标要求</w:t>
      </w:r>
      <w:r>
        <w:rPr>
          <w:rFonts w:hint="eastAsia" w:ascii="仿宋_GB2312" w:hAnsi="仿宋_GB2312" w:eastAsia="仿宋_GB2312" w:cs="仿宋_GB2312"/>
          <w:b w:val="0"/>
          <w:bCs/>
          <w:color w:val="auto"/>
          <w:sz w:val="32"/>
          <w:szCs w:val="32"/>
        </w:rPr>
        <w:t>。加强卫生应急体系建设</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rPr>
        <w:t>卫生应急示范县工作不断巩固，建成智慧卫生急救站1个，建成紧急医学救援指挥调度中心1个，建立乡镇紧急医学救援点10个，卫生应急能力全面提升。抓好卫生监督能力建设</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rPr>
        <w:t>完成卫生</w:t>
      </w:r>
      <w:r>
        <w:rPr>
          <w:rFonts w:hint="eastAsia" w:ascii="仿宋_GB2312" w:hAnsi="仿宋_GB2312" w:eastAsia="仿宋_GB2312" w:cs="仿宋_GB2312"/>
          <w:b w:val="0"/>
          <w:bCs/>
          <w:color w:val="auto"/>
          <w:sz w:val="32"/>
          <w:szCs w:val="32"/>
          <w:lang w:eastAsia="zh-CN"/>
        </w:rPr>
        <w:t>健康</w:t>
      </w:r>
      <w:r>
        <w:rPr>
          <w:rFonts w:hint="eastAsia" w:ascii="仿宋_GB2312" w:hAnsi="仿宋_GB2312" w:eastAsia="仿宋_GB2312" w:cs="仿宋_GB2312"/>
          <w:b w:val="0"/>
          <w:bCs/>
          <w:color w:val="auto"/>
          <w:sz w:val="32"/>
          <w:szCs w:val="32"/>
        </w:rPr>
        <w:t>执法机构改革，</w:t>
      </w:r>
      <w:r>
        <w:rPr>
          <w:rFonts w:hint="eastAsia" w:ascii="仿宋_GB2312" w:hAnsi="仿宋_GB2312" w:eastAsia="仿宋_GB2312" w:cs="仿宋_GB2312"/>
          <w:b w:val="0"/>
          <w:bCs/>
          <w:color w:val="auto"/>
          <w:sz w:val="32"/>
          <w:szCs w:val="32"/>
          <w:lang w:eastAsia="zh-CN"/>
        </w:rPr>
        <w:t>扎实推进</w:t>
      </w:r>
      <w:r>
        <w:rPr>
          <w:rFonts w:hint="eastAsia" w:ascii="仿宋_GB2312" w:hAnsi="仿宋_GB2312" w:eastAsia="仿宋_GB2312" w:cs="仿宋_GB2312"/>
          <w:b w:val="0"/>
          <w:bCs/>
          <w:color w:val="auto"/>
          <w:sz w:val="32"/>
          <w:szCs w:val="32"/>
        </w:rPr>
        <w:t>卫生</w:t>
      </w:r>
      <w:r>
        <w:rPr>
          <w:rFonts w:hint="eastAsia" w:ascii="仿宋_GB2312" w:hAnsi="仿宋_GB2312" w:eastAsia="仿宋_GB2312" w:cs="仿宋_GB2312"/>
          <w:b w:val="0"/>
          <w:bCs/>
          <w:color w:val="auto"/>
          <w:sz w:val="32"/>
          <w:szCs w:val="32"/>
          <w:lang w:eastAsia="zh-CN"/>
        </w:rPr>
        <w:t>健康监督执法</w:t>
      </w:r>
      <w:r>
        <w:rPr>
          <w:rFonts w:hint="eastAsia" w:ascii="仿宋_GB2312" w:hAnsi="仿宋_GB2312" w:eastAsia="仿宋_GB2312" w:cs="仿宋_GB2312"/>
          <w:b w:val="0"/>
          <w:bCs/>
          <w:color w:val="auto"/>
          <w:sz w:val="32"/>
          <w:szCs w:val="32"/>
        </w:rPr>
        <w:t>工作，严厉打击各类卫生</w:t>
      </w:r>
      <w:r>
        <w:rPr>
          <w:rFonts w:hint="eastAsia" w:ascii="仿宋_GB2312" w:hAnsi="仿宋_GB2312" w:eastAsia="仿宋_GB2312" w:cs="仿宋_GB2312"/>
          <w:b w:val="0"/>
          <w:bCs/>
          <w:color w:val="auto"/>
          <w:sz w:val="32"/>
          <w:szCs w:val="32"/>
          <w:lang w:eastAsia="zh-CN"/>
        </w:rPr>
        <w:t>健康</w:t>
      </w:r>
      <w:r>
        <w:rPr>
          <w:rFonts w:hint="eastAsia" w:ascii="仿宋_GB2312" w:hAnsi="仿宋_GB2312" w:eastAsia="仿宋_GB2312" w:cs="仿宋_GB2312"/>
          <w:b w:val="0"/>
          <w:bCs/>
          <w:color w:val="auto"/>
          <w:sz w:val="32"/>
          <w:szCs w:val="32"/>
        </w:rPr>
        <w:t>违法行为。全力推进爱国卫生运动</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rPr>
        <w:t>大力巩固省级卫生县城和台烈、瓦寨、</w:t>
      </w:r>
      <w:r>
        <w:rPr>
          <w:rFonts w:hint="eastAsia" w:ascii="仿宋_GB2312" w:hAnsi="仿宋_GB2312" w:eastAsia="仿宋_GB2312" w:cs="仿宋_GB2312"/>
          <w:b w:val="0"/>
          <w:bCs/>
          <w:color w:val="auto"/>
          <w:sz w:val="32"/>
          <w:szCs w:val="32"/>
          <w:lang w:eastAsia="zh-CN"/>
        </w:rPr>
        <w:t>桐林、</w:t>
      </w:r>
      <w:r>
        <w:rPr>
          <w:rFonts w:hint="eastAsia" w:ascii="仿宋_GB2312" w:hAnsi="仿宋_GB2312" w:eastAsia="仿宋_GB2312" w:cs="仿宋_GB2312"/>
          <w:b w:val="0"/>
          <w:bCs/>
          <w:color w:val="auto"/>
          <w:sz w:val="32"/>
          <w:szCs w:val="32"/>
        </w:rPr>
        <w:t>雪洞、款场、滚马</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个国家卫生乡镇成果。</w:t>
      </w:r>
      <w:r>
        <w:rPr>
          <w:rFonts w:hint="eastAsia" w:ascii="仿宋_GB2312" w:hAnsi="仿宋_GB2312" w:eastAsia="仿宋_GB2312" w:cs="仿宋_GB2312"/>
          <w:b w:val="0"/>
          <w:bCs/>
          <w:color w:val="auto"/>
          <w:sz w:val="32"/>
          <w:szCs w:val="32"/>
          <w:lang w:eastAsia="zh-CN"/>
        </w:rPr>
        <w:t>综合施策开展地方病、</w:t>
      </w:r>
      <w:r>
        <w:rPr>
          <w:rFonts w:hint="eastAsia" w:ascii="仿宋_GB2312" w:hAnsi="仿宋_GB2312" w:eastAsia="仿宋_GB2312" w:cs="仿宋_GB2312"/>
          <w:b w:val="0"/>
          <w:bCs/>
          <w:color w:val="auto"/>
          <w:sz w:val="32"/>
          <w:szCs w:val="32"/>
        </w:rPr>
        <w:t>职业病防治</w:t>
      </w:r>
      <w:r>
        <w:rPr>
          <w:rFonts w:hint="eastAsia" w:ascii="仿宋_GB2312" w:hAnsi="仿宋_GB2312" w:eastAsia="仿宋_GB2312" w:cs="仿宋_GB2312"/>
          <w:b w:val="0"/>
          <w:bCs/>
          <w:color w:val="auto"/>
          <w:sz w:val="32"/>
          <w:szCs w:val="32"/>
          <w:lang w:eastAsia="zh-CN"/>
        </w:rPr>
        <w:t>，成立了工作专班和建立了长效机制，目前登记在册地方病、</w:t>
      </w:r>
      <w:r>
        <w:rPr>
          <w:rFonts w:hint="eastAsia" w:ascii="仿宋_GB2312" w:hAnsi="仿宋_GB2312" w:eastAsia="仿宋_GB2312" w:cs="仿宋_GB2312"/>
          <w:b w:val="0"/>
          <w:bCs/>
          <w:color w:val="auto"/>
          <w:sz w:val="32"/>
          <w:szCs w:val="32"/>
        </w:rPr>
        <w:t>职业病</w:t>
      </w:r>
      <w:r>
        <w:rPr>
          <w:rFonts w:hint="eastAsia" w:ascii="仿宋_GB2312" w:hAnsi="仿宋_GB2312" w:eastAsia="仿宋_GB2312" w:cs="仿宋_GB2312"/>
          <w:b w:val="0"/>
          <w:bCs/>
          <w:color w:val="auto"/>
          <w:sz w:val="32"/>
          <w:szCs w:val="32"/>
          <w:lang w:val="en-US" w:eastAsia="zh-CN"/>
        </w:rPr>
        <w:t>均得到规范治疗。</w:t>
      </w:r>
    </w:p>
    <w:p w14:paraId="03E27E2F">
      <w:pPr>
        <w:keepNext w:val="0"/>
        <w:keepLines w:val="0"/>
        <w:pageBreakBefore w:val="0"/>
        <w:kinsoku/>
        <w:wordWrap/>
        <w:overflowPunct/>
        <w:topLinePunct w:val="0"/>
        <w:autoSpaceDE w:val="0"/>
        <w:autoSpaceDN/>
        <w:bidi w:val="0"/>
        <w:adjustRightInd/>
        <w:snapToGrid/>
        <w:spacing w:beforeLines="0" w:afterLines="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Hans"/>
        </w:rPr>
        <w:t>——</w:t>
      </w:r>
      <w:r>
        <w:rPr>
          <w:rFonts w:hint="eastAsia" w:ascii="仿宋_GB2312" w:hAnsi="仿宋_GB2312" w:eastAsia="仿宋_GB2312" w:cs="仿宋_GB2312"/>
          <w:b/>
          <w:color w:val="auto"/>
          <w:sz w:val="32"/>
          <w:szCs w:val="32"/>
        </w:rPr>
        <w:t>中医药服务能力显著增强。</w:t>
      </w:r>
      <w:r>
        <w:rPr>
          <w:rFonts w:hint="eastAsia" w:ascii="仿宋_GB2312" w:hAnsi="仿宋_GB2312" w:eastAsia="仿宋_GB2312" w:cs="仿宋_GB2312"/>
          <w:color w:val="auto"/>
          <w:sz w:val="32"/>
          <w:szCs w:val="32"/>
        </w:rPr>
        <w:t>大力推动中医药和民族医药服务体系建设。2019年5月，县中医院顺利通过二级甲等中医医院复审工作，目前</w:t>
      </w:r>
      <w:r>
        <w:rPr>
          <w:rFonts w:hint="eastAsia" w:ascii="仿宋_GB2312" w:hAnsi="仿宋_GB2312" w:eastAsia="仿宋_GB2312" w:cs="仿宋_GB2312"/>
          <w:color w:val="auto"/>
          <w:sz w:val="32"/>
          <w:szCs w:val="32"/>
          <w:lang w:eastAsia="zh-CN"/>
        </w:rPr>
        <w:t>有序推进</w:t>
      </w:r>
      <w:r>
        <w:rPr>
          <w:rFonts w:hint="eastAsia" w:ascii="仿宋_GB2312" w:hAnsi="仿宋_GB2312" w:eastAsia="仿宋_GB2312" w:cs="仿宋_GB2312"/>
          <w:color w:val="auto"/>
          <w:sz w:val="32"/>
          <w:szCs w:val="32"/>
        </w:rPr>
        <w:t>三级</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医院创建工作。全县建成标准化“国医馆”10个，中医诊疗量占比达到30%以上，名老中医传承工作室</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经常性开展</w:t>
      </w:r>
      <w:r>
        <w:rPr>
          <w:rFonts w:hint="eastAsia" w:ascii="仿宋_GB2312" w:hAnsi="仿宋_GB2312" w:eastAsia="仿宋_GB2312" w:cs="仿宋_GB2312"/>
          <w:color w:val="auto"/>
          <w:sz w:val="32"/>
          <w:szCs w:val="32"/>
        </w:rPr>
        <w:t>中医适宜技术推广培训，辖区内老年人</w:t>
      </w:r>
      <w:r>
        <w:rPr>
          <w:rFonts w:hint="eastAsia" w:ascii="仿宋_GB2312" w:hAnsi="仿宋_GB2312" w:eastAsia="仿宋_GB2312" w:cs="仿宋_GB2312"/>
          <w:color w:val="auto"/>
          <w:sz w:val="32"/>
          <w:szCs w:val="32"/>
          <w:lang w:eastAsia="zh-CN"/>
        </w:rPr>
        <w:t>、婴幼儿</w:t>
      </w:r>
      <w:r>
        <w:rPr>
          <w:rFonts w:hint="eastAsia" w:ascii="仿宋_GB2312" w:hAnsi="仿宋_GB2312" w:eastAsia="仿宋_GB2312" w:cs="仿宋_GB2312"/>
          <w:color w:val="auto"/>
          <w:sz w:val="32"/>
          <w:szCs w:val="32"/>
        </w:rPr>
        <w:t>接受中医药服务</w:t>
      </w:r>
      <w:r>
        <w:rPr>
          <w:rFonts w:hint="eastAsia" w:ascii="仿宋_GB2312" w:hAnsi="仿宋_GB2312" w:eastAsia="仿宋_GB2312" w:cs="仿宋_GB2312"/>
          <w:color w:val="auto"/>
          <w:sz w:val="32"/>
          <w:szCs w:val="32"/>
          <w:lang w:eastAsia="zh-CN"/>
        </w:rPr>
        <w:t>不断增加</w:t>
      </w:r>
      <w:r>
        <w:rPr>
          <w:rFonts w:hint="eastAsia" w:ascii="仿宋_GB2312" w:hAnsi="仿宋_GB2312" w:eastAsia="仿宋_GB2312" w:cs="仿宋_GB2312"/>
          <w:color w:val="auto"/>
          <w:sz w:val="32"/>
          <w:szCs w:val="32"/>
        </w:rPr>
        <w:t>，中医药服务能力明显提升，“全国基层中医药工作先进单位”</w:t>
      </w:r>
      <w:r>
        <w:rPr>
          <w:rFonts w:hint="eastAsia" w:ascii="仿宋_GB2312" w:hAnsi="仿宋_GB2312" w:eastAsia="仿宋_GB2312" w:cs="仿宋_GB2312"/>
          <w:color w:val="auto"/>
          <w:sz w:val="32"/>
          <w:szCs w:val="32"/>
          <w:lang w:eastAsia="zh-CN"/>
        </w:rPr>
        <w:t>创建</w:t>
      </w:r>
      <w:r>
        <w:rPr>
          <w:rFonts w:hint="eastAsia" w:ascii="仿宋_GB2312" w:hAnsi="仿宋_GB2312" w:eastAsia="仿宋_GB2312" w:cs="仿宋_GB2312"/>
          <w:color w:val="auto"/>
          <w:sz w:val="32"/>
          <w:szCs w:val="32"/>
        </w:rPr>
        <w:t>成果不断巩固。</w:t>
      </w:r>
    </w:p>
    <w:p w14:paraId="58969371">
      <w:pPr>
        <w:keepNext w:val="0"/>
        <w:keepLines w:val="0"/>
        <w:pageBreakBefore w:val="0"/>
        <w:kinsoku/>
        <w:wordWrap/>
        <w:overflowPunct/>
        <w:topLinePunct w:val="0"/>
        <w:autoSpaceDE w:val="0"/>
        <w:autoSpaceDN/>
        <w:bidi w:val="0"/>
        <w:adjustRightInd/>
        <w:snapToGrid/>
        <w:spacing w:line="600" w:lineRule="exact"/>
        <w:ind w:left="0" w:leftChars="0" w:right="0" w:rightChars="0" w:firstLine="643" w:firstLineChars="200"/>
        <w:textAlignment w:val="auto"/>
        <w:rPr>
          <w:rFonts w:hint="eastAsia"/>
          <w:color w:val="auto"/>
        </w:rPr>
      </w:pPr>
      <w:r>
        <w:rPr>
          <w:rFonts w:hint="eastAsia" w:ascii="仿宋_GB2312" w:hAnsi="仿宋_GB2312" w:eastAsia="仿宋_GB2312" w:cs="仿宋_GB2312"/>
          <w:b/>
          <w:bCs/>
          <w:i w:val="0"/>
          <w:caps w:val="0"/>
          <w:color w:val="auto"/>
          <w:spacing w:val="0"/>
          <w:sz w:val="32"/>
          <w:szCs w:val="32"/>
          <w:lang w:eastAsia="zh-Hans"/>
        </w:rPr>
        <w:t>——</w:t>
      </w:r>
      <w:r>
        <w:rPr>
          <w:rFonts w:hint="eastAsia" w:ascii="仿宋_GB2312" w:hAnsi="仿宋_GB2312" w:eastAsia="仿宋_GB2312" w:cs="仿宋_GB2312"/>
          <w:b/>
          <w:color w:val="auto"/>
          <w:sz w:val="32"/>
          <w:szCs w:val="32"/>
        </w:rPr>
        <w:t>人口均衡发展不断推进</w:t>
      </w: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eastAsia="zh-CN"/>
        </w:rPr>
        <w:t>“十三五</w:t>
      </w:r>
      <w:r>
        <w:rPr>
          <w:rFonts w:hint="eastAsia" w:ascii="仿宋_GB2312" w:hAnsi="仿宋_GB2312" w:eastAsia="仿宋_GB2312" w:cs="仿宋_GB2312"/>
          <w:i w:val="0"/>
          <w:caps w:val="0"/>
          <w:color w:val="auto"/>
          <w:spacing w:val="0"/>
          <w:sz w:val="32"/>
          <w:szCs w:val="32"/>
        </w:rPr>
        <w:t>”时期人口生育水平和变动态势基本平稳</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人口结构趋于优化。</w:t>
      </w:r>
      <w:r>
        <w:rPr>
          <w:rFonts w:hint="eastAsia" w:ascii="仿宋_GB2312" w:hAnsi="仿宋_GB2312" w:eastAsia="仿宋_GB2312" w:cs="仿宋_GB2312"/>
          <w:color w:val="auto"/>
          <w:sz w:val="32"/>
          <w:szCs w:val="32"/>
        </w:rPr>
        <w:t>全面两孩政策稳妥有序实施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rPr>
        <w:t>人口和家庭服务能力显著增强</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利益导向政策</w:t>
      </w:r>
      <w:r>
        <w:rPr>
          <w:rFonts w:hint="eastAsia" w:ascii="仿宋_GB2312" w:hAnsi="仿宋_GB2312" w:eastAsia="仿宋_GB2312" w:cs="仿宋_GB2312"/>
          <w:i w:val="0"/>
          <w:caps w:val="0"/>
          <w:color w:val="auto"/>
          <w:spacing w:val="0"/>
          <w:sz w:val="32"/>
          <w:szCs w:val="32"/>
          <w:lang w:eastAsia="zh-CN"/>
        </w:rPr>
        <w:t>全面落实</w:t>
      </w:r>
      <w:r>
        <w:rPr>
          <w:rFonts w:hint="eastAsia" w:ascii="仿宋_GB2312" w:hAnsi="仿宋_GB2312" w:eastAsia="仿宋_GB2312" w:cs="仿宋_GB2312"/>
          <w:i w:val="0"/>
          <w:caps w:val="0"/>
          <w:color w:val="auto"/>
          <w:spacing w:val="0"/>
          <w:sz w:val="32"/>
          <w:szCs w:val="32"/>
        </w:rPr>
        <w:t>。</w:t>
      </w:r>
    </w:p>
    <w:p w14:paraId="5A52544D">
      <w:pPr>
        <w:keepNext w:val="0"/>
        <w:keepLines w:val="0"/>
        <w:pageBreakBefore w:val="0"/>
        <w:kinsoku/>
        <w:wordWrap/>
        <w:overflowPunct/>
        <w:topLinePunct w:val="0"/>
        <w:autoSpaceDN/>
        <w:bidi w:val="0"/>
        <w:adjustRightInd/>
        <w:snapToGrid/>
        <w:spacing w:line="600" w:lineRule="exact"/>
        <w:ind w:left="0" w:leftChars="0" w:right="0" w:rightChars="0" w:firstLine="645"/>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表1：“十三五”</w:t>
      </w:r>
      <w:r>
        <w:rPr>
          <w:rFonts w:ascii="仿宋_GB2312" w:hAnsi="仿宋_GB2312" w:eastAsia="仿宋_GB2312" w:cs="仿宋_GB2312"/>
          <w:b/>
          <w:bCs/>
          <w:color w:val="auto"/>
          <w:sz w:val="24"/>
          <w:szCs w:val="24"/>
        </w:rPr>
        <w:t>时期卫生计生发展主要指标</w:t>
      </w:r>
    </w:p>
    <w:tbl>
      <w:tblPr>
        <w:tblStyle w:val="15"/>
        <w:tblW w:w="8807" w:type="dxa"/>
        <w:tblInd w:w="0" w:type="dxa"/>
        <w:tblLayout w:type="fixed"/>
        <w:tblCellMar>
          <w:top w:w="0" w:type="dxa"/>
          <w:left w:w="108" w:type="dxa"/>
          <w:bottom w:w="0" w:type="dxa"/>
          <w:right w:w="108" w:type="dxa"/>
        </w:tblCellMar>
      </w:tblPr>
      <w:tblGrid>
        <w:gridCol w:w="1038"/>
        <w:gridCol w:w="671"/>
        <w:gridCol w:w="4213"/>
        <w:gridCol w:w="1129"/>
        <w:gridCol w:w="886"/>
        <w:gridCol w:w="870"/>
      </w:tblGrid>
      <w:tr w14:paraId="5F45AB08">
        <w:tblPrEx>
          <w:tblCellMar>
            <w:top w:w="0" w:type="dxa"/>
            <w:left w:w="108" w:type="dxa"/>
            <w:bottom w:w="0" w:type="dxa"/>
            <w:right w:w="108" w:type="dxa"/>
          </w:tblCellMar>
        </w:tblPrEx>
        <w:trPr>
          <w:trHeight w:val="330" w:hRule="atLeast"/>
          <w:tblHeader/>
        </w:trPr>
        <w:tc>
          <w:tcPr>
            <w:tcW w:w="1038" w:type="dxa"/>
            <w:tcBorders>
              <w:top w:val="single" w:color="auto" w:sz="4" w:space="0"/>
              <w:left w:val="single" w:color="auto" w:sz="4" w:space="0"/>
              <w:bottom w:val="single" w:color="auto" w:sz="4" w:space="0"/>
              <w:right w:val="single" w:color="auto" w:sz="4" w:space="0"/>
            </w:tcBorders>
            <w:vAlign w:val="center"/>
          </w:tcPr>
          <w:p w14:paraId="4A875BFB">
            <w:pPr>
              <w:widowControl/>
              <w:jc w:val="center"/>
              <w:rPr>
                <w:rFonts w:ascii="微软雅黑" w:hAnsi="微软雅黑" w:eastAsia="微软雅黑" w:cs="宋体"/>
                <w:b/>
                <w:bCs/>
                <w:color w:val="auto"/>
                <w:kern w:val="0"/>
                <w:sz w:val="20"/>
                <w:szCs w:val="20"/>
                <w:lang w:val="en-US" w:eastAsia="zh-CN" w:bidi="ar-SA"/>
              </w:rPr>
            </w:pPr>
            <w:r>
              <w:rPr>
                <w:rFonts w:hint="eastAsia" w:ascii="微软雅黑" w:hAnsi="微软雅黑" w:eastAsia="微软雅黑" w:cs="宋体"/>
                <w:b/>
                <w:bCs/>
                <w:color w:val="auto"/>
                <w:kern w:val="0"/>
                <w:sz w:val="20"/>
                <w:szCs w:val="20"/>
              </w:rPr>
              <w:t>指标类型</w:t>
            </w:r>
          </w:p>
        </w:tc>
        <w:tc>
          <w:tcPr>
            <w:tcW w:w="671" w:type="dxa"/>
            <w:tcBorders>
              <w:top w:val="single" w:color="auto" w:sz="4" w:space="0"/>
              <w:left w:val="single" w:color="auto" w:sz="4" w:space="0"/>
              <w:bottom w:val="single" w:color="auto" w:sz="4" w:space="0"/>
              <w:right w:val="single" w:color="auto" w:sz="4" w:space="0"/>
            </w:tcBorders>
            <w:vAlign w:val="center"/>
          </w:tcPr>
          <w:p w14:paraId="32FD2898">
            <w:pPr>
              <w:widowControl/>
              <w:jc w:val="center"/>
              <w:rPr>
                <w:rFonts w:ascii="微软雅黑" w:hAnsi="微软雅黑" w:eastAsia="微软雅黑" w:cs="宋体"/>
                <w:b/>
                <w:bCs/>
                <w:color w:val="auto"/>
                <w:kern w:val="0"/>
                <w:sz w:val="20"/>
                <w:szCs w:val="20"/>
                <w:lang w:val="en-US" w:eastAsia="zh-CN" w:bidi="ar-SA"/>
              </w:rPr>
            </w:pPr>
            <w:r>
              <w:rPr>
                <w:rFonts w:hint="eastAsia" w:ascii="微软雅黑" w:hAnsi="微软雅黑" w:eastAsia="微软雅黑" w:cs="宋体"/>
                <w:b/>
                <w:bCs/>
                <w:color w:val="auto"/>
                <w:kern w:val="0"/>
                <w:sz w:val="20"/>
                <w:szCs w:val="20"/>
              </w:rPr>
              <w:t>序号</w:t>
            </w:r>
          </w:p>
        </w:tc>
        <w:tc>
          <w:tcPr>
            <w:tcW w:w="4213" w:type="dxa"/>
            <w:tcBorders>
              <w:top w:val="single" w:color="auto" w:sz="4" w:space="0"/>
              <w:left w:val="single" w:color="auto" w:sz="4" w:space="0"/>
              <w:bottom w:val="single" w:color="auto" w:sz="4" w:space="0"/>
              <w:right w:val="single" w:color="auto" w:sz="4" w:space="0"/>
            </w:tcBorders>
            <w:shd w:val="clear" w:color="auto" w:fill="auto"/>
            <w:vAlign w:val="center"/>
          </w:tcPr>
          <w:p w14:paraId="769847BA">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指标名称</w:t>
            </w:r>
          </w:p>
        </w:tc>
        <w:tc>
          <w:tcPr>
            <w:tcW w:w="1129" w:type="dxa"/>
            <w:tcBorders>
              <w:top w:val="single" w:color="auto" w:sz="4" w:space="0"/>
              <w:left w:val="nil"/>
              <w:bottom w:val="single" w:color="auto" w:sz="4" w:space="0"/>
              <w:right w:val="single" w:color="auto" w:sz="4" w:space="0"/>
            </w:tcBorders>
            <w:shd w:val="clear" w:color="auto" w:fill="auto"/>
            <w:vAlign w:val="center"/>
          </w:tcPr>
          <w:p w14:paraId="0B8E6F97">
            <w:pPr>
              <w:widowControl/>
              <w:jc w:val="center"/>
              <w:rPr>
                <w:rFonts w:hint="eastAsia" w:ascii="微软雅黑" w:hAnsi="微软雅黑" w:eastAsia="微软雅黑" w:cs="宋体"/>
                <w:b/>
                <w:bCs/>
                <w:color w:val="auto"/>
                <w:kern w:val="0"/>
                <w:sz w:val="20"/>
                <w:szCs w:val="20"/>
                <w:lang w:eastAsia="zh-Hans"/>
              </w:rPr>
            </w:pPr>
            <w:r>
              <w:rPr>
                <w:rFonts w:hint="eastAsia" w:ascii="微软雅黑" w:hAnsi="微软雅黑" w:eastAsia="微软雅黑" w:cs="宋体"/>
                <w:b/>
                <w:bCs/>
                <w:color w:val="auto"/>
                <w:kern w:val="0"/>
                <w:sz w:val="20"/>
                <w:szCs w:val="20"/>
                <w:lang w:val="en-US" w:eastAsia="zh-Hans"/>
              </w:rPr>
              <w:t>预期值</w:t>
            </w:r>
          </w:p>
        </w:tc>
        <w:tc>
          <w:tcPr>
            <w:tcW w:w="886" w:type="dxa"/>
            <w:tcBorders>
              <w:top w:val="single" w:color="auto" w:sz="4" w:space="0"/>
              <w:left w:val="nil"/>
              <w:bottom w:val="single" w:color="auto" w:sz="4" w:space="0"/>
              <w:right w:val="single" w:color="auto" w:sz="4" w:space="0"/>
            </w:tcBorders>
            <w:shd w:val="clear" w:color="auto" w:fill="auto"/>
            <w:vAlign w:val="center"/>
          </w:tcPr>
          <w:p w14:paraId="26A719B3">
            <w:pPr>
              <w:widowControl/>
              <w:jc w:val="center"/>
              <w:rPr>
                <w:rFonts w:hint="eastAsia" w:ascii="微软雅黑" w:hAnsi="微软雅黑" w:eastAsia="微软雅黑" w:cs="宋体"/>
                <w:b/>
                <w:bCs/>
                <w:color w:val="auto"/>
                <w:kern w:val="0"/>
                <w:sz w:val="20"/>
                <w:szCs w:val="20"/>
                <w:lang w:val="en-US" w:eastAsia="zh-Hans"/>
              </w:rPr>
            </w:pPr>
            <w:r>
              <w:rPr>
                <w:rFonts w:hint="eastAsia" w:ascii="微软雅黑" w:hAnsi="微软雅黑" w:eastAsia="微软雅黑" w:cs="宋体"/>
                <w:b/>
                <w:bCs/>
                <w:color w:val="auto"/>
                <w:kern w:val="0"/>
                <w:sz w:val="20"/>
                <w:szCs w:val="20"/>
                <w:lang w:val="en-US" w:eastAsia="zh-Hans"/>
              </w:rPr>
              <w:t>完成值</w:t>
            </w:r>
          </w:p>
        </w:tc>
        <w:tc>
          <w:tcPr>
            <w:tcW w:w="870" w:type="dxa"/>
            <w:tcBorders>
              <w:top w:val="single" w:color="auto" w:sz="4" w:space="0"/>
              <w:left w:val="nil"/>
              <w:bottom w:val="single" w:color="auto" w:sz="4" w:space="0"/>
              <w:right w:val="single" w:color="auto" w:sz="4" w:space="0"/>
            </w:tcBorders>
            <w:shd w:val="clear" w:color="auto" w:fill="auto"/>
            <w:vAlign w:val="center"/>
          </w:tcPr>
          <w:p w14:paraId="5C23241E">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属性</w:t>
            </w:r>
          </w:p>
        </w:tc>
      </w:tr>
      <w:tr w14:paraId="4762AE3A">
        <w:tblPrEx>
          <w:tblCellMar>
            <w:top w:w="0" w:type="dxa"/>
            <w:left w:w="108" w:type="dxa"/>
            <w:bottom w:w="0" w:type="dxa"/>
            <w:right w:w="108" w:type="dxa"/>
          </w:tblCellMar>
        </w:tblPrEx>
        <w:trPr>
          <w:trHeight w:val="420" w:hRule="atLeast"/>
        </w:trPr>
        <w:tc>
          <w:tcPr>
            <w:tcW w:w="1038" w:type="dxa"/>
            <w:vMerge w:val="restart"/>
            <w:tcBorders>
              <w:top w:val="nil"/>
              <w:left w:val="single" w:color="auto" w:sz="4" w:space="0"/>
              <w:bottom w:val="single" w:color="000000" w:sz="4" w:space="0"/>
              <w:right w:val="single" w:color="auto" w:sz="4" w:space="0"/>
            </w:tcBorders>
            <w:shd w:val="clear" w:color="auto" w:fill="auto"/>
            <w:vAlign w:val="center"/>
          </w:tcPr>
          <w:p w14:paraId="65F97954">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卫生服务类指标</w:t>
            </w:r>
          </w:p>
        </w:tc>
        <w:tc>
          <w:tcPr>
            <w:tcW w:w="671" w:type="dxa"/>
            <w:tcBorders>
              <w:top w:val="nil"/>
              <w:left w:val="nil"/>
              <w:bottom w:val="single" w:color="auto" w:sz="4" w:space="0"/>
              <w:right w:val="single" w:color="auto" w:sz="4" w:space="0"/>
            </w:tcBorders>
            <w:shd w:val="clear" w:color="auto" w:fill="auto"/>
            <w:vAlign w:val="center"/>
          </w:tcPr>
          <w:p w14:paraId="546CBE89">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4213" w:type="dxa"/>
            <w:tcBorders>
              <w:top w:val="single" w:color="auto" w:sz="4" w:space="0"/>
              <w:left w:val="nil"/>
              <w:bottom w:val="single" w:color="auto" w:sz="4" w:space="0"/>
              <w:right w:val="single" w:color="auto" w:sz="4" w:space="0"/>
            </w:tcBorders>
            <w:shd w:val="clear" w:color="auto" w:fill="auto"/>
            <w:vAlign w:val="center"/>
          </w:tcPr>
          <w:p w14:paraId="38277AAA">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每千人口公共卫生人员数（人）</w:t>
            </w:r>
          </w:p>
        </w:tc>
        <w:tc>
          <w:tcPr>
            <w:tcW w:w="1129" w:type="dxa"/>
            <w:tcBorders>
              <w:top w:val="single" w:color="auto" w:sz="4" w:space="0"/>
              <w:left w:val="nil"/>
              <w:bottom w:val="single" w:color="auto" w:sz="4" w:space="0"/>
              <w:right w:val="single" w:color="auto" w:sz="4" w:space="0"/>
            </w:tcBorders>
            <w:shd w:val="clear" w:color="auto" w:fill="auto"/>
            <w:vAlign w:val="center"/>
          </w:tcPr>
          <w:p w14:paraId="18019FAD">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0.83</w:t>
            </w:r>
          </w:p>
        </w:tc>
        <w:tc>
          <w:tcPr>
            <w:tcW w:w="886" w:type="dxa"/>
            <w:tcBorders>
              <w:top w:val="single" w:color="auto" w:sz="4" w:space="0"/>
              <w:left w:val="nil"/>
              <w:bottom w:val="single" w:color="auto" w:sz="4" w:space="0"/>
              <w:right w:val="single" w:color="auto" w:sz="4" w:space="0"/>
            </w:tcBorders>
            <w:shd w:val="clear" w:color="auto" w:fill="auto"/>
            <w:vAlign w:val="center"/>
          </w:tcPr>
          <w:p w14:paraId="10B851AA">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0.89</w:t>
            </w:r>
          </w:p>
        </w:tc>
        <w:tc>
          <w:tcPr>
            <w:tcW w:w="870" w:type="dxa"/>
            <w:tcBorders>
              <w:top w:val="single" w:color="auto" w:sz="4" w:space="0"/>
              <w:left w:val="nil"/>
              <w:bottom w:val="single" w:color="auto" w:sz="4" w:space="0"/>
              <w:right w:val="single" w:color="auto" w:sz="4" w:space="0"/>
            </w:tcBorders>
            <w:shd w:val="clear" w:color="auto" w:fill="auto"/>
            <w:vAlign w:val="center"/>
          </w:tcPr>
          <w:p w14:paraId="01DEB9FA">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6A2565C0">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2B54307B">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018FB167">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4213" w:type="dxa"/>
            <w:tcBorders>
              <w:top w:val="nil"/>
              <w:left w:val="nil"/>
              <w:bottom w:val="single" w:color="auto" w:sz="4" w:space="0"/>
              <w:right w:val="single" w:color="auto" w:sz="4" w:space="0"/>
            </w:tcBorders>
            <w:shd w:val="clear" w:color="auto" w:fill="auto"/>
            <w:vAlign w:val="center"/>
          </w:tcPr>
          <w:p w14:paraId="50C7048C">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基本医疗保险参保率（%）</w:t>
            </w:r>
          </w:p>
        </w:tc>
        <w:tc>
          <w:tcPr>
            <w:tcW w:w="1129" w:type="dxa"/>
            <w:tcBorders>
              <w:top w:val="nil"/>
              <w:left w:val="nil"/>
              <w:bottom w:val="single" w:color="auto" w:sz="4" w:space="0"/>
              <w:right w:val="single" w:color="auto" w:sz="4" w:space="0"/>
            </w:tcBorders>
            <w:shd w:val="clear" w:color="auto" w:fill="auto"/>
            <w:vAlign w:val="center"/>
          </w:tcPr>
          <w:p w14:paraId="635E2291">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≥99</w:t>
            </w:r>
          </w:p>
        </w:tc>
        <w:tc>
          <w:tcPr>
            <w:tcW w:w="886" w:type="dxa"/>
            <w:tcBorders>
              <w:top w:val="nil"/>
              <w:left w:val="nil"/>
              <w:bottom w:val="single" w:color="auto" w:sz="4" w:space="0"/>
              <w:right w:val="single" w:color="auto" w:sz="4" w:space="0"/>
            </w:tcBorders>
            <w:shd w:val="clear" w:color="auto" w:fill="auto"/>
            <w:vAlign w:val="center"/>
          </w:tcPr>
          <w:p w14:paraId="352E4502">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22FE4EAD">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1B7E4DFB">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170C3ED2">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6E539B98">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4213" w:type="dxa"/>
            <w:tcBorders>
              <w:top w:val="nil"/>
              <w:left w:val="nil"/>
              <w:bottom w:val="single" w:color="auto" w:sz="4" w:space="0"/>
              <w:right w:val="single" w:color="auto" w:sz="4" w:space="0"/>
            </w:tcBorders>
            <w:shd w:val="clear" w:color="auto" w:fill="auto"/>
            <w:vAlign w:val="center"/>
          </w:tcPr>
          <w:p w14:paraId="3F70FE25">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计划免疫五苗接种率（%）</w:t>
            </w:r>
          </w:p>
        </w:tc>
        <w:tc>
          <w:tcPr>
            <w:tcW w:w="1129" w:type="dxa"/>
            <w:tcBorders>
              <w:top w:val="nil"/>
              <w:left w:val="nil"/>
              <w:bottom w:val="single" w:color="auto" w:sz="4" w:space="0"/>
              <w:right w:val="single" w:color="auto" w:sz="4" w:space="0"/>
            </w:tcBorders>
            <w:shd w:val="clear" w:color="auto" w:fill="auto"/>
            <w:vAlign w:val="center"/>
          </w:tcPr>
          <w:p w14:paraId="50A0180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≥98</w:t>
            </w:r>
          </w:p>
        </w:tc>
        <w:tc>
          <w:tcPr>
            <w:tcW w:w="886" w:type="dxa"/>
            <w:tcBorders>
              <w:top w:val="nil"/>
              <w:left w:val="nil"/>
              <w:bottom w:val="single" w:color="auto" w:sz="4" w:space="0"/>
              <w:right w:val="single" w:color="auto" w:sz="4" w:space="0"/>
            </w:tcBorders>
            <w:shd w:val="clear" w:color="auto" w:fill="auto"/>
            <w:vAlign w:val="center"/>
          </w:tcPr>
          <w:p w14:paraId="575F0D91">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95</w:t>
            </w:r>
          </w:p>
        </w:tc>
        <w:tc>
          <w:tcPr>
            <w:tcW w:w="870" w:type="dxa"/>
            <w:tcBorders>
              <w:top w:val="nil"/>
              <w:left w:val="nil"/>
              <w:bottom w:val="single" w:color="auto" w:sz="4" w:space="0"/>
              <w:right w:val="single" w:color="auto" w:sz="4" w:space="0"/>
            </w:tcBorders>
            <w:shd w:val="clear" w:color="auto" w:fill="auto"/>
            <w:vAlign w:val="center"/>
          </w:tcPr>
          <w:p w14:paraId="3881C58F">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38AEB887">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509B3B59">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6938FEEF">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4</w:t>
            </w:r>
          </w:p>
        </w:tc>
        <w:tc>
          <w:tcPr>
            <w:tcW w:w="4213" w:type="dxa"/>
            <w:tcBorders>
              <w:top w:val="nil"/>
              <w:left w:val="nil"/>
              <w:bottom w:val="single" w:color="auto" w:sz="4" w:space="0"/>
              <w:right w:val="single" w:color="auto" w:sz="4" w:space="0"/>
            </w:tcBorders>
            <w:shd w:val="clear" w:color="auto" w:fill="auto"/>
            <w:vAlign w:val="center"/>
          </w:tcPr>
          <w:p w14:paraId="4E515C1D">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适龄儿童免疫规划接种率（%）</w:t>
            </w:r>
          </w:p>
        </w:tc>
        <w:tc>
          <w:tcPr>
            <w:tcW w:w="1129" w:type="dxa"/>
            <w:tcBorders>
              <w:top w:val="nil"/>
              <w:left w:val="nil"/>
              <w:bottom w:val="single" w:color="auto" w:sz="4" w:space="0"/>
              <w:right w:val="single" w:color="auto" w:sz="4" w:space="0"/>
            </w:tcBorders>
            <w:shd w:val="clear" w:color="auto" w:fill="auto"/>
            <w:vAlign w:val="center"/>
          </w:tcPr>
          <w:p w14:paraId="76433AA8">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27A40E23">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3D088C1D">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5C3A4840">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78E757C8">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43CFEE31">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5</w:t>
            </w:r>
          </w:p>
        </w:tc>
        <w:tc>
          <w:tcPr>
            <w:tcW w:w="4213" w:type="dxa"/>
            <w:tcBorders>
              <w:top w:val="nil"/>
              <w:left w:val="nil"/>
              <w:bottom w:val="single" w:color="auto" w:sz="4" w:space="0"/>
              <w:right w:val="single" w:color="auto" w:sz="4" w:space="0"/>
            </w:tcBorders>
            <w:shd w:val="clear" w:color="auto" w:fill="auto"/>
            <w:vAlign w:val="center"/>
          </w:tcPr>
          <w:p w14:paraId="1D056B54">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群众健康教育知晓率（%）</w:t>
            </w:r>
          </w:p>
        </w:tc>
        <w:tc>
          <w:tcPr>
            <w:tcW w:w="1129" w:type="dxa"/>
            <w:tcBorders>
              <w:top w:val="nil"/>
              <w:left w:val="nil"/>
              <w:bottom w:val="single" w:color="auto" w:sz="4" w:space="0"/>
              <w:right w:val="single" w:color="auto" w:sz="4" w:space="0"/>
            </w:tcBorders>
            <w:shd w:val="clear" w:color="auto" w:fill="auto"/>
            <w:vAlign w:val="center"/>
          </w:tcPr>
          <w:p w14:paraId="5F2D8845">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w:t>
            </w:r>
          </w:p>
        </w:tc>
        <w:tc>
          <w:tcPr>
            <w:tcW w:w="886" w:type="dxa"/>
            <w:tcBorders>
              <w:top w:val="nil"/>
              <w:left w:val="nil"/>
              <w:bottom w:val="single" w:color="auto" w:sz="4" w:space="0"/>
              <w:right w:val="single" w:color="auto" w:sz="4" w:space="0"/>
            </w:tcBorders>
            <w:shd w:val="clear" w:color="auto" w:fill="auto"/>
            <w:vAlign w:val="center"/>
          </w:tcPr>
          <w:p w14:paraId="6B76D0AD">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90</w:t>
            </w:r>
          </w:p>
        </w:tc>
        <w:tc>
          <w:tcPr>
            <w:tcW w:w="870" w:type="dxa"/>
            <w:tcBorders>
              <w:top w:val="nil"/>
              <w:left w:val="nil"/>
              <w:bottom w:val="single" w:color="auto" w:sz="4" w:space="0"/>
              <w:right w:val="single" w:color="auto" w:sz="4" w:space="0"/>
            </w:tcBorders>
            <w:shd w:val="clear" w:color="auto" w:fill="auto"/>
            <w:vAlign w:val="center"/>
          </w:tcPr>
          <w:p w14:paraId="0C82D821">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3F8E4604">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5FAAC17A">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2AF3D43F">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6</w:t>
            </w:r>
          </w:p>
        </w:tc>
        <w:tc>
          <w:tcPr>
            <w:tcW w:w="4213" w:type="dxa"/>
            <w:tcBorders>
              <w:top w:val="nil"/>
              <w:left w:val="nil"/>
              <w:bottom w:val="single" w:color="auto" w:sz="4" w:space="0"/>
              <w:right w:val="single" w:color="auto" w:sz="4" w:space="0"/>
            </w:tcBorders>
            <w:shd w:val="clear" w:color="auto" w:fill="auto"/>
            <w:vAlign w:val="center"/>
          </w:tcPr>
          <w:p w14:paraId="5425C9AB">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健康防病知识普及率（%）</w:t>
            </w:r>
          </w:p>
        </w:tc>
        <w:tc>
          <w:tcPr>
            <w:tcW w:w="1129" w:type="dxa"/>
            <w:tcBorders>
              <w:top w:val="nil"/>
              <w:left w:val="nil"/>
              <w:bottom w:val="single" w:color="auto" w:sz="4" w:space="0"/>
              <w:right w:val="single" w:color="auto" w:sz="4" w:space="0"/>
            </w:tcBorders>
            <w:shd w:val="clear" w:color="auto" w:fill="auto"/>
            <w:vAlign w:val="center"/>
          </w:tcPr>
          <w:p w14:paraId="3568048F">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w:t>
            </w:r>
          </w:p>
        </w:tc>
        <w:tc>
          <w:tcPr>
            <w:tcW w:w="886" w:type="dxa"/>
            <w:tcBorders>
              <w:top w:val="nil"/>
              <w:left w:val="nil"/>
              <w:bottom w:val="single" w:color="auto" w:sz="4" w:space="0"/>
              <w:right w:val="single" w:color="auto" w:sz="4" w:space="0"/>
            </w:tcBorders>
            <w:shd w:val="clear" w:color="auto" w:fill="auto"/>
            <w:vAlign w:val="center"/>
          </w:tcPr>
          <w:p w14:paraId="47F3BAF8">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90</w:t>
            </w:r>
          </w:p>
        </w:tc>
        <w:tc>
          <w:tcPr>
            <w:tcW w:w="870" w:type="dxa"/>
            <w:tcBorders>
              <w:top w:val="nil"/>
              <w:left w:val="nil"/>
              <w:bottom w:val="single" w:color="auto" w:sz="4" w:space="0"/>
              <w:right w:val="single" w:color="auto" w:sz="4" w:space="0"/>
            </w:tcBorders>
            <w:shd w:val="clear" w:color="auto" w:fill="auto"/>
            <w:vAlign w:val="center"/>
          </w:tcPr>
          <w:p w14:paraId="06B4CCBC">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3BB9C771">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32799A6C">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3D77EA0D">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7</w:t>
            </w:r>
          </w:p>
        </w:tc>
        <w:tc>
          <w:tcPr>
            <w:tcW w:w="4213" w:type="dxa"/>
            <w:tcBorders>
              <w:top w:val="nil"/>
              <w:left w:val="nil"/>
              <w:bottom w:val="single" w:color="auto" w:sz="4" w:space="0"/>
              <w:right w:val="single" w:color="auto" w:sz="4" w:space="0"/>
            </w:tcBorders>
            <w:shd w:val="clear" w:color="auto" w:fill="auto"/>
            <w:vAlign w:val="center"/>
          </w:tcPr>
          <w:p w14:paraId="0FDEA4CC">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甲乙丙类法定传染病报告发病率（/10万）</w:t>
            </w:r>
          </w:p>
        </w:tc>
        <w:tc>
          <w:tcPr>
            <w:tcW w:w="1129" w:type="dxa"/>
            <w:tcBorders>
              <w:top w:val="nil"/>
              <w:left w:val="nil"/>
              <w:bottom w:val="single" w:color="auto" w:sz="4" w:space="0"/>
              <w:right w:val="single" w:color="auto" w:sz="4" w:space="0"/>
            </w:tcBorders>
            <w:shd w:val="clear" w:color="auto" w:fill="auto"/>
            <w:vAlign w:val="center"/>
          </w:tcPr>
          <w:p w14:paraId="4E5191F1">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5F6AAF51">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361.74</w:t>
            </w:r>
          </w:p>
        </w:tc>
        <w:tc>
          <w:tcPr>
            <w:tcW w:w="870" w:type="dxa"/>
            <w:tcBorders>
              <w:top w:val="nil"/>
              <w:left w:val="nil"/>
              <w:bottom w:val="single" w:color="auto" w:sz="4" w:space="0"/>
              <w:right w:val="single" w:color="auto" w:sz="4" w:space="0"/>
            </w:tcBorders>
            <w:shd w:val="clear" w:color="auto" w:fill="auto"/>
            <w:vAlign w:val="center"/>
          </w:tcPr>
          <w:p w14:paraId="549C4BBB">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654711A0">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2921DF30">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57CFCFE9">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8</w:t>
            </w:r>
          </w:p>
        </w:tc>
        <w:tc>
          <w:tcPr>
            <w:tcW w:w="4213" w:type="dxa"/>
            <w:tcBorders>
              <w:top w:val="nil"/>
              <w:left w:val="nil"/>
              <w:bottom w:val="single" w:color="auto" w:sz="4" w:space="0"/>
              <w:right w:val="single" w:color="auto" w:sz="4" w:space="0"/>
            </w:tcBorders>
            <w:shd w:val="clear" w:color="auto" w:fill="auto"/>
            <w:vAlign w:val="center"/>
          </w:tcPr>
          <w:p w14:paraId="4B978A53">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传染病疫情报告及时率（%）</w:t>
            </w:r>
          </w:p>
        </w:tc>
        <w:tc>
          <w:tcPr>
            <w:tcW w:w="1129" w:type="dxa"/>
            <w:tcBorders>
              <w:top w:val="nil"/>
              <w:left w:val="nil"/>
              <w:bottom w:val="single" w:color="auto" w:sz="4" w:space="0"/>
              <w:right w:val="single" w:color="auto" w:sz="4" w:space="0"/>
            </w:tcBorders>
            <w:shd w:val="clear" w:color="auto" w:fill="auto"/>
            <w:vAlign w:val="center"/>
          </w:tcPr>
          <w:p w14:paraId="51A7C47E">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375E35C5">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49E12765">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0A00FD80">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177341D9">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42581B64">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9</w:t>
            </w:r>
          </w:p>
        </w:tc>
        <w:tc>
          <w:tcPr>
            <w:tcW w:w="4213" w:type="dxa"/>
            <w:tcBorders>
              <w:top w:val="nil"/>
              <w:left w:val="nil"/>
              <w:bottom w:val="single" w:color="auto" w:sz="4" w:space="0"/>
              <w:right w:val="single" w:color="auto" w:sz="4" w:space="0"/>
            </w:tcBorders>
            <w:shd w:val="clear" w:color="auto" w:fill="auto"/>
            <w:vAlign w:val="center"/>
          </w:tcPr>
          <w:p w14:paraId="624D90B5">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重点传染病及时调查和规范处理率（%）</w:t>
            </w:r>
          </w:p>
        </w:tc>
        <w:tc>
          <w:tcPr>
            <w:tcW w:w="1129" w:type="dxa"/>
            <w:tcBorders>
              <w:top w:val="nil"/>
              <w:left w:val="nil"/>
              <w:bottom w:val="single" w:color="auto" w:sz="4" w:space="0"/>
              <w:right w:val="single" w:color="auto" w:sz="4" w:space="0"/>
            </w:tcBorders>
            <w:shd w:val="clear" w:color="auto" w:fill="auto"/>
            <w:vAlign w:val="center"/>
          </w:tcPr>
          <w:p w14:paraId="33204287">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24311808">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54397F0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10D035CA">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1C2AB644">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25363366">
            <w:pPr>
              <w:widowControl/>
              <w:jc w:val="right"/>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4213" w:type="dxa"/>
            <w:tcBorders>
              <w:top w:val="nil"/>
              <w:left w:val="nil"/>
              <w:bottom w:val="single" w:color="auto" w:sz="4" w:space="0"/>
              <w:right w:val="single" w:color="auto" w:sz="4" w:space="0"/>
            </w:tcBorders>
            <w:shd w:val="clear" w:color="auto" w:fill="auto"/>
            <w:vAlign w:val="center"/>
          </w:tcPr>
          <w:p w14:paraId="6A1423C2">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麻疹发病率（/100万）</w:t>
            </w:r>
          </w:p>
        </w:tc>
        <w:tc>
          <w:tcPr>
            <w:tcW w:w="1129" w:type="dxa"/>
            <w:tcBorders>
              <w:top w:val="nil"/>
              <w:left w:val="nil"/>
              <w:bottom w:val="single" w:color="auto" w:sz="4" w:space="0"/>
              <w:right w:val="single" w:color="auto" w:sz="4" w:space="0"/>
            </w:tcBorders>
            <w:shd w:val="clear" w:color="auto" w:fill="auto"/>
            <w:vAlign w:val="center"/>
          </w:tcPr>
          <w:p w14:paraId="593C8F6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886" w:type="dxa"/>
            <w:tcBorders>
              <w:top w:val="nil"/>
              <w:left w:val="nil"/>
              <w:bottom w:val="single" w:color="auto" w:sz="4" w:space="0"/>
              <w:right w:val="single" w:color="auto" w:sz="4" w:space="0"/>
            </w:tcBorders>
            <w:shd w:val="clear" w:color="auto" w:fill="auto"/>
            <w:vAlign w:val="center"/>
          </w:tcPr>
          <w:p w14:paraId="75C7147E">
            <w:pPr>
              <w:widowControl/>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870" w:type="dxa"/>
            <w:tcBorders>
              <w:top w:val="nil"/>
              <w:left w:val="nil"/>
              <w:bottom w:val="single" w:color="auto" w:sz="4" w:space="0"/>
              <w:right w:val="single" w:color="auto" w:sz="4" w:space="0"/>
            </w:tcBorders>
            <w:shd w:val="clear" w:color="auto" w:fill="auto"/>
            <w:vAlign w:val="center"/>
          </w:tcPr>
          <w:p w14:paraId="53224E1F">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57F049F8">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53DFADDA">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5B966E1A">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1</w:t>
            </w:r>
          </w:p>
        </w:tc>
        <w:tc>
          <w:tcPr>
            <w:tcW w:w="4213" w:type="dxa"/>
            <w:tcBorders>
              <w:top w:val="nil"/>
              <w:left w:val="nil"/>
              <w:bottom w:val="single" w:color="auto" w:sz="4" w:space="0"/>
              <w:right w:val="single" w:color="auto" w:sz="4" w:space="0"/>
            </w:tcBorders>
            <w:shd w:val="clear" w:color="auto" w:fill="auto"/>
            <w:vAlign w:val="center"/>
          </w:tcPr>
          <w:p w14:paraId="2D045344">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艾滋病病人随访率（%）</w:t>
            </w:r>
          </w:p>
        </w:tc>
        <w:tc>
          <w:tcPr>
            <w:tcW w:w="1129" w:type="dxa"/>
            <w:tcBorders>
              <w:top w:val="nil"/>
              <w:left w:val="nil"/>
              <w:bottom w:val="single" w:color="auto" w:sz="4" w:space="0"/>
              <w:right w:val="single" w:color="auto" w:sz="4" w:space="0"/>
            </w:tcBorders>
            <w:shd w:val="clear" w:color="auto" w:fill="auto"/>
            <w:vAlign w:val="center"/>
          </w:tcPr>
          <w:p w14:paraId="6CBD642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2F1E9B22">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51.7</w:t>
            </w:r>
          </w:p>
        </w:tc>
        <w:tc>
          <w:tcPr>
            <w:tcW w:w="870" w:type="dxa"/>
            <w:tcBorders>
              <w:top w:val="nil"/>
              <w:left w:val="nil"/>
              <w:bottom w:val="single" w:color="auto" w:sz="4" w:space="0"/>
              <w:right w:val="single" w:color="auto" w:sz="4" w:space="0"/>
            </w:tcBorders>
            <w:shd w:val="clear" w:color="auto" w:fill="auto"/>
            <w:vAlign w:val="center"/>
          </w:tcPr>
          <w:p w14:paraId="56465074">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187BF56D">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41175C6">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628E2401">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2</w:t>
            </w:r>
          </w:p>
        </w:tc>
        <w:tc>
          <w:tcPr>
            <w:tcW w:w="4213" w:type="dxa"/>
            <w:tcBorders>
              <w:top w:val="nil"/>
              <w:left w:val="nil"/>
              <w:bottom w:val="single" w:color="auto" w:sz="4" w:space="0"/>
              <w:right w:val="single" w:color="auto" w:sz="4" w:space="0"/>
            </w:tcBorders>
            <w:shd w:val="clear" w:color="auto" w:fill="auto"/>
            <w:vAlign w:val="center"/>
          </w:tcPr>
          <w:p w14:paraId="4C08890B">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严重精神障碍患者管理率（%）</w:t>
            </w:r>
          </w:p>
        </w:tc>
        <w:tc>
          <w:tcPr>
            <w:tcW w:w="1129" w:type="dxa"/>
            <w:tcBorders>
              <w:top w:val="nil"/>
              <w:left w:val="nil"/>
              <w:bottom w:val="single" w:color="auto" w:sz="4" w:space="0"/>
              <w:right w:val="single" w:color="auto" w:sz="4" w:space="0"/>
            </w:tcBorders>
            <w:shd w:val="clear" w:color="auto" w:fill="auto"/>
            <w:vAlign w:val="center"/>
          </w:tcPr>
          <w:p w14:paraId="1785C13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≥80</w:t>
            </w:r>
          </w:p>
        </w:tc>
        <w:tc>
          <w:tcPr>
            <w:tcW w:w="886" w:type="dxa"/>
            <w:tcBorders>
              <w:top w:val="nil"/>
              <w:left w:val="nil"/>
              <w:bottom w:val="single" w:color="auto" w:sz="4" w:space="0"/>
              <w:right w:val="single" w:color="auto" w:sz="4" w:space="0"/>
            </w:tcBorders>
            <w:shd w:val="clear" w:color="auto" w:fill="auto"/>
            <w:vAlign w:val="center"/>
          </w:tcPr>
          <w:p w14:paraId="3EFC9E9B">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95.9</w:t>
            </w:r>
          </w:p>
        </w:tc>
        <w:tc>
          <w:tcPr>
            <w:tcW w:w="870" w:type="dxa"/>
            <w:tcBorders>
              <w:top w:val="nil"/>
              <w:left w:val="nil"/>
              <w:bottom w:val="single" w:color="auto" w:sz="4" w:space="0"/>
              <w:right w:val="single" w:color="auto" w:sz="4" w:space="0"/>
            </w:tcBorders>
            <w:shd w:val="clear" w:color="auto" w:fill="auto"/>
            <w:vAlign w:val="center"/>
          </w:tcPr>
          <w:p w14:paraId="5C1662C8">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5FA2F569">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88296E5">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134DB3D2">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3</w:t>
            </w:r>
          </w:p>
        </w:tc>
        <w:tc>
          <w:tcPr>
            <w:tcW w:w="4213" w:type="dxa"/>
            <w:tcBorders>
              <w:top w:val="nil"/>
              <w:left w:val="nil"/>
              <w:bottom w:val="single" w:color="auto" w:sz="4" w:space="0"/>
              <w:right w:val="single" w:color="auto" w:sz="4" w:space="0"/>
            </w:tcBorders>
            <w:shd w:val="clear" w:color="auto" w:fill="auto"/>
            <w:vAlign w:val="center"/>
          </w:tcPr>
          <w:p w14:paraId="25C710FD">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精神分裂症治疗率（%）</w:t>
            </w:r>
          </w:p>
        </w:tc>
        <w:tc>
          <w:tcPr>
            <w:tcW w:w="1129" w:type="dxa"/>
            <w:tcBorders>
              <w:top w:val="nil"/>
              <w:left w:val="nil"/>
              <w:bottom w:val="single" w:color="auto" w:sz="4" w:space="0"/>
              <w:right w:val="single" w:color="auto" w:sz="4" w:space="0"/>
            </w:tcBorders>
            <w:shd w:val="clear" w:color="auto" w:fill="auto"/>
            <w:vAlign w:val="center"/>
          </w:tcPr>
          <w:p w14:paraId="775CE53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≥80</w:t>
            </w:r>
          </w:p>
        </w:tc>
        <w:tc>
          <w:tcPr>
            <w:tcW w:w="886" w:type="dxa"/>
            <w:tcBorders>
              <w:top w:val="nil"/>
              <w:left w:val="nil"/>
              <w:bottom w:val="single" w:color="auto" w:sz="4" w:space="0"/>
              <w:right w:val="single" w:color="auto" w:sz="4" w:space="0"/>
            </w:tcBorders>
            <w:shd w:val="clear" w:color="auto" w:fill="auto"/>
            <w:vAlign w:val="center"/>
          </w:tcPr>
          <w:p w14:paraId="0F36D14D">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88.04</w:t>
            </w:r>
          </w:p>
        </w:tc>
        <w:tc>
          <w:tcPr>
            <w:tcW w:w="870" w:type="dxa"/>
            <w:tcBorders>
              <w:top w:val="nil"/>
              <w:left w:val="nil"/>
              <w:bottom w:val="single" w:color="auto" w:sz="4" w:space="0"/>
              <w:right w:val="single" w:color="auto" w:sz="4" w:space="0"/>
            </w:tcBorders>
            <w:shd w:val="clear" w:color="auto" w:fill="auto"/>
            <w:vAlign w:val="center"/>
          </w:tcPr>
          <w:p w14:paraId="451A8F9D">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1E541626">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5C6B007F">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4104B28C">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4</w:t>
            </w:r>
          </w:p>
        </w:tc>
        <w:tc>
          <w:tcPr>
            <w:tcW w:w="4213" w:type="dxa"/>
            <w:tcBorders>
              <w:top w:val="nil"/>
              <w:left w:val="nil"/>
              <w:bottom w:val="single" w:color="auto" w:sz="4" w:space="0"/>
              <w:right w:val="single" w:color="auto" w:sz="4" w:space="0"/>
            </w:tcBorders>
            <w:shd w:val="clear" w:color="auto" w:fill="auto"/>
            <w:vAlign w:val="center"/>
          </w:tcPr>
          <w:p w14:paraId="6631EB33">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高血压患者规范化管理率（%）</w:t>
            </w:r>
          </w:p>
        </w:tc>
        <w:tc>
          <w:tcPr>
            <w:tcW w:w="1129" w:type="dxa"/>
            <w:tcBorders>
              <w:top w:val="nil"/>
              <w:left w:val="nil"/>
              <w:bottom w:val="single" w:color="auto" w:sz="4" w:space="0"/>
              <w:right w:val="single" w:color="auto" w:sz="4" w:space="0"/>
            </w:tcBorders>
            <w:shd w:val="clear" w:color="auto" w:fill="auto"/>
            <w:vAlign w:val="center"/>
          </w:tcPr>
          <w:p w14:paraId="155471D7">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w:t>
            </w:r>
          </w:p>
        </w:tc>
        <w:tc>
          <w:tcPr>
            <w:tcW w:w="886" w:type="dxa"/>
            <w:tcBorders>
              <w:top w:val="nil"/>
              <w:left w:val="nil"/>
              <w:bottom w:val="single" w:color="auto" w:sz="4" w:space="0"/>
              <w:right w:val="single" w:color="auto" w:sz="4" w:space="0"/>
            </w:tcBorders>
            <w:shd w:val="clear" w:color="auto" w:fill="auto"/>
            <w:vAlign w:val="center"/>
          </w:tcPr>
          <w:p w14:paraId="04006845">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94.4</w:t>
            </w:r>
          </w:p>
        </w:tc>
        <w:tc>
          <w:tcPr>
            <w:tcW w:w="870" w:type="dxa"/>
            <w:tcBorders>
              <w:top w:val="nil"/>
              <w:left w:val="nil"/>
              <w:bottom w:val="single" w:color="auto" w:sz="4" w:space="0"/>
              <w:right w:val="single" w:color="auto" w:sz="4" w:space="0"/>
            </w:tcBorders>
            <w:shd w:val="clear" w:color="auto" w:fill="auto"/>
            <w:vAlign w:val="center"/>
          </w:tcPr>
          <w:p w14:paraId="6419F109">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699515CB">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650CEF23">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46620881">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5</w:t>
            </w:r>
          </w:p>
        </w:tc>
        <w:tc>
          <w:tcPr>
            <w:tcW w:w="4213" w:type="dxa"/>
            <w:tcBorders>
              <w:top w:val="nil"/>
              <w:left w:val="nil"/>
              <w:bottom w:val="single" w:color="auto" w:sz="4" w:space="0"/>
              <w:right w:val="single" w:color="auto" w:sz="4" w:space="0"/>
            </w:tcBorders>
            <w:shd w:val="clear" w:color="auto" w:fill="auto"/>
            <w:vAlign w:val="center"/>
          </w:tcPr>
          <w:p w14:paraId="5719A56A">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糖尿病患者规范化管理率（%）</w:t>
            </w:r>
          </w:p>
        </w:tc>
        <w:tc>
          <w:tcPr>
            <w:tcW w:w="1129" w:type="dxa"/>
            <w:tcBorders>
              <w:top w:val="nil"/>
              <w:left w:val="nil"/>
              <w:bottom w:val="single" w:color="auto" w:sz="4" w:space="0"/>
              <w:right w:val="single" w:color="auto" w:sz="4" w:space="0"/>
            </w:tcBorders>
            <w:shd w:val="clear" w:color="auto" w:fill="auto"/>
            <w:vAlign w:val="center"/>
          </w:tcPr>
          <w:p w14:paraId="48F9902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≥99</w:t>
            </w:r>
          </w:p>
        </w:tc>
        <w:tc>
          <w:tcPr>
            <w:tcW w:w="886" w:type="dxa"/>
            <w:tcBorders>
              <w:top w:val="nil"/>
              <w:left w:val="nil"/>
              <w:bottom w:val="single" w:color="auto" w:sz="4" w:space="0"/>
              <w:right w:val="single" w:color="auto" w:sz="4" w:space="0"/>
            </w:tcBorders>
            <w:shd w:val="clear" w:color="auto" w:fill="auto"/>
            <w:vAlign w:val="center"/>
          </w:tcPr>
          <w:p w14:paraId="3A857E81">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94.31</w:t>
            </w:r>
          </w:p>
        </w:tc>
        <w:tc>
          <w:tcPr>
            <w:tcW w:w="870" w:type="dxa"/>
            <w:tcBorders>
              <w:top w:val="nil"/>
              <w:left w:val="nil"/>
              <w:bottom w:val="single" w:color="auto" w:sz="4" w:space="0"/>
              <w:right w:val="single" w:color="auto" w:sz="4" w:space="0"/>
            </w:tcBorders>
            <w:shd w:val="clear" w:color="auto" w:fill="auto"/>
            <w:vAlign w:val="center"/>
          </w:tcPr>
          <w:p w14:paraId="18C9196C">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433512C1">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70004947">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7A193EA4">
            <w:pPr>
              <w:widowControl/>
              <w:jc w:val="righ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6</w:t>
            </w:r>
          </w:p>
        </w:tc>
        <w:tc>
          <w:tcPr>
            <w:tcW w:w="4213" w:type="dxa"/>
            <w:tcBorders>
              <w:top w:val="nil"/>
              <w:left w:val="nil"/>
              <w:bottom w:val="single" w:color="auto" w:sz="4" w:space="0"/>
              <w:right w:val="single" w:color="auto" w:sz="4" w:space="0"/>
            </w:tcBorders>
            <w:shd w:val="clear" w:color="auto" w:fill="auto"/>
            <w:vAlign w:val="center"/>
          </w:tcPr>
          <w:p w14:paraId="7D53566B">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孕产妇保健覆盖率（%）</w:t>
            </w:r>
          </w:p>
        </w:tc>
        <w:tc>
          <w:tcPr>
            <w:tcW w:w="1129" w:type="dxa"/>
            <w:tcBorders>
              <w:top w:val="nil"/>
              <w:left w:val="nil"/>
              <w:bottom w:val="single" w:color="auto" w:sz="4" w:space="0"/>
              <w:right w:val="single" w:color="auto" w:sz="4" w:space="0"/>
            </w:tcBorders>
            <w:shd w:val="clear" w:color="auto" w:fill="auto"/>
            <w:vAlign w:val="center"/>
          </w:tcPr>
          <w:p w14:paraId="68D81775">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90</w:t>
            </w:r>
            <w:r>
              <w:rPr>
                <w:rFonts w:hint="eastAsia" w:ascii="仿宋_GB2312" w:hAnsi="仿宋_GB2312" w:eastAsia="仿宋_GB2312" w:cs="仿宋_GB2312"/>
                <w:color w:val="auto"/>
                <w:kern w:val="0"/>
                <w:sz w:val="20"/>
                <w:szCs w:val="20"/>
              </w:rPr>
              <w:t>以上</w:t>
            </w:r>
          </w:p>
        </w:tc>
        <w:tc>
          <w:tcPr>
            <w:tcW w:w="886" w:type="dxa"/>
            <w:tcBorders>
              <w:top w:val="nil"/>
              <w:left w:val="nil"/>
              <w:bottom w:val="single" w:color="auto" w:sz="4" w:space="0"/>
              <w:right w:val="single" w:color="auto" w:sz="4" w:space="0"/>
            </w:tcBorders>
            <w:shd w:val="clear" w:color="auto" w:fill="auto"/>
            <w:vAlign w:val="center"/>
          </w:tcPr>
          <w:p w14:paraId="0BD9EC8E">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98.21</w:t>
            </w:r>
          </w:p>
        </w:tc>
        <w:tc>
          <w:tcPr>
            <w:tcW w:w="870" w:type="dxa"/>
            <w:tcBorders>
              <w:top w:val="nil"/>
              <w:left w:val="nil"/>
              <w:bottom w:val="single" w:color="auto" w:sz="4" w:space="0"/>
              <w:right w:val="single" w:color="auto" w:sz="4" w:space="0"/>
            </w:tcBorders>
            <w:shd w:val="clear" w:color="auto" w:fill="auto"/>
            <w:vAlign w:val="center"/>
          </w:tcPr>
          <w:p w14:paraId="7A918353">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61254BC5">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7A004060">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5CDC213F">
            <w:pPr>
              <w:widowControl/>
              <w:jc w:val="right"/>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w:t>
            </w:r>
          </w:p>
        </w:tc>
        <w:tc>
          <w:tcPr>
            <w:tcW w:w="4213" w:type="dxa"/>
            <w:tcBorders>
              <w:top w:val="nil"/>
              <w:left w:val="nil"/>
              <w:bottom w:val="single" w:color="auto" w:sz="4" w:space="0"/>
              <w:right w:val="single" w:color="auto" w:sz="4" w:space="0"/>
            </w:tcBorders>
            <w:shd w:val="clear" w:color="auto" w:fill="auto"/>
            <w:vAlign w:val="center"/>
          </w:tcPr>
          <w:p w14:paraId="09BAB637">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7岁以下儿童保健覆盖率（%）</w:t>
            </w:r>
          </w:p>
        </w:tc>
        <w:tc>
          <w:tcPr>
            <w:tcW w:w="1129" w:type="dxa"/>
            <w:tcBorders>
              <w:top w:val="nil"/>
              <w:left w:val="nil"/>
              <w:bottom w:val="single" w:color="auto" w:sz="4" w:space="0"/>
              <w:right w:val="single" w:color="auto" w:sz="4" w:space="0"/>
            </w:tcBorders>
            <w:shd w:val="clear" w:color="auto" w:fill="auto"/>
            <w:vAlign w:val="center"/>
          </w:tcPr>
          <w:p w14:paraId="2F3ECD86">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90</w:t>
            </w:r>
            <w:r>
              <w:rPr>
                <w:rFonts w:hint="eastAsia" w:ascii="仿宋_GB2312" w:hAnsi="仿宋_GB2312" w:eastAsia="仿宋_GB2312" w:cs="仿宋_GB2312"/>
                <w:color w:val="auto"/>
                <w:kern w:val="0"/>
                <w:sz w:val="20"/>
                <w:szCs w:val="20"/>
              </w:rPr>
              <w:t>以上</w:t>
            </w:r>
          </w:p>
        </w:tc>
        <w:tc>
          <w:tcPr>
            <w:tcW w:w="886" w:type="dxa"/>
            <w:tcBorders>
              <w:top w:val="nil"/>
              <w:left w:val="nil"/>
              <w:bottom w:val="single" w:color="auto" w:sz="4" w:space="0"/>
              <w:right w:val="single" w:color="auto" w:sz="4" w:space="0"/>
            </w:tcBorders>
            <w:shd w:val="clear" w:color="auto" w:fill="auto"/>
            <w:vAlign w:val="center"/>
          </w:tcPr>
          <w:p w14:paraId="45714BC4">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94.71</w:t>
            </w:r>
          </w:p>
        </w:tc>
        <w:tc>
          <w:tcPr>
            <w:tcW w:w="870" w:type="dxa"/>
            <w:tcBorders>
              <w:top w:val="nil"/>
              <w:left w:val="nil"/>
              <w:bottom w:val="single" w:color="auto" w:sz="4" w:space="0"/>
              <w:right w:val="single" w:color="auto" w:sz="4" w:space="0"/>
            </w:tcBorders>
            <w:shd w:val="clear" w:color="auto" w:fill="auto"/>
            <w:vAlign w:val="center"/>
          </w:tcPr>
          <w:p w14:paraId="3760428E">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7422F05F">
        <w:tblPrEx>
          <w:tblCellMar>
            <w:top w:w="0" w:type="dxa"/>
            <w:left w:w="108" w:type="dxa"/>
            <w:bottom w:w="0" w:type="dxa"/>
            <w:right w:w="108" w:type="dxa"/>
          </w:tblCellMar>
        </w:tblPrEx>
        <w:trPr>
          <w:trHeight w:val="420" w:hRule="atLeast"/>
        </w:trPr>
        <w:tc>
          <w:tcPr>
            <w:tcW w:w="1038" w:type="dxa"/>
            <w:vMerge w:val="restart"/>
            <w:tcBorders>
              <w:top w:val="nil"/>
              <w:left w:val="single" w:color="auto" w:sz="4" w:space="0"/>
              <w:bottom w:val="single" w:color="000000" w:sz="4" w:space="0"/>
              <w:right w:val="single" w:color="auto" w:sz="4" w:space="0"/>
            </w:tcBorders>
            <w:shd w:val="clear" w:color="auto" w:fill="auto"/>
            <w:vAlign w:val="center"/>
          </w:tcPr>
          <w:p w14:paraId="25B44F33">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医疗服务类指标</w:t>
            </w:r>
          </w:p>
        </w:tc>
        <w:tc>
          <w:tcPr>
            <w:tcW w:w="671" w:type="dxa"/>
            <w:tcBorders>
              <w:top w:val="nil"/>
              <w:left w:val="nil"/>
              <w:bottom w:val="single" w:color="auto" w:sz="4" w:space="0"/>
              <w:right w:val="single" w:color="auto" w:sz="4" w:space="0"/>
            </w:tcBorders>
            <w:shd w:val="clear" w:color="auto" w:fill="auto"/>
            <w:vAlign w:val="center"/>
          </w:tcPr>
          <w:p w14:paraId="47021B9C">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19</w:t>
            </w:r>
          </w:p>
        </w:tc>
        <w:tc>
          <w:tcPr>
            <w:tcW w:w="4213" w:type="dxa"/>
            <w:tcBorders>
              <w:top w:val="nil"/>
              <w:left w:val="nil"/>
              <w:bottom w:val="single" w:color="auto" w:sz="4" w:space="0"/>
              <w:right w:val="single" w:color="auto" w:sz="4" w:space="0"/>
            </w:tcBorders>
            <w:shd w:val="clear" w:color="auto" w:fill="auto"/>
            <w:vAlign w:val="center"/>
          </w:tcPr>
          <w:p w14:paraId="6F51FACD">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每千人口床位（张）</w:t>
            </w:r>
          </w:p>
        </w:tc>
        <w:tc>
          <w:tcPr>
            <w:tcW w:w="1129" w:type="dxa"/>
            <w:tcBorders>
              <w:top w:val="nil"/>
              <w:left w:val="nil"/>
              <w:bottom w:val="single" w:color="auto" w:sz="4" w:space="0"/>
              <w:right w:val="single" w:color="auto" w:sz="4" w:space="0"/>
            </w:tcBorders>
            <w:shd w:val="clear" w:color="auto" w:fill="auto"/>
            <w:vAlign w:val="center"/>
          </w:tcPr>
          <w:p w14:paraId="2BFEFAA8">
            <w:pPr>
              <w:widowControl/>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color w:val="auto"/>
                <w:kern w:val="0"/>
                <w:sz w:val="20"/>
                <w:szCs w:val="20"/>
              </w:rPr>
              <w:t>4.7</w:t>
            </w:r>
          </w:p>
        </w:tc>
        <w:tc>
          <w:tcPr>
            <w:tcW w:w="886" w:type="dxa"/>
            <w:tcBorders>
              <w:top w:val="nil"/>
              <w:left w:val="nil"/>
              <w:bottom w:val="single" w:color="auto" w:sz="4" w:space="0"/>
              <w:right w:val="single" w:color="auto" w:sz="4" w:space="0"/>
            </w:tcBorders>
            <w:shd w:val="clear" w:color="auto" w:fill="auto"/>
            <w:vAlign w:val="center"/>
          </w:tcPr>
          <w:p w14:paraId="5B0AA924">
            <w:pPr>
              <w:widowControl/>
              <w:jc w:val="center"/>
              <w:rPr>
                <w:rFonts w:hint="default" w:ascii="仿宋_GB2312" w:hAnsi="仿宋_GB2312" w:eastAsia="仿宋_GB2312" w:cs="仿宋_GB2312"/>
                <w:b/>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8.8</w:t>
            </w:r>
          </w:p>
        </w:tc>
        <w:tc>
          <w:tcPr>
            <w:tcW w:w="870" w:type="dxa"/>
            <w:tcBorders>
              <w:top w:val="nil"/>
              <w:left w:val="nil"/>
              <w:bottom w:val="single" w:color="auto" w:sz="4" w:space="0"/>
              <w:right w:val="single" w:color="auto" w:sz="4" w:space="0"/>
            </w:tcBorders>
            <w:shd w:val="clear" w:color="auto" w:fill="auto"/>
            <w:vAlign w:val="center"/>
          </w:tcPr>
          <w:p w14:paraId="72EDD46F">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1E3856A3">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AC22E75">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719B0B69">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20</w:t>
            </w:r>
          </w:p>
        </w:tc>
        <w:tc>
          <w:tcPr>
            <w:tcW w:w="4213" w:type="dxa"/>
            <w:tcBorders>
              <w:top w:val="nil"/>
              <w:left w:val="nil"/>
              <w:bottom w:val="single" w:color="auto" w:sz="4" w:space="0"/>
              <w:right w:val="single" w:color="auto" w:sz="4" w:space="0"/>
            </w:tcBorders>
            <w:shd w:val="clear" w:color="auto" w:fill="auto"/>
            <w:vAlign w:val="center"/>
          </w:tcPr>
          <w:p w14:paraId="5F0CD836">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每千人口执业医师（人）</w:t>
            </w:r>
          </w:p>
        </w:tc>
        <w:tc>
          <w:tcPr>
            <w:tcW w:w="1129" w:type="dxa"/>
            <w:tcBorders>
              <w:top w:val="nil"/>
              <w:left w:val="nil"/>
              <w:bottom w:val="single" w:color="auto" w:sz="4" w:space="0"/>
              <w:right w:val="single" w:color="auto" w:sz="4" w:space="0"/>
            </w:tcBorders>
            <w:shd w:val="clear" w:color="auto" w:fill="auto"/>
            <w:vAlign w:val="center"/>
          </w:tcPr>
          <w:p w14:paraId="4DFF4D61">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2.5</w:t>
            </w:r>
          </w:p>
        </w:tc>
        <w:tc>
          <w:tcPr>
            <w:tcW w:w="886" w:type="dxa"/>
            <w:tcBorders>
              <w:top w:val="nil"/>
              <w:left w:val="nil"/>
              <w:bottom w:val="single" w:color="auto" w:sz="4" w:space="0"/>
              <w:right w:val="single" w:color="auto" w:sz="4" w:space="0"/>
            </w:tcBorders>
            <w:shd w:val="clear" w:color="auto" w:fill="auto"/>
            <w:vAlign w:val="center"/>
          </w:tcPr>
          <w:p w14:paraId="392BEB63">
            <w:pPr>
              <w:widowControl/>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w:t>
            </w:r>
          </w:p>
        </w:tc>
        <w:tc>
          <w:tcPr>
            <w:tcW w:w="870" w:type="dxa"/>
            <w:tcBorders>
              <w:top w:val="nil"/>
              <w:left w:val="nil"/>
              <w:bottom w:val="single" w:color="auto" w:sz="4" w:space="0"/>
              <w:right w:val="single" w:color="auto" w:sz="4" w:space="0"/>
            </w:tcBorders>
            <w:shd w:val="clear" w:color="auto" w:fill="auto"/>
            <w:vAlign w:val="center"/>
          </w:tcPr>
          <w:p w14:paraId="53257DDE">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0458C83">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699A4E1">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6D06AFF8">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21</w:t>
            </w:r>
          </w:p>
        </w:tc>
        <w:tc>
          <w:tcPr>
            <w:tcW w:w="4213" w:type="dxa"/>
            <w:tcBorders>
              <w:top w:val="nil"/>
              <w:left w:val="nil"/>
              <w:bottom w:val="single" w:color="auto" w:sz="4" w:space="0"/>
              <w:right w:val="single" w:color="auto" w:sz="4" w:space="0"/>
            </w:tcBorders>
            <w:shd w:val="clear" w:color="auto" w:fill="auto"/>
            <w:vAlign w:val="center"/>
          </w:tcPr>
          <w:p w14:paraId="7116B727">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每千人口执业护士（人）</w:t>
            </w:r>
          </w:p>
        </w:tc>
        <w:tc>
          <w:tcPr>
            <w:tcW w:w="1129" w:type="dxa"/>
            <w:tcBorders>
              <w:top w:val="nil"/>
              <w:left w:val="nil"/>
              <w:bottom w:val="single" w:color="auto" w:sz="4" w:space="0"/>
              <w:right w:val="single" w:color="auto" w:sz="4" w:space="0"/>
            </w:tcBorders>
            <w:shd w:val="clear" w:color="auto" w:fill="auto"/>
            <w:vAlign w:val="center"/>
          </w:tcPr>
          <w:p w14:paraId="632784C2">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3.14</w:t>
            </w:r>
          </w:p>
        </w:tc>
        <w:tc>
          <w:tcPr>
            <w:tcW w:w="886" w:type="dxa"/>
            <w:tcBorders>
              <w:top w:val="nil"/>
              <w:left w:val="nil"/>
              <w:bottom w:val="single" w:color="auto" w:sz="4" w:space="0"/>
              <w:right w:val="single" w:color="auto" w:sz="4" w:space="0"/>
            </w:tcBorders>
            <w:shd w:val="clear" w:color="auto" w:fill="auto"/>
            <w:vAlign w:val="center"/>
          </w:tcPr>
          <w:p w14:paraId="56CD0E6A">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w:t>
            </w:r>
          </w:p>
        </w:tc>
        <w:tc>
          <w:tcPr>
            <w:tcW w:w="870" w:type="dxa"/>
            <w:tcBorders>
              <w:top w:val="nil"/>
              <w:left w:val="nil"/>
              <w:bottom w:val="single" w:color="auto" w:sz="4" w:space="0"/>
              <w:right w:val="single" w:color="auto" w:sz="4" w:space="0"/>
            </w:tcBorders>
            <w:shd w:val="clear" w:color="auto" w:fill="auto"/>
            <w:vAlign w:val="center"/>
          </w:tcPr>
          <w:p w14:paraId="45E544D9">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DC35924">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F0FBA07">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40088CDC">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22</w:t>
            </w:r>
          </w:p>
        </w:tc>
        <w:tc>
          <w:tcPr>
            <w:tcW w:w="4213" w:type="dxa"/>
            <w:tcBorders>
              <w:top w:val="nil"/>
              <w:left w:val="nil"/>
              <w:bottom w:val="single" w:color="auto" w:sz="4" w:space="0"/>
              <w:right w:val="single" w:color="auto" w:sz="4" w:space="0"/>
            </w:tcBorders>
            <w:shd w:val="clear" w:color="auto" w:fill="auto"/>
            <w:vAlign w:val="center"/>
          </w:tcPr>
          <w:p w14:paraId="143E1680">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每万人全科医生数（人）</w:t>
            </w:r>
          </w:p>
        </w:tc>
        <w:tc>
          <w:tcPr>
            <w:tcW w:w="1129" w:type="dxa"/>
            <w:tcBorders>
              <w:top w:val="nil"/>
              <w:left w:val="nil"/>
              <w:bottom w:val="single" w:color="auto" w:sz="4" w:space="0"/>
              <w:right w:val="single" w:color="auto" w:sz="4" w:space="0"/>
            </w:tcBorders>
            <w:shd w:val="clear" w:color="auto" w:fill="auto"/>
            <w:vAlign w:val="center"/>
          </w:tcPr>
          <w:p w14:paraId="66CB3A8C">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2.0</w:t>
            </w:r>
          </w:p>
        </w:tc>
        <w:tc>
          <w:tcPr>
            <w:tcW w:w="886" w:type="dxa"/>
            <w:tcBorders>
              <w:top w:val="nil"/>
              <w:left w:val="nil"/>
              <w:bottom w:val="single" w:color="auto" w:sz="4" w:space="0"/>
              <w:right w:val="single" w:color="auto" w:sz="4" w:space="0"/>
            </w:tcBorders>
            <w:shd w:val="clear" w:color="auto" w:fill="auto"/>
            <w:vAlign w:val="center"/>
          </w:tcPr>
          <w:p w14:paraId="65308B14">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3.8</w:t>
            </w:r>
          </w:p>
        </w:tc>
        <w:tc>
          <w:tcPr>
            <w:tcW w:w="870" w:type="dxa"/>
            <w:tcBorders>
              <w:top w:val="nil"/>
              <w:left w:val="nil"/>
              <w:bottom w:val="single" w:color="auto" w:sz="4" w:space="0"/>
              <w:right w:val="single" w:color="auto" w:sz="4" w:space="0"/>
            </w:tcBorders>
            <w:shd w:val="clear" w:color="auto" w:fill="auto"/>
            <w:vAlign w:val="center"/>
          </w:tcPr>
          <w:p w14:paraId="6A0492DA">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1FBF0BF">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2B39EAA0">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7BE238D4">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23</w:t>
            </w:r>
          </w:p>
        </w:tc>
        <w:tc>
          <w:tcPr>
            <w:tcW w:w="4213" w:type="dxa"/>
            <w:tcBorders>
              <w:top w:val="nil"/>
              <w:left w:val="nil"/>
              <w:bottom w:val="single" w:color="auto" w:sz="4" w:space="0"/>
              <w:right w:val="single" w:color="auto" w:sz="4" w:space="0"/>
            </w:tcBorders>
            <w:shd w:val="clear" w:color="auto" w:fill="auto"/>
            <w:vAlign w:val="center"/>
          </w:tcPr>
          <w:p w14:paraId="33641FEE">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个人卫生支出占卫生总费用的比例（%）</w:t>
            </w:r>
          </w:p>
        </w:tc>
        <w:tc>
          <w:tcPr>
            <w:tcW w:w="1129" w:type="dxa"/>
            <w:tcBorders>
              <w:top w:val="nil"/>
              <w:left w:val="nil"/>
              <w:bottom w:val="single" w:color="auto" w:sz="4" w:space="0"/>
              <w:right w:val="single" w:color="auto" w:sz="4" w:space="0"/>
            </w:tcBorders>
            <w:shd w:val="clear" w:color="auto" w:fill="auto"/>
            <w:vAlign w:val="center"/>
          </w:tcPr>
          <w:p w14:paraId="39E41C5E">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30%以内</w:t>
            </w:r>
          </w:p>
        </w:tc>
        <w:tc>
          <w:tcPr>
            <w:tcW w:w="886" w:type="dxa"/>
            <w:tcBorders>
              <w:top w:val="nil"/>
              <w:left w:val="nil"/>
              <w:bottom w:val="single" w:color="auto" w:sz="4" w:space="0"/>
              <w:right w:val="single" w:color="auto" w:sz="4" w:space="0"/>
            </w:tcBorders>
            <w:shd w:val="clear" w:color="auto" w:fill="auto"/>
            <w:vAlign w:val="center"/>
          </w:tcPr>
          <w:p w14:paraId="5D9283FD">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sz w:val="20"/>
                <w:szCs w:val="20"/>
                <w:lang w:val="en-US" w:eastAsia="zh-CN"/>
              </w:rPr>
              <w:t>34</w:t>
            </w:r>
          </w:p>
        </w:tc>
        <w:tc>
          <w:tcPr>
            <w:tcW w:w="870" w:type="dxa"/>
            <w:tcBorders>
              <w:top w:val="nil"/>
              <w:left w:val="nil"/>
              <w:bottom w:val="single" w:color="auto" w:sz="4" w:space="0"/>
              <w:right w:val="single" w:color="auto" w:sz="4" w:space="0"/>
            </w:tcBorders>
            <w:shd w:val="clear" w:color="auto" w:fill="auto"/>
            <w:vAlign w:val="center"/>
          </w:tcPr>
          <w:p w14:paraId="07D64CB4">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B227FD5">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21F0FC2D">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40FB9D52">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24</w:t>
            </w:r>
          </w:p>
        </w:tc>
        <w:tc>
          <w:tcPr>
            <w:tcW w:w="4213" w:type="dxa"/>
            <w:tcBorders>
              <w:top w:val="nil"/>
              <w:left w:val="nil"/>
              <w:bottom w:val="single" w:color="auto" w:sz="4" w:space="0"/>
              <w:right w:val="single" w:color="auto" w:sz="4" w:space="0"/>
            </w:tcBorders>
            <w:shd w:val="clear" w:color="auto" w:fill="auto"/>
            <w:vAlign w:val="center"/>
          </w:tcPr>
          <w:p w14:paraId="077813CA">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县域内就诊率（%）</w:t>
            </w:r>
          </w:p>
        </w:tc>
        <w:tc>
          <w:tcPr>
            <w:tcW w:w="1129" w:type="dxa"/>
            <w:tcBorders>
              <w:top w:val="nil"/>
              <w:left w:val="nil"/>
              <w:bottom w:val="single" w:color="auto" w:sz="4" w:space="0"/>
              <w:right w:val="single" w:color="auto" w:sz="4" w:space="0"/>
            </w:tcBorders>
            <w:shd w:val="clear" w:color="auto" w:fill="auto"/>
            <w:vAlign w:val="center"/>
          </w:tcPr>
          <w:p w14:paraId="683D2696">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w:t>
            </w:r>
          </w:p>
        </w:tc>
        <w:tc>
          <w:tcPr>
            <w:tcW w:w="886" w:type="dxa"/>
            <w:tcBorders>
              <w:top w:val="nil"/>
              <w:left w:val="nil"/>
              <w:bottom w:val="single" w:color="auto" w:sz="4" w:space="0"/>
              <w:right w:val="single" w:color="auto" w:sz="4" w:space="0"/>
            </w:tcBorders>
            <w:shd w:val="clear" w:color="auto" w:fill="auto"/>
            <w:vAlign w:val="center"/>
          </w:tcPr>
          <w:p w14:paraId="00A8FBEB">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98</w:t>
            </w:r>
          </w:p>
        </w:tc>
        <w:tc>
          <w:tcPr>
            <w:tcW w:w="870" w:type="dxa"/>
            <w:tcBorders>
              <w:top w:val="nil"/>
              <w:left w:val="nil"/>
              <w:bottom w:val="single" w:color="auto" w:sz="4" w:space="0"/>
              <w:right w:val="single" w:color="auto" w:sz="4" w:space="0"/>
            </w:tcBorders>
            <w:shd w:val="clear" w:color="auto" w:fill="auto"/>
            <w:vAlign w:val="center"/>
          </w:tcPr>
          <w:p w14:paraId="6ABABEDA">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28BF81AF">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22A0D7BC">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31EF887D">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25</w:t>
            </w:r>
          </w:p>
        </w:tc>
        <w:tc>
          <w:tcPr>
            <w:tcW w:w="4213" w:type="dxa"/>
            <w:tcBorders>
              <w:top w:val="nil"/>
              <w:left w:val="nil"/>
              <w:bottom w:val="single" w:color="auto" w:sz="4" w:space="0"/>
              <w:right w:val="single" w:color="auto" w:sz="4" w:space="0"/>
            </w:tcBorders>
            <w:shd w:val="clear" w:color="auto" w:fill="auto"/>
            <w:vAlign w:val="center"/>
          </w:tcPr>
          <w:p w14:paraId="2CE3FEBB">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远程医疗覆盖范围</w:t>
            </w:r>
          </w:p>
        </w:tc>
        <w:tc>
          <w:tcPr>
            <w:tcW w:w="1129" w:type="dxa"/>
            <w:tcBorders>
              <w:top w:val="nil"/>
              <w:left w:val="nil"/>
              <w:bottom w:val="single" w:color="auto" w:sz="4" w:space="0"/>
              <w:right w:val="single" w:color="auto" w:sz="4" w:space="0"/>
            </w:tcBorders>
            <w:shd w:val="clear" w:color="auto" w:fill="auto"/>
            <w:vAlign w:val="center"/>
          </w:tcPr>
          <w:p w14:paraId="3FFBC815">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所有县级医院和30%以上中心乡镇卫生院、社区卫生服务中心</w:t>
            </w:r>
          </w:p>
        </w:tc>
        <w:tc>
          <w:tcPr>
            <w:tcW w:w="886" w:type="dxa"/>
            <w:tcBorders>
              <w:top w:val="nil"/>
              <w:left w:val="nil"/>
              <w:bottom w:val="single" w:color="auto" w:sz="4" w:space="0"/>
              <w:right w:val="single" w:color="auto" w:sz="4" w:space="0"/>
            </w:tcBorders>
            <w:shd w:val="clear" w:color="auto" w:fill="auto"/>
            <w:vAlign w:val="center"/>
          </w:tcPr>
          <w:p w14:paraId="66669950">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4DCD4866">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34BE7D97">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81EF996">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17C64151">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26</w:t>
            </w:r>
          </w:p>
        </w:tc>
        <w:tc>
          <w:tcPr>
            <w:tcW w:w="4213" w:type="dxa"/>
            <w:tcBorders>
              <w:top w:val="nil"/>
              <w:left w:val="nil"/>
              <w:bottom w:val="single" w:color="auto" w:sz="4" w:space="0"/>
              <w:right w:val="single" w:color="auto" w:sz="4" w:space="0"/>
            </w:tcBorders>
            <w:shd w:val="clear" w:color="auto" w:fill="auto"/>
            <w:vAlign w:val="center"/>
          </w:tcPr>
          <w:p w14:paraId="58FB45E3">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创建三级医院（所）</w:t>
            </w:r>
          </w:p>
        </w:tc>
        <w:tc>
          <w:tcPr>
            <w:tcW w:w="1129" w:type="dxa"/>
            <w:tcBorders>
              <w:top w:val="nil"/>
              <w:left w:val="nil"/>
              <w:bottom w:val="single" w:color="auto" w:sz="4" w:space="0"/>
              <w:right w:val="single" w:color="auto" w:sz="4" w:space="0"/>
            </w:tcBorders>
            <w:shd w:val="clear" w:color="auto" w:fill="auto"/>
            <w:vAlign w:val="center"/>
          </w:tcPr>
          <w:p w14:paraId="77D86677">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w:t>
            </w:r>
            <w:r>
              <w:rPr>
                <w:rFonts w:hint="eastAsia" w:ascii="仿宋_GB2312" w:hAnsi="仿宋_GB2312" w:eastAsia="仿宋_GB2312" w:cs="仿宋_GB2312"/>
                <w:color w:val="auto"/>
                <w:kern w:val="0"/>
                <w:sz w:val="20"/>
                <w:szCs w:val="20"/>
              </w:rPr>
              <w:t>2】</w:t>
            </w:r>
          </w:p>
        </w:tc>
        <w:tc>
          <w:tcPr>
            <w:tcW w:w="886" w:type="dxa"/>
            <w:tcBorders>
              <w:top w:val="nil"/>
              <w:left w:val="nil"/>
              <w:bottom w:val="single" w:color="auto" w:sz="4" w:space="0"/>
              <w:right w:val="single" w:color="auto" w:sz="4" w:space="0"/>
            </w:tcBorders>
            <w:shd w:val="clear" w:color="auto" w:fill="auto"/>
            <w:vAlign w:val="center"/>
          </w:tcPr>
          <w:p w14:paraId="6182EE31">
            <w:pPr>
              <w:widowControl/>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870" w:type="dxa"/>
            <w:tcBorders>
              <w:top w:val="nil"/>
              <w:left w:val="nil"/>
              <w:bottom w:val="single" w:color="auto" w:sz="4" w:space="0"/>
              <w:right w:val="single" w:color="auto" w:sz="4" w:space="0"/>
            </w:tcBorders>
            <w:shd w:val="clear" w:color="auto" w:fill="auto"/>
            <w:vAlign w:val="center"/>
          </w:tcPr>
          <w:p w14:paraId="2B5AD66A">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585DAD1">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3A1C5440">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20E50825">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27</w:t>
            </w:r>
          </w:p>
        </w:tc>
        <w:tc>
          <w:tcPr>
            <w:tcW w:w="4213" w:type="dxa"/>
            <w:tcBorders>
              <w:top w:val="nil"/>
              <w:left w:val="nil"/>
              <w:bottom w:val="single" w:color="auto" w:sz="4" w:space="0"/>
              <w:right w:val="single" w:color="auto" w:sz="4" w:space="0"/>
            </w:tcBorders>
            <w:shd w:val="clear" w:color="auto" w:fill="auto"/>
            <w:vAlign w:val="center"/>
          </w:tcPr>
          <w:p w14:paraId="235CF886">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建成省重点专科（个）</w:t>
            </w:r>
          </w:p>
        </w:tc>
        <w:tc>
          <w:tcPr>
            <w:tcW w:w="1129" w:type="dxa"/>
            <w:tcBorders>
              <w:top w:val="nil"/>
              <w:left w:val="nil"/>
              <w:bottom w:val="single" w:color="auto" w:sz="4" w:space="0"/>
              <w:right w:val="single" w:color="auto" w:sz="4" w:space="0"/>
            </w:tcBorders>
            <w:shd w:val="clear" w:color="auto" w:fill="auto"/>
            <w:vAlign w:val="center"/>
          </w:tcPr>
          <w:p w14:paraId="337AAD20">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lang w:eastAsia="zh-Hans"/>
              </w:rPr>
              <w:t>—</w:t>
            </w:r>
            <w:r>
              <w:rPr>
                <w:rFonts w:hint="eastAsia" w:ascii="仿宋_GB2312" w:hAnsi="仿宋_GB2312" w:eastAsia="仿宋_GB2312" w:cs="仿宋_GB2312"/>
                <w:color w:val="auto"/>
                <w:kern w:val="0"/>
                <w:sz w:val="20"/>
                <w:szCs w:val="20"/>
              </w:rPr>
              <w:t>8】</w:t>
            </w:r>
          </w:p>
        </w:tc>
        <w:tc>
          <w:tcPr>
            <w:tcW w:w="886" w:type="dxa"/>
            <w:tcBorders>
              <w:top w:val="nil"/>
              <w:left w:val="nil"/>
              <w:bottom w:val="single" w:color="auto" w:sz="4" w:space="0"/>
              <w:right w:val="single" w:color="auto" w:sz="4" w:space="0"/>
            </w:tcBorders>
            <w:shd w:val="clear" w:color="auto" w:fill="auto"/>
            <w:vAlign w:val="center"/>
          </w:tcPr>
          <w:p w14:paraId="13EEA78F">
            <w:pPr>
              <w:widowControl/>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870" w:type="dxa"/>
            <w:tcBorders>
              <w:top w:val="nil"/>
              <w:left w:val="nil"/>
              <w:bottom w:val="single" w:color="auto" w:sz="4" w:space="0"/>
              <w:right w:val="single" w:color="auto" w:sz="4" w:space="0"/>
            </w:tcBorders>
            <w:shd w:val="clear" w:color="auto" w:fill="auto"/>
            <w:vAlign w:val="center"/>
          </w:tcPr>
          <w:p w14:paraId="763AA8A4">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r>
      <w:tr w14:paraId="0BBEBE03">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08AECC2F">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142CB66E">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28</w:t>
            </w:r>
          </w:p>
        </w:tc>
        <w:tc>
          <w:tcPr>
            <w:tcW w:w="4213" w:type="dxa"/>
            <w:tcBorders>
              <w:top w:val="nil"/>
              <w:left w:val="nil"/>
              <w:bottom w:val="single" w:color="auto" w:sz="4" w:space="0"/>
              <w:right w:val="single" w:color="auto" w:sz="4" w:space="0"/>
            </w:tcBorders>
            <w:shd w:val="clear" w:color="auto" w:fill="auto"/>
            <w:vAlign w:val="center"/>
          </w:tcPr>
          <w:p w14:paraId="30282592">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基层医疗卫生机构实现上网采购基本药物（%）</w:t>
            </w:r>
          </w:p>
        </w:tc>
        <w:tc>
          <w:tcPr>
            <w:tcW w:w="1129" w:type="dxa"/>
            <w:tcBorders>
              <w:top w:val="nil"/>
              <w:left w:val="nil"/>
              <w:bottom w:val="single" w:color="auto" w:sz="4" w:space="0"/>
              <w:right w:val="single" w:color="auto" w:sz="4" w:space="0"/>
            </w:tcBorders>
            <w:shd w:val="clear" w:color="auto" w:fill="auto"/>
            <w:vAlign w:val="center"/>
          </w:tcPr>
          <w:p w14:paraId="6A67E808">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607EEC5E">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05C9329B">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15934623">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771A92DC">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65AF2945">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29</w:t>
            </w:r>
          </w:p>
        </w:tc>
        <w:tc>
          <w:tcPr>
            <w:tcW w:w="4213" w:type="dxa"/>
            <w:tcBorders>
              <w:top w:val="nil"/>
              <w:left w:val="nil"/>
              <w:bottom w:val="single" w:color="auto" w:sz="4" w:space="0"/>
              <w:right w:val="single" w:color="auto" w:sz="4" w:space="0"/>
            </w:tcBorders>
            <w:shd w:val="clear" w:color="auto" w:fill="auto"/>
            <w:vAlign w:val="center"/>
          </w:tcPr>
          <w:p w14:paraId="4098BF51">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配备使用基本药物（%）</w:t>
            </w:r>
          </w:p>
        </w:tc>
        <w:tc>
          <w:tcPr>
            <w:tcW w:w="1129" w:type="dxa"/>
            <w:tcBorders>
              <w:top w:val="nil"/>
              <w:left w:val="nil"/>
              <w:bottom w:val="single" w:color="auto" w:sz="4" w:space="0"/>
              <w:right w:val="single" w:color="auto" w:sz="4" w:space="0"/>
            </w:tcBorders>
            <w:shd w:val="clear" w:color="auto" w:fill="auto"/>
            <w:vAlign w:val="center"/>
          </w:tcPr>
          <w:p w14:paraId="5CAE0BE5">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0F08AAEE">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7522D12C">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21E0167">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000000" w:sz="4" w:space="0"/>
              <w:right w:val="single" w:color="auto" w:sz="4" w:space="0"/>
            </w:tcBorders>
            <w:vAlign w:val="center"/>
          </w:tcPr>
          <w:p w14:paraId="7ACFAF2E">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242550E3">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30</w:t>
            </w:r>
          </w:p>
        </w:tc>
        <w:tc>
          <w:tcPr>
            <w:tcW w:w="4213" w:type="dxa"/>
            <w:tcBorders>
              <w:top w:val="nil"/>
              <w:left w:val="nil"/>
              <w:bottom w:val="single" w:color="auto" w:sz="4" w:space="0"/>
              <w:right w:val="single" w:color="auto" w:sz="4" w:space="0"/>
            </w:tcBorders>
            <w:shd w:val="clear" w:color="auto" w:fill="auto"/>
            <w:vAlign w:val="center"/>
          </w:tcPr>
          <w:p w14:paraId="5ED4DF0D">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零差率销售基本药物（%）</w:t>
            </w:r>
          </w:p>
        </w:tc>
        <w:tc>
          <w:tcPr>
            <w:tcW w:w="1129" w:type="dxa"/>
            <w:tcBorders>
              <w:top w:val="nil"/>
              <w:left w:val="nil"/>
              <w:bottom w:val="single" w:color="auto" w:sz="4" w:space="0"/>
              <w:right w:val="single" w:color="auto" w:sz="4" w:space="0"/>
            </w:tcBorders>
            <w:shd w:val="clear" w:color="auto" w:fill="auto"/>
            <w:vAlign w:val="center"/>
          </w:tcPr>
          <w:p w14:paraId="356FBD10">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100</w:t>
            </w:r>
          </w:p>
        </w:tc>
        <w:tc>
          <w:tcPr>
            <w:tcW w:w="886" w:type="dxa"/>
            <w:tcBorders>
              <w:top w:val="nil"/>
              <w:left w:val="nil"/>
              <w:bottom w:val="single" w:color="auto" w:sz="4" w:space="0"/>
              <w:right w:val="single" w:color="auto" w:sz="4" w:space="0"/>
            </w:tcBorders>
            <w:shd w:val="clear" w:color="auto" w:fill="auto"/>
            <w:vAlign w:val="center"/>
          </w:tcPr>
          <w:p w14:paraId="0C391740">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870" w:type="dxa"/>
            <w:tcBorders>
              <w:top w:val="nil"/>
              <w:left w:val="nil"/>
              <w:bottom w:val="single" w:color="auto" w:sz="4" w:space="0"/>
              <w:right w:val="single" w:color="auto" w:sz="4" w:space="0"/>
            </w:tcBorders>
            <w:shd w:val="clear" w:color="auto" w:fill="auto"/>
            <w:vAlign w:val="center"/>
          </w:tcPr>
          <w:p w14:paraId="55407364">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6815D057">
        <w:tblPrEx>
          <w:tblCellMar>
            <w:top w:w="0" w:type="dxa"/>
            <w:left w:w="108" w:type="dxa"/>
            <w:bottom w:w="0" w:type="dxa"/>
            <w:right w:w="108" w:type="dxa"/>
          </w:tblCellMar>
        </w:tblPrEx>
        <w:trPr>
          <w:trHeight w:val="420" w:hRule="atLeast"/>
        </w:trPr>
        <w:tc>
          <w:tcPr>
            <w:tcW w:w="1038" w:type="dxa"/>
            <w:vMerge w:val="restart"/>
            <w:tcBorders>
              <w:top w:val="nil"/>
              <w:left w:val="single" w:color="auto" w:sz="4" w:space="0"/>
              <w:bottom w:val="single" w:color="auto" w:sz="4" w:space="0"/>
              <w:right w:val="single" w:color="auto" w:sz="4" w:space="0"/>
            </w:tcBorders>
            <w:shd w:val="clear" w:color="auto" w:fill="auto"/>
            <w:vAlign w:val="center"/>
          </w:tcPr>
          <w:p w14:paraId="1B9BD57B">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人口计划生育类指标</w:t>
            </w:r>
          </w:p>
        </w:tc>
        <w:tc>
          <w:tcPr>
            <w:tcW w:w="671" w:type="dxa"/>
            <w:tcBorders>
              <w:top w:val="nil"/>
              <w:left w:val="nil"/>
              <w:bottom w:val="single" w:color="auto" w:sz="4" w:space="0"/>
              <w:right w:val="single" w:color="auto" w:sz="4" w:space="0"/>
            </w:tcBorders>
            <w:shd w:val="clear" w:color="auto" w:fill="auto"/>
            <w:vAlign w:val="center"/>
          </w:tcPr>
          <w:p w14:paraId="4826A60E">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31</w:t>
            </w:r>
          </w:p>
        </w:tc>
        <w:tc>
          <w:tcPr>
            <w:tcW w:w="4213" w:type="dxa"/>
            <w:tcBorders>
              <w:top w:val="nil"/>
              <w:left w:val="nil"/>
              <w:bottom w:val="single" w:color="auto" w:sz="4" w:space="0"/>
              <w:right w:val="single" w:color="auto" w:sz="4" w:space="0"/>
            </w:tcBorders>
            <w:shd w:val="clear" w:color="000000" w:fill="FFFFFF"/>
            <w:vAlign w:val="center"/>
          </w:tcPr>
          <w:p w14:paraId="166511D0">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常住人口规模（万人）</w:t>
            </w:r>
          </w:p>
        </w:tc>
        <w:tc>
          <w:tcPr>
            <w:tcW w:w="1129" w:type="dxa"/>
            <w:tcBorders>
              <w:top w:val="nil"/>
              <w:left w:val="nil"/>
              <w:bottom w:val="single" w:color="auto" w:sz="4" w:space="0"/>
              <w:right w:val="single" w:color="auto" w:sz="4" w:space="0"/>
            </w:tcBorders>
            <w:shd w:val="clear" w:color="auto" w:fill="auto"/>
            <w:vAlign w:val="center"/>
          </w:tcPr>
          <w:p w14:paraId="09E453D4">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21.5　</w:t>
            </w:r>
          </w:p>
        </w:tc>
        <w:tc>
          <w:tcPr>
            <w:tcW w:w="886" w:type="dxa"/>
            <w:tcBorders>
              <w:top w:val="nil"/>
              <w:left w:val="nil"/>
              <w:bottom w:val="single" w:color="auto" w:sz="4" w:space="0"/>
              <w:right w:val="single" w:color="auto" w:sz="4" w:space="0"/>
            </w:tcBorders>
            <w:shd w:val="clear" w:color="auto" w:fill="auto"/>
            <w:vAlign w:val="center"/>
          </w:tcPr>
          <w:p w14:paraId="26F5BE33">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20.3</w:t>
            </w:r>
          </w:p>
        </w:tc>
        <w:tc>
          <w:tcPr>
            <w:tcW w:w="870" w:type="dxa"/>
            <w:tcBorders>
              <w:top w:val="nil"/>
              <w:left w:val="nil"/>
              <w:bottom w:val="single" w:color="auto" w:sz="4" w:space="0"/>
              <w:right w:val="single" w:color="auto" w:sz="4" w:space="0"/>
            </w:tcBorders>
            <w:shd w:val="clear" w:color="auto" w:fill="auto"/>
            <w:vAlign w:val="center"/>
          </w:tcPr>
          <w:p w14:paraId="723758AB">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预期性</w:t>
            </w:r>
          </w:p>
        </w:tc>
      </w:tr>
      <w:tr w14:paraId="7A1DBA4B">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2F17E506">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795F8C7A">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32</w:t>
            </w:r>
          </w:p>
        </w:tc>
        <w:tc>
          <w:tcPr>
            <w:tcW w:w="4213" w:type="dxa"/>
            <w:tcBorders>
              <w:top w:val="nil"/>
              <w:left w:val="nil"/>
              <w:bottom w:val="single" w:color="auto" w:sz="4" w:space="0"/>
              <w:right w:val="single" w:color="auto" w:sz="4" w:space="0"/>
            </w:tcBorders>
            <w:shd w:val="clear" w:color="auto" w:fill="auto"/>
            <w:vAlign w:val="center"/>
          </w:tcPr>
          <w:p w14:paraId="525BD220">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人均期望寿命（岁）</w:t>
            </w:r>
          </w:p>
        </w:tc>
        <w:tc>
          <w:tcPr>
            <w:tcW w:w="1129" w:type="dxa"/>
            <w:tcBorders>
              <w:top w:val="nil"/>
              <w:left w:val="nil"/>
              <w:bottom w:val="single" w:color="auto" w:sz="4" w:space="0"/>
              <w:right w:val="single" w:color="auto" w:sz="4" w:space="0"/>
            </w:tcBorders>
            <w:shd w:val="clear" w:color="auto" w:fill="auto"/>
            <w:vAlign w:val="center"/>
          </w:tcPr>
          <w:p w14:paraId="58B02369">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75.0</w:t>
            </w:r>
          </w:p>
        </w:tc>
        <w:tc>
          <w:tcPr>
            <w:tcW w:w="886" w:type="dxa"/>
            <w:tcBorders>
              <w:top w:val="nil"/>
              <w:left w:val="nil"/>
              <w:bottom w:val="single" w:color="auto" w:sz="4" w:space="0"/>
              <w:right w:val="single" w:color="auto" w:sz="4" w:space="0"/>
            </w:tcBorders>
            <w:shd w:val="clear" w:color="auto" w:fill="auto"/>
            <w:vAlign w:val="center"/>
          </w:tcPr>
          <w:p w14:paraId="17F1AB04">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72.48</w:t>
            </w:r>
          </w:p>
        </w:tc>
        <w:tc>
          <w:tcPr>
            <w:tcW w:w="870" w:type="dxa"/>
            <w:tcBorders>
              <w:top w:val="nil"/>
              <w:left w:val="nil"/>
              <w:bottom w:val="single" w:color="auto" w:sz="4" w:space="0"/>
              <w:right w:val="single" w:color="auto" w:sz="4" w:space="0"/>
            </w:tcBorders>
            <w:shd w:val="clear" w:color="auto" w:fill="auto"/>
            <w:vAlign w:val="center"/>
          </w:tcPr>
          <w:p w14:paraId="00B1ECD3">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13035A3A">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30B889F1">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5F2B3C4A">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33</w:t>
            </w:r>
          </w:p>
        </w:tc>
        <w:tc>
          <w:tcPr>
            <w:tcW w:w="4213" w:type="dxa"/>
            <w:tcBorders>
              <w:top w:val="nil"/>
              <w:left w:val="nil"/>
              <w:bottom w:val="single" w:color="auto" w:sz="4" w:space="0"/>
              <w:right w:val="single" w:color="auto" w:sz="4" w:space="0"/>
            </w:tcBorders>
            <w:shd w:val="clear" w:color="000000" w:fill="FFFFFF"/>
            <w:vAlign w:val="center"/>
          </w:tcPr>
          <w:p w14:paraId="2BD8CB6A">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人口出生率（‰）</w:t>
            </w:r>
          </w:p>
        </w:tc>
        <w:tc>
          <w:tcPr>
            <w:tcW w:w="1129" w:type="dxa"/>
            <w:tcBorders>
              <w:top w:val="nil"/>
              <w:left w:val="nil"/>
              <w:bottom w:val="single" w:color="auto" w:sz="4" w:space="0"/>
              <w:right w:val="single" w:color="auto" w:sz="4" w:space="0"/>
            </w:tcBorders>
            <w:shd w:val="clear" w:color="auto" w:fill="auto"/>
            <w:vAlign w:val="center"/>
          </w:tcPr>
          <w:p w14:paraId="262E93DE">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12.0</w:t>
            </w:r>
          </w:p>
        </w:tc>
        <w:tc>
          <w:tcPr>
            <w:tcW w:w="886" w:type="dxa"/>
            <w:tcBorders>
              <w:top w:val="nil"/>
              <w:left w:val="nil"/>
              <w:bottom w:val="single" w:color="auto" w:sz="4" w:space="0"/>
              <w:right w:val="single" w:color="auto" w:sz="4" w:space="0"/>
            </w:tcBorders>
            <w:shd w:val="clear" w:color="auto" w:fill="auto"/>
            <w:vAlign w:val="center"/>
          </w:tcPr>
          <w:p w14:paraId="46C1C10F">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11.07</w:t>
            </w:r>
          </w:p>
        </w:tc>
        <w:tc>
          <w:tcPr>
            <w:tcW w:w="870" w:type="dxa"/>
            <w:tcBorders>
              <w:top w:val="nil"/>
              <w:left w:val="nil"/>
              <w:bottom w:val="single" w:color="auto" w:sz="4" w:space="0"/>
              <w:right w:val="single" w:color="auto" w:sz="4" w:space="0"/>
            </w:tcBorders>
            <w:shd w:val="clear" w:color="auto" w:fill="auto"/>
            <w:vAlign w:val="center"/>
          </w:tcPr>
          <w:p w14:paraId="2E29A31F">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2EB6CEB3">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6EBB4C2F">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3219AE61">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34</w:t>
            </w:r>
          </w:p>
        </w:tc>
        <w:tc>
          <w:tcPr>
            <w:tcW w:w="4213" w:type="dxa"/>
            <w:tcBorders>
              <w:top w:val="nil"/>
              <w:left w:val="nil"/>
              <w:bottom w:val="single" w:color="auto" w:sz="4" w:space="0"/>
              <w:right w:val="single" w:color="auto" w:sz="4" w:space="0"/>
            </w:tcBorders>
            <w:shd w:val="clear" w:color="000000" w:fill="FFFFFF"/>
            <w:vAlign w:val="center"/>
          </w:tcPr>
          <w:p w14:paraId="0C514F5B">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自然增长率（‰）</w:t>
            </w:r>
          </w:p>
        </w:tc>
        <w:tc>
          <w:tcPr>
            <w:tcW w:w="1129" w:type="dxa"/>
            <w:tcBorders>
              <w:top w:val="nil"/>
              <w:left w:val="nil"/>
              <w:bottom w:val="single" w:color="auto" w:sz="4" w:space="0"/>
              <w:right w:val="single" w:color="auto" w:sz="4" w:space="0"/>
            </w:tcBorders>
            <w:shd w:val="clear" w:color="auto" w:fill="auto"/>
            <w:vAlign w:val="center"/>
          </w:tcPr>
          <w:p w14:paraId="1EBF205A">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6以内</w:t>
            </w:r>
          </w:p>
        </w:tc>
        <w:tc>
          <w:tcPr>
            <w:tcW w:w="886" w:type="dxa"/>
            <w:tcBorders>
              <w:top w:val="nil"/>
              <w:left w:val="nil"/>
              <w:bottom w:val="single" w:color="auto" w:sz="4" w:space="0"/>
              <w:right w:val="single" w:color="auto" w:sz="4" w:space="0"/>
            </w:tcBorders>
            <w:shd w:val="clear" w:color="auto" w:fill="auto"/>
            <w:vAlign w:val="center"/>
          </w:tcPr>
          <w:p w14:paraId="220897A5">
            <w:pPr>
              <w:widowControl/>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w:t>
            </w:r>
          </w:p>
        </w:tc>
        <w:tc>
          <w:tcPr>
            <w:tcW w:w="870" w:type="dxa"/>
            <w:tcBorders>
              <w:top w:val="nil"/>
              <w:left w:val="nil"/>
              <w:bottom w:val="single" w:color="auto" w:sz="4" w:space="0"/>
              <w:right w:val="single" w:color="auto" w:sz="4" w:space="0"/>
            </w:tcBorders>
            <w:shd w:val="clear" w:color="auto" w:fill="auto"/>
            <w:vAlign w:val="center"/>
          </w:tcPr>
          <w:p w14:paraId="3742BA0C">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772B73F7">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67580CD3">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20B06475">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35</w:t>
            </w:r>
          </w:p>
        </w:tc>
        <w:tc>
          <w:tcPr>
            <w:tcW w:w="4213" w:type="dxa"/>
            <w:tcBorders>
              <w:top w:val="nil"/>
              <w:left w:val="nil"/>
              <w:bottom w:val="single" w:color="auto" w:sz="4" w:space="0"/>
              <w:right w:val="single" w:color="auto" w:sz="4" w:space="0"/>
            </w:tcBorders>
            <w:shd w:val="clear" w:color="000000" w:fill="FFFFFF"/>
            <w:vAlign w:val="center"/>
          </w:tcPr>
          <w:p w14:paraId="34A84D69">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出生人口性别比</w:t>
            </w:r>
          </w:p>
        </w:tc>
        <w:tc>
          <w:tcPr>
            <w:tcW w:w="1129" w:type="dxa"/>
            <w:tcBorders>
              <w:top w:val="nil"/>
              <w:left w:val="nil"/>
              <w:bottom w:val="single" w:color="auto" w:sz="4" w:space="0"/>
              <w:right w:val="single" w:color="auto" w:sz="4" w:space="0"/>
            </w:tcBorders>
            <w:shd w:val="clear" w:color="auto" w:fill="auto"/>
            <w:vAlign w:val="center"/>
          </w:tcPr>
          <w:p w14:paraId="4253EDC1">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102</w:t>
            </w:r>
            <w:r>
              <w:rPr>
                <w:rFonts w:hint="eastAsia" w:ascii="仿宋_GB2312" w:hAnsi="仿宋_GB2312" w:eastAsia="仿宋_GB2312" w:cs="仿宋_GB2312"/>
                <w:color w:val="auto"/>
                <w:kern w:val="0"/>
                <w:sz w:val="20"/>
                <w:szCs w:val="20"/>
                <w:lang w:eastAsia="zh-Hans"/>
              </w:rPr>
              <w:t>—</w:t>
            </w:r>
            <w:r>
              <w:rPr>
                <w:rFonts w:hint="eastAsia" w:ascii="仿宋_GB2312" w:hAnsi="仿宋_GB2312" w:eastAsia="仿宋_GB2312" w:cs="仿宋_GB2312"/>
                <w:color w:val="auto"/>
                <w:kern w:val="0"/>
                <w:sz w:val="20"/>
                <w:szCs w:val="20"/>
              </w:rPr>
              <w:t>107</w:t>
            </w:r>
          </w:p>
        </w:tc>
        <w:tc>
          <w:tcPr>
            <w:tcW w:w="886" w:type="dxa"/>
            <w:tcBorders>
              <w:top w:val="nil"/>
              <w:left w:val="nil"/>
              <w:bottom w:val="single" w:color="auto" w:sz="4" w:space="0"/>
              <w:right w:val="single" w:color="auto" w:sz="4" w:space="0"/>
            </w:tcBorders>
            <w:shd w:val="clear" w:color="auto" w:fill="auto"/>
            <w:vAlign w:val="center"/>
          </w:tcPr>
          <w:p w14:paraId="69ED318C">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102</w:t>
            </w:r>
          </w:p>
        </w:tc>
        <w:tc>
          <w:tcPr>
            <w:tcW w:w="870" w:type="dxa"/>
            <w:tcBorders>
              <w:top w:val="nil"/>
              <w:left w:val="nil"/>
              <w:bottom w:val="single" w:color="auto" w:sz="4" w:space="0"/>
              <w:right w:val="single" w:color="auto" w:sz="4" w:space="0"/>
            </w:tcBorders>
            <w:shd w:val="clear" w:color="auto" w:fill="auto"/>
            <w:vAlign w:val="center"/>
          </w:tcPr>
          <w:p w14:paraId="459BBB1B">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预期性</w:t>
            </w:r>
          </w:p>
        </w:tc>
      </w:tr>
      <w:tr w14:paraId="57FD0457">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26995401">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60AF55D4">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36</w:t>
            </w:r>
          </w:p>
        </w:tc>
        <w:tc>
          <w:tcPr>
            <w:tcW w:w="4213" w:type="dxa"/>
            <w:tcBorders>
              <w:top w:val="nil"/>
              <w:left w:val="nil"/>
              <w:bottom w:val="single" w:color="auto" w:sz="4" w:space="0"/>
              <w:right w:val="single" w:color="auto" w:sz="4" w:space="0"/>
            </w:tcBorders>
            <w:shd w:val="clear" w:color="auto" w:fill="auto"/>
            <w:vAlign w:val="center"/>
          </w:tcPr>
          <w:p w14:paraId="2F69659A">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孕产妇死亡率（/10万）</w:t>
            </w:r>
          </w:p>
        </w:tc>
        <w:tc>
          <w:tcPr>
            <w:tcW w:w="1129" w:type="dxa"/>
            <w:tcBorders>
              <w:top w:val="nil"/>
              <w:left w:val="nil"/>
              <w:bottom w:val="single" w:color="auto" w:sz="4" w:space="0"/>
              <w:right w:val="single" w:color="auto" w:sz="4" w:space="0"/>
            </w:tcBorders>
            <w:shd w:val="clear" w:color="auto" w:fill="auto"/>
            <w:vAlign w:val="center"/>
          </w:tcPr>
          <w:p w14:paraId="53589D21">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w w:val="80"/>
                <w:kern w:val="0"/>
                <w:sz w:val="20"/>
                <w:szCs w:val="20"/>
                <w:lang w:val="en-US" w:eastAsia="zh-CN"/>
              </w:rPr>
              <w:t>0/10万</w:t>
            </w:r>
            <w:r>
              <w:rPr>
                <w:rFonts w:hint="eastAsia" w:ascii="仿宋_GB2312" w:hAnsi="仿宋_GB2312" w:eastAsia="仿宋_GB2312" w:cs="仿宋_GB2312"/>
                <w:color w:val="auto"/>
                <w:w w:val="80"/>
                <w:kern w:val="0"/>
                <w:sz w:val="20"/>
                <w:szCs w:val="20"/>
              </w:rPr>
              <w:t>以内</w:t>
            </w:r>
          </w:p>
        </w:tc>
        <w:tc>
          <w:tcPr>
            <w:tcW w:w="886" w:type="dxa"/>
            <w:tcBorders>
              <w:top w:val="nil"/>
              <w:left w:val="nil"/>
              <w:bottom w:val="single" w:color="auto" w:sz="4" w:space="0"/>
              <w:right w:val="single" w:color="auto" w:sz="4" w:space="0"/>
            </w:tcBorders>
            <w:shd w:val="clear" w:color="auto" w:fill="auto"/>
            <w:vAlign w:val="center"/>
          </w:tcPr>
          <w:p w14:paraId="6365D252">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870" w:type="dxa"/>
            <w:tcBorders>
              <w:top w:val="nil"/>
              <w:left w:val="nil"/>
              <w:bottom w:val="single" w:color="auto" w:sz="4" w:space="0"/>
              <w:right w:val="single" w:color="auto" w:sz="4" w:space="0"/>
            </w:tcBorders>
            <w:shd w:val="clear" w:color="auto" w:fill="auto"/>
            <w:vAlign w:val="center"/>
          </w:tcPr>
          <w:p w14:paraId="2651E75E">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20A76CAA">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687B3F5E">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2F12ABEB">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37</w:t>
            </w:r>
          </w:p>
        </w:tc>
        <w:tc>
          <w:tcPr>
            <w:tcW w:w="4213" w:type="dxa"/>
            <w:tcBorders>
              <w:top w:val="nil"/>
              <w:left w:val="nil"/>
              <w:bottom w:val="single" w:color="auto" w:sz="4" w:space="0"/>
              <w:right w:val="single" w:color="auto" w:sz="4" w:space="0"/>
            </w:tcBorders>
            <w:shd w:val="clear" w:color="auto" w:fill="auto"/>
            <w:vAlign w:val="center"/>
          </w:tcPr>
          <w:p w14:paraId="2FA15967">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五岁以下儿童死亡率（‰）</w:t>
            </w:r>
          </w:p>
        </w:tc>
        <w:tc>
          <w:tcPr>
            <w:tcW w:w="1129" w:type="dxa"/>
            <w:tcBorders>
              <w:top w:val="nil"/>
              <w:left w:val="nil"/>
              <w:bottom w:val="single" w:color="auto" w:sz="4" w:space="0"/>
              <w:right w:val="single" w:color="auto" w:sz="4" w:space="0"/>
            </w:tcBorders>
            <w:shd w:val="clear" w:color="auto" w:fill="auto"/>
            <w:vAlign w:val="center"/>
          </w:tcPr>
          <w:p w14:paraId="02C4ACF9">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5.79</w:t>
            </w:r>
            <w:r>
              <w:rPr>
                <w:rFonts w:hint="eastAsia" w:ascii="仿宋_GB2312" w:hAnsi="仿宋_GB2312" w:eastAsia="仿宋_GB2312" w:cs="仿宋_GB2312"/>
                <w:color w:val="auto"/>
                <w:kern w:val="0"/>
                <w:sz w:val="20"/>
                <w:szCs w:val="20"/>
              </w:rPr>
              <w:t>以内</w:t>
            </w:r>
          </w:p>
        </w:tc>
        <w:tc>
          <w:tcPr>
            <w:tcW w:w="886" w:type="dxa"/>
            <w:tcBorders>
              <w:top w:val="nil"/>
              <w:left w:val="nil"/>
              <w:bottom w:val="single" w:color="auto" w:sz="4" w:space="0"/>
              <w:right w:val="single" w:color="auto" w:sz="4" w:space="0"/>
            </w:tcBorders>
            <w:shd w:val="clear" w:color="auto" w:fill="auto"/>
            <w:vAlign w:val="center"/>
          </w:tcPr>
          <w:p w14:paraId="5F1AB149">
            <w:pPr>
              <w:widowControl/>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5.79</w:t>
            </w:r>
            <w:r>
              <w:rPr>
                <w:rFonts w:hint="default" w:ascii="Arial" w:hAnsi="Arial" w:eastAsia="仿宋_GB2312" w:cs="Arial"/>
                <w:color w:val="auto"/>
                <w:kern w:val="0"/>
                <w:sz w:val="20"/>
                <w:szCs w:val="20"/>
                <w:lang w:val="en-US" w:eastAsia="zh-CN"/>
              </w:rPr>
              <w:t>‰</w:t>
            </w:r>
          </w:p>
        </w:tc>
        <w:tc>
          <w:tcPr>
            <w:tcW w:w="870" w:type="dxa"/>
            <w:tcBorders>
              <w:top w:val="nil"/>
              <w:left w:val="nil"/>
              <w:bottom w:val="single" w:color="auto" w:sz="4" w:space="0"/>
              <w:right w:val="single" w:color="auto" w:sz="4" w:space="0"/>
            </w:tcBorders>
            <w:shd w:val="clear" w:color="auto" w:fill="auto"/>
            <w:vAlign w:val="center"/>
          </w:tcPr>
          <w:p w14:paraId="0489BB9F">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43035BCF">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79DB8E9B">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15DC2FA4">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38</w:t>
            </w:r>
          </w:p>
        </w:tc>
        <w:tc>
          <w:tcPr>
            <w:tcW w:w="4213" w:type="dxa"/>
            <w:tcBorders>
              <w:top w:val="nil"/>
              <w:left w:val="nil"/>
              <w:bottom w:val="single" w:color="auto" w:sz="4" w:space="0"/>
              <w:right w:val="single" w:color="auto" w:sz="4" w:space="0"/>
            </w:tcBorders>
            <w:shd w:val="clear" w:color="auto" w:fill="auto"/>
            <w:vAlign w:val="center"/>
          </w:tcPr>
          <w:p w14:paraId="2072216E">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婴儿死亡率（‰）</w:t>
            </w:r>
          </w:p>
        </w:tc>
        <w:tc>
          <w:tcPr>
            <w:tcW w:w="1129" w:type="dxa"/>
            <w:tcBorders>
              <w:top w:val="nil"/>
              <w:left w:val="nil"/>
              <w:bottom w:val="single" w:color="auto" w:sz="4" w:space="0"/>
              <w:right w:val="single" w:color="auto" w:sz="4" w:space="0"/>
            </w:tcBorders>
            <w:shd w:val="clear" w:color="auto" w:fill="auto"/>
            <w:vAlign w:val="center"/>
          </w:tcPr>
          <w:p w14:paraId="7DA7F4A7">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4.0</w:t>
            </w:r>
            <w:r>
              <w:rPr>
                <w:rFonts w:hint="eastAsia" w:ascii="仿宋_GB2312" w:hAnsi="仿宋_GB2312" w:eastAsia="仿宋_GB2312" w:cs="仿宋_GB2312"/>
                <w:color w:val="auto"/>
                <w:kern w:val="0"/>
                <w:sz w:val="20"/>
                <w:szCs w:val="20"/>
              </w:rPr>
              <w:t>以内</w:t>
            </w:r>
          </w:p>
        </w:tc>
        <w:tc>
          <w:tcPr>
            <w:tcW w:w="886" w:type="dxa"/>
            <w:tcBorders>
              <w:top w:val="nil"/>
              <w:left w:val="nil"/>
              <w:bottom w:val="single" w:color="auto" w:sz="4" w:space="0"/>
              <w:right w:val="single" w:color="auto" w:sz="4" w:space="0"/>
            </w:tcBorders>
            <w:shd w:val="clear" w:color="auto" w:fill="auto"/>
            <w:vAlign w:val="center"/>
          </w:tcPr>
          <w:p w14:paraId="714C19DE">
            <w:pPr>
              <w:widowControl/>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4.00</w:t>
            </w:r>
            <w:r>
              <w:rPr>
                <w:rFonts w:hint="default" w:ascii="Arial" w:hAnsi="Arial" w:eastAsia="仿宋_GB2312" w:cs="Arial"/>
                <w:color w:val="auto"/>
                <w:kern w:val="0"/>
                <w:sz w:val="20"/>
                <w:szCs w:val="20"/>
                <w:lang w:val="en-US" w:eastAsia="zh-CN"/>
              </w:rPr>
              <w:t>‰</w:t>
            </w:r>
          </w:p>
        </w:tc>
        <w:tc>
          <w:tcPr>
            <w:tcW w:w="870" w:type="dxa"/>
            <w:tcBorders>
              <w:top w:val="nil"/>
              <w:left w:val="nil"/>
              <w:bottom w:val="single" w:color="auto" w:sz="4" w:space="0"/>
              <w:right w:val="single" w:color="auto" w:sz="4" w:space="0"/>
            </w:tcBorders>
            <w:shd w:val="clear" w:color="auto" w:fill="auto"/>
            <w:vAlign w:val="center"/>
          </w:tcPr>
          <w:p w14:paraId="5BED6970">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68FA8F1A">
        <w:tblPrEx>
          <w:tblCellMar>
            <w:top w:w="0" w:type="dxa"/>
            <w:left w:w="108" w:type="dxa"/>
            <w:bottom w:w="0" w:type="dxa"/>
            <w:right w:w="108" w:type="dxa"/>
          </w:tblCellMar>
        </w:tblPrEx>
        <w:trPr>
          <w:trHeight w:val="420" w:hRule="atLeast"/>
        </w:trPr>
        <w:tc>
          <w:tcPr>
            <w:tcW w:w="1038" w:type="dxa"/>
            <w:vMerge w:val="continue"/>
            <w:tcBorders>
              <w:top w:val="nil"/>
              <w:left w:val="single" w:color="auto" w:sz="4" w:space="0"/>
              <w:bottom w:val="single" w:color="auto" w:sz="4" w:space="0"/>
              <w:right w:val="single" w:color="auto" w:sz="4" w:space="0"/>
            </w:tcBorders>
            <w:vAlign w:val="center"/>
          </w:tcPr>
          <w:p w14:paraId="4F4EFCCF">
            <w:pPr>
              <w:widowControl/>
              <w:jc w:val="left"/>
              <w:rPr>
                <w:rFonts w:hint="eastAsia" w:ascii="仿宋_GB2312" w:hAnsi="仿宋_GB2312" w:eastAsia="仿宋_GB2312" w:cs="仿宋_GB2312"/>
                <w:color w:val="auto"/>
                <w:kern w:val="0"/>
                <w:sz w:val="20"/>
                <w:szCs w:val="20"/>
              </w:rPr>
            </w:pPr>
          </w:p>
        </w:tc>
        <w:tc>
          <w:tcPr>
            <w:tcW w:w="671" w:type="dxa"/>
            <w:tcBorders>
              <w:top w:val="nil"/>
              <w:left w:val="nil"/>
              <w:bottom w:val="single" w:color="auto" w:sz="4" w:space="0"/>
              <w:right w:val="single" w:color="auto" w:sz="4" w:space="0"/>
            </w:tcBorders>
            <w:shd w:val="clear" w:color="auto" w:fill="auto"/>
            <w:vAlign w:val="center"/>
          </w:tcPr>
          <w:p w14:paraId="5740EEE4">
            <w:pPr>
              <w:widowControl/>
              <w:jc w:val="righ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39</w:t>
            </w:r>
          </w:p>
        </w:tc>
        <w:tc>
          <w:tcPr>
            <w:tcW w:w="4213" w:type="dxa"/>
            <w:tcBorders>
              <w:top w:val="nil"/>
              <w:left w:val="nil"/>
              <w:bottom w:val="single" w:color="auto" w:sz="4" w:space="0"/>
              <w:right w:val="single" w:color="auto" w:sz="4" w:space="0"/>
            </w:tcBorders>
            <w:shd w:val="clear" w:color="auto" w:fill="auto"/>
            <w:vAlign w:val="center"/>
          </w:tcPr>
          <w:p w14:paraId="60E84F93">
            <w:pPr>
              <w:widowControl/>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农村孕产妇住院分娩率（%）</w:t>
            </w:r>
          </w:p>
        </w:tc>
        <w:tc>
          <w:tcPr>
            <w:tcW w:w="1129" w:type="dxa"/>
            <w:tcBorders>
              <w:top w:val="nil"/>
              <w:left w:val="nil"/>
              <w:bottom w:val="single" w:color="auto" w:sz="4" w:space="0"/>
              <w:right w:val="single" w:color="auto" w:sz="4" w:space="0"/>
            </w:tcBorders>
            <w:shd w:val="clear" w:color="auto" w:fill="auto"/>
            <w:vAlign w:val="center"/>
          </w:tcPr>
          <w:p w14:paraId="03C3B588">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99</w:t>
            </w:r>
            <w:r>
              <w:rPr>
                <w:rFonts w:hint="eastAsia" w:ascii="仿宋_GB2312" w:hAnsi="仿宋_GB2312" w:eastAsia="仿宋_GB2312" w:cs="仿宋_GB2312"/>
                <w:color w:val="auto"/>
                <w:kern w:val="0"/>
                <w:sz w:val="20"/>
                <w:szCs w:val="20"/>
              </w:rPr>
              <w:t>以上</w:t>
            </w:r>
          </w:p>
        </w:tc>
        <w:tc>
          <w:tcPr>
            <w:tcW w:w="886" w:type="dxa"/>
            <w:tcBorders>
              <w:top w:val="nil"/>
              <w:left w:val="nil"/>
              <w:bottom w:val="single" w:color="auto" w:sz="4" w:space="0"/>
              <w:right w:val="single" w:color="auto" w:sz="4" w:space="0"/>
            </w:tcBorders>
            <w:shd w:val="clear" w:color="auto" w:fill="auto"/>
            <w:vAlign w:val="center"/>
          </w:tcPr>
          <w:p w14:paraId="7FC12CBE">
            <w:pPr>
              <w:widowControl/>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100</w:t>
            </w:r>
            <w:r>
              <w:rPr>
                <w:rFonts w:hint="eastAsia" w:ascii="宋体" w:hAnsi="宋体" w:eastAsia="宋体" w:cs="宋体"/>
                <w:color w:val="auto"/>
                <w:kern w:val="0"/>
                <w:sz w:val="20"/>
                <w:szCs w:val="20"/>
                <w:lang w:val="en-US" w:eastAsia="zh-CN"/>
              </w:rPr>
              <w:t>％</w:t>
            </w:r>
          </w:p>
        </w:tc>
        <w:tc>
          <w:tcPr>
            <w:tcW w:w="870" w:type="dxa"/>
            <w:tcBorders>
              <w:top w:val="nil"/>
              <w:left w:val="nil"/>
              <w:bottom w:val="single" w:color="auto" w:sz="4" w:space="0"/>
              <w:right w:val="single" w:color="auto" w:sz="4" w:space="0"/>
            </w:tcBorders>
            <w:shd w:val="clear" w:color="auto" w:fill="auto"/>
            <w:vAlign w:val="center"/>
          </w:tcPr>
          <w:p w14:paraId="1858A4F6">
            <w:pPr>
              <w:widowControl/>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约束性</w:t>
            </w:r>
          </w:p>
        </w:tc>
      </w:tr>
      <w:tr w14:paraId="72AF57E0">
        <w:tblPrEx>
          <w:tblCellMar>
            <w:top w:w="0" w:type="dxa"/>
            <w:left w:w="108" w:type="dxa"/>
            <w:bottom w:w="0" w:type="dxa"/>
            <w:right w:w="108" w:type="dxa"/>
          </w:tblCellMar>
        </w:tblPrEx>
        <w:trPr>
          <w:trHeight w:val="330" w:hRule="atLeast"/>
        </w:trPr>
        <w:tc>
          <w:tcPr>
            <w:tcW w:w="1038" w:type="dxa"/>
            <w:tcBorders>
              <w:top w:val="single" w:color="auto" w:sz="4" w:space="0"/>
              <w:left w:val="single" w:color="auto" w:sz="4" w:space="0"/>
              <w:bottom w:val="single" w:color="auto" w:sz="4" w:space="0"/>
              <w:right w:val="single" w:color="auto" w:sz="4" w:space="0"/>
            </w:tcBorders>
            <w:vAlign w:val="center"/>
          </w:tcPr>
          <w:p w14:paraId="7E33D348">
            <w:pPr>
              <w:widowControl/>
              <w:jc w:val="left"/>
              <w:rPr>
                <w:rFonts w:hint="eastAsia" w:ascii="仿宋_GB2312" w:hAnsi="仿宋_GB2312" w:eastAsia="仿宋_GB2312" w:cs="仿宋_GB2312"/>
                <w:color w:val="auto"/>
                <w:kern w:val="0"/>
                <w:sz w:val="18"/>
                <w:szCs w:val="18"/>
              </w:rPr>
            </w:pPr>
          </w:p>
        </w:tc>
        <w:tc>
          <w:tcPr>
            <w:tcW w:w="671" w:type="dxa"/>
            <w:tcBorders>
              <w:top w:val="single" w:color="auto" w:sz="4" w:space="0"/>
              <w:left w:val="nil"/>
              <w:bottom w:val="single" w:color="auto" w:sz="4" w:space="0"/>
              <w:right w:val="single" w:color="auto" w:sz="4" w:space="0"/>
            </w:tcBorders>
            <w:shd w:val="clear" w:color="auto" w:fill="auto"/>
            <w:vAlign w:val="center"/>
          </w:tcPr>
          <w:p w14:paraId="1BD5D20B">
            <w:pPr>
              <w:widowControl/>
              <w:jc w:val="right"/>
              <w:rPr>
                <w:rFonts w:hint="eastAsia" w:ascii="仿宋_GB2312" w:hAnsi="仿宋_GB2312" w:eastAsia="仿宋_GB2312" w:cs="仿宋_GB2312"/>
                <w:color w:val="auto"/>
                <w:kern w:val="0"/>
                <w:sz w:val="18"/>
                <w:szCs w:val="18"/>
              </w:rPr>
            </w:pPr>
          </w:p>
        </w:tc>
        <w:tc>
          <w:tcPr>
            <w:tcW w:w="7098" w:type="dxa"/>
            <w:gridSpan w:val="4"/>
            <w:tcBorders>
              <w:top w:val="single" w:color="auto" w:sz="4" w:space="0"/>
              <w:left w:val="nil"/>
              <w:bottom w:val="single" w:color="auto" w:sz="4" w:space="0"/>
              <w:right w:val="single" w:color="auto" w:sz="4" w:space="0"/>
            </w:tcBorders>
            <w:shd w:val="clear" w:color="auto" w:fill="auto"/>
            <w:vAlign w:val="center"/>
          </w:tcPr>
          <w:p w14:paraId="63A7E5ED">
            <w:pPr>
              <w:widowControl/>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注1：【】内为五年累计数。</w:t>
            </w:r>
          </w:p>
          <w:p w14:paraId="0215CD4C">
            <w:pPr>
              <w:widowControl/>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注2：每千人口床位（张），该指标不含“黔东新区医疗服务中心”的床位资源配置</w:t>
            </w:r>
            <w:r>
              <w:rPr>
                <w:rFonts w:hint="eastAsia" w:ascii="仿宋_GB2312" w:hAnsi="仿宋_GB2312" w:eastAsia="仿宋_GB2312" w:cs="仿宋_GB2312"/>
                <w:color w:val="auto"/>
                <w:kern w:val="0"/>
                <w:sz w:val="18"/>
                <w:szCs w:val="18"/>
                <w:lang w:eastAsia="zh-Hans"/>
              </w:rPr>
              <w:t>。</w:t>
            </w:r>
          </w:p>
        </w:tc>
      </w:tr>
    </w:tbl>
    <w:p w14:paraId="44BC4FA7">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CN" w:bidi="ar-SA"/>
        </w:rPr>
      </w:pPr>
      <w:bookmarkStart w:id="8" w:name="_Toc1325827839"/>
      <w:bookmarkStart w:id="9" w:name="_Toc1638215526"/>
      <w:r>
        <w:rPr>
          <w:rFonts w:hint="eastAsia" w:ascii="楷体" w:hAnsi="楷体" w:eastAsia="楷体" w:cs="楷体"/>
          <w:b/>
          <w:bCs w:val="0"/>
          <w:color w:val="auto"/>
          <w:kern w:val="0"/>
          <w:sz w:val="32"/>
          <w:szCs w:val="32"/>
          <w:lang w:val="en-US" w:eastAsia="zh-Hans" w:bidi="ar-SA"/>
        </w:rPr>
        <w:t>（二）主要矛盾和问题</w:t>
      </w:r>
      <w:bookmarkEnd w:id="8"/>
      <w:bookmarkEnd w:id="9"/>
    </w:p>
    <w:p w14:paraId="41420BD4">
      <w:pPr>
        <w:pStyle w:val="24"/>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Hans" w:bidi="ar-SA"/>
        </w:rPr>
      </w:pPr>
      <w:r>
        <w:rPr>
          <w:rFonts w:hint="eastAsia" w:ascii="仿宋_GB2312" w:hAnsi="仿宋_GB2312" w:eastAsia="仿宋_GB2312" w:cs="仿宋_GB2312"/>
          <w:b w:val="0"/>
          <w:bCs/>
          <w:color w:val="auto"/>
          <w:kern w:val="0"/>
          <w:sz w:val="32"/>
          <w:szCs w:val="32"/>
          <w:lang w:val="en-US" w:eastAsia="zh-Hans" w:bidi="ar-SA"/>
        </w:rPr>
        <w:t>“十三五”期间，全县卫生健康工作成绩显著，但对照规划的总体要求和卫生健康的实际需求，还存在着较多困难和问题，如人力资源供需失衡，制约卫生事业发展的体制性、机制性和结构性矛盾还没有从根本上解决等问题，广大群众对看病难、看病贵问题反映还比较强烈，具体表现在：</w:t>
      </w:r>
    </w:p>
    <w:p w14:paraId="46EB9EA9">
      <w:pPr>
        <w:pStyle w:val="24"/>
        <w:keepNext w:val="0"/>
        <w:keepLines w:val="0"/>
        <w:pageBreakBefore w:val="0"/>
        <w:widowControl w:val="0"/>
        <w:kinsoku/>
        <w:wordWrap/>
        <w:overflowPunct/>
        <w:topLinePunct w:val="0"/>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kern w:val="0"/>
          <w:sz w:val="32"/>
          <w:szCs w:val="32"/>
          <w:lang w:val="en-US" w:eastAsia="zh-Hans" w:bidi="ar-SA"/>
        </w:rPr>
      </w:pP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Hans" w:bidi="ar-SA"/>
        </w:rPr>
        <w:t>部分医疗基础设施不</w:t>
      </w:r>
      <w:r>
        <w:rPr>
          <w:rFonts w:hint="eastAsia" w:ascii="仿宋_GB2312" w:hAnsi="仿宋_GB2312" w:eastAsia="仿宋_GB2312" w:cs="仿宋_GB2312"/>
          <w:b/>
          <w:bCs/>
          <w:color w:val="auto"/>
          <w:kern w:val="2"/>
          <w:sz w:val="32"/>
          <w:szCs w:val="32"/>
          <w:lang w:val="en-US" w:eastAsia="zh-CN" w:bidi="ar-SA"/>
        </w:rPr>
        <w:t>完善。</w:t>
      </w:r>
      <w:r>
        <w:rPr>
          <w:rFonts w:hint="eastAsia" w:ascii="仿宋_GB2312" w:hAnsi="仿宋_GB2312" w:eastAsia="仿宋_GB2312" w:cs="仿宋_GB2312"/>
          <w:b w:val="0"/>
          <w:bCs/>
          <w:color w:val="auto"/>
          <w:kern w:val="0"/>
          <w:sz w:val="32"/>
          <w:szCs w:val="32"/>
          <w:lang w:val="en-US" w:eastAsia="zh-Hans" w:bidi="ar-SA"/>
        </w:rPr>
        <w:t>全县优质医疗资源总体不足和配置布局失衡并存，城乡之间、不同区域和不同层级医疗机构之间的资源差距较大</w:t>
      </w:r>
      <w:r>
        <w:rPr>
          <w:rFonts w:hint="eastAsia" w:ascii="仿宋_GB2312" w:hAnsi="仿宋_GB2312" w:eastAsia="仿宋_GB2312" w:cs="仿宋_GB2312"/>
          <w:b w:val="0"/>
          <w:bCs/>
          <w:color w:val="auto"/>
          <w:kern w:val="0"/>
          <w:sz w:val="32"/>
          <w:szCs w:val="32"/>
          <w:lang w:val="en-US" w:eastAsia="zh-CN" w:bidi="ar-SA"/>
        </w:rPr>
        <w:t>。</w:t>
      </w:r>
      <w:r>
        <w:rPr>
          <w:rFonts w:hint="eastAsia" w:ascii="仿宋_GB2312" w:hAnsi="仿宋_GB2312" w:eastAsia="仿宋_GB2312" w:cs="仿宋_GB2312"/>
          <w:b w:val="0"/>
          <w:bCs/>
          <w:color w:val="auto"/>
          <w:kern w:val="0"/>
          <w:sz w:val="32"/>
          <w:szCs w:val="32"/>
          <w:lang w:val="en-US" w:eastAsia="zh-Hans" w:bidi="ar-SA"/>
        </w:rPr>
        <w:t>医疗建设集中在中心城区，基层建设不足，乡镇卫生院用房紧张，村卫生室作为三级卫生服务网络的网底，</w:t>
      </w:r>
      <w:r>
        <w:rPr>
          <w:rFonts w:hint="eastAsia" w:ascii="仿宋_GB2312" w:hAnsi="仿宋_GB2312" w:eastAsia="仿宋_GB2312" w:cs="仿宋_GB2312"/>
          <w:bCs/>
          <w:color w:val="auto"/>
          <w:kern w:val="0"/>
          <w:sz w:val="32"/>
          <w:szCs w:val="32"/>
          <w:lang w:val="en-US" w:eastAsia="zh-Hans" w:bidi="ar-SA"/>
        </w:rPr>
        <w:t>由于经费投入相对不足等原因，导致建设相对滞后、维护维修不足、队伍不稳定</w:t>
      </w:r>
      <w:r>
        <w:rPr>
          <w:rFonts w:hint="eastAsia" w:ascii="仿宋_GB2312" w:hAnsi="仿宋_GB2312" w:eastAsia="仿宋_GB2312" w:cs="仿宋_GB2312"/>
          <w:b w:val="0"/>
          <w:bCs/>
          <w:color w:val="auto"/>
          <w:kern w:val="0"/>
          <w:sz w:val="32"/>
          <w:szCs w:val="32"/>
          <w:lang w:val="en-US" w:eastAsia="zh-CN" w:bidi="ar-SA"/>
        </w:rPr>
        <w:t>。</w:t>
      </w:r>
      <w:r>
        <w:rPr>
          <w:rFonts w:hint="eastAsia" w:ascii="仿宋_GB2312" w:hAnsi="仿宋_GB2312" w:eastAsia="仿宋_GB2312" w:cs="仿宋_GB2312"/>
          <w:b w:val="0"/>
          <w:bCs/>
          <w:color w:val="auto"/>
          <w:kern w:val="0"/>
          <w:sz w:val="32"/>
          <w:szCs w:val="32"/>
          <w:lang w:val="en-US" w:eastAsia="zh-Hans" w:bidi="ar-SA"/>
        </w:rPr>
        <w:t>公立医院在部分功能上存在缺口，难以满足不同层次、日益多元化的医疗卫生服务需求。部分医疗卫生机构设备落后亟待更新，医疗设施场地缺乏，社区卫生服务站业务用房紧缺</w:t>
      </w:r>
      <w:r>
        <w:rPr>
          <w:rFonts w:hint="eastAsia" w:ascii="仿宋_GB2312" w:hAnsi="仿宋_GB2312" w:eastAsia="仿宋_GB2312" w:cs="仿宋_GB2312"/>
          <w:b w:val="0"/>
          <w:bCs/>
          <w:color w:val="auto"/>
          <w:kern w:val="0"/>
          <w:sz w:val="32"/>
          <w:szCs w:val="32"/>
          <w:lang w:val="en-US" w:eastAsia="zh-CN" w:bidi="ar-SA"/>
        </w:rPr>
        <w:t>。</w:t>
      </w:r>
    </w:p>
    <w:p w14:paraId="41F27E0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医疗卫生人员编制不足。</w:t>
      </w:r>
      <w:r>
        <w:rPr>
          <w:rFonts w:hint="eastAsia" w:ascii="仿宋_GB2312" w:hAnsi="仿宋_GB2312" w:eastAsia="仿宋_GB2312" w:cs="仿宋_GB2312"/>
          <w:color w:val="auto"/>
          <w:sz w:val="32"/>
          <w:szCs w:val="32"/>
          <w:highlight w:val="none"/>
          <w:lang w:val="en-US" w:eastAsia="zh-CN"/>
        </w:rPr>
        <w:t>根据2017年医疗机构设置标准（</w:t>
      </w:r>
      <w:r>
        <w:rPr>
          <w:rFonts w:hint="eastAsia" w:ascii="仿宋_GB2312" w:hAnsi="仿宋_GB2312" w:eastAsia="仿宋_GB2312" w:cs="仿宋_GB2312"/>
          <w:color w:val="auto"/>
          <w:sz w:val="32"/>
          <w:szCs w:val="32"/>
          <w:lang w:val="en-US" w:eastAsia="zh-CN"/>
        </w:rPr>
        <w:t>每张编制床位至少配备</w:t>
      </w:r>
      <w:r>
        <w:rPr>
          <w:rFonts w:hint="default" w:ascii="仿宋_GB2312" w:hAnsi="仿宋_GB2312" w:eastAsia="仿宋_GB2312" w:cs="仿宋_GB2312"/>
          <w:color w:val="auto"/>
          <w:sz w:val="32"/>
          <w:szCs w:val="32"/>
          <w:lang w:eastAsia="zh-CN"/>
        </w:rPr>
        <w:t>1.55</w:t>
      </w:r>
      <w:r>
        <w:rPr>
          <w:rFonts w:hint="eastAsia" w:ascii="仿宋_GB2312" w:hAnsi="仿宋_GB2312" w:eastAsia="仿宋_GB2312" w:cs="仿宋_GB2312"/>
          <w:color w:val="auto"/>
          <w:sz w:val="32"/>
          <w:szCs w:val="32"/>
          <w:lang w:val="en-US" w:eastAsia="zh-CN"/>
        </w:rPr>
        <w:t>名卫生技术人员），县人民医院（编制床位</w:t>
      </w:r>
      <w:r>
        <w:rPr>
          <w:rFonts w:hint="default" w:ascii="仿宋_GB2312" w:hAnsi="仿宋_GB2312" w:eastAsia="仿宋_GB2312" w:cs="仿宋_GB2312"/>
          <w:color w:val="auto"/>
          <w:sz w:val="32"/>
          <w:szCs w:val="32"/>
          <w:lang w:eastAsia="zh-CN"/>
        </w:rPr>
        <w:t>475</w:t>
      </w:r>
      <w:r>
        <w:rPr>
          <w:rFonts w:hint="eastAsia" w:ascii="仿宋_GB2312" w:hAnsi="仿宋_GB2312" w:eastAsia="仿宋_GB2312" w:cs="仿宋_GB2312"/>
          <w:color w:val="auto"/>
          <w:sz w:val="32"/>
          <w:szCs w:val="32"/>
          <w:lang w:val="en-US" w:eastAsia="zh-CN"/>
        </w:rPr>
        <w:t>张）应配备卫生技术人员440人，县编制部门目前核定编制2</w:t>
      </w:r>
      <w:r>
        <w:rPr>
          <w:rFonts w:hint="default" w:ascii="仿宋_GB2312" w:hAnsi="仿宋_GB2312" w:eastAsia="仿宋_GB2312" w:cs="仿宋_GB2312"/>
          <w:color w:val="auto"/>
          <w:sz w:val="32"/>
          <w:szCs w:val="32"/>
          <w:lang w:eastAsia="zh-CN"/>
        </w:rPr>
        <w:t>41</w:t>
      </w:r>
      <w:r>
        <w:rPr>
          <w:rFonts w:hint="eastAsia" w:ascii="仿宋_GB2312" w:hAnsi="仿宋_GB2312" w:eastAsia="仿宋_GB2312" w:cs="仿宋_GB2312"/>
          <w:color w:val="auto"/>
          <w:sz w:val="32"/>
          <w:szCs w:val="32"/>
          <w:lang w:val="en-US" w:eastAsia="zh-CN"/>
        </w:rPr>
        <w:t>人，实际启用备案编制72人，当前缺编110人。县中医医院（编制床位367张）应配卫生技术人员321人，县编制部门目前核定编制171人，实际启用备案编制58人，缺编92人；县妇幼保健院（编制床位100张）应配卫生技术人员211人，县编制部门目前核定编制</w:t>
      </w:r>
      <w:r>
        <w:rPr>
          <w:rFonts w:hint="default" w:ascii="仿宋_GB2312" w:hAnsi="仿宋_GB2312" w:eastAsia="仿宋_GB2312" w:cs="仿宋_GB2312"/>
          <w:color w:val="auto"/>
          <w:sz w:val="32"/>
          <w:szCs w:val="32"/>
          <w:lang w:eastAsia="zh-CN"/>
        </w:rPr>
        <w:t>58</w:t>
      </w:r>
      <w:r>
        <w:rPr>
          <w:rFonts w:hint="eastAsia" w:ascii="仿宋_GB2312" w:hAnsi="仿宋_GB2312" w:eastAsia="仿宋_GB2312" w:cs="仿宋_GB2312"/>
          <w:color w:val="auto"/>
          <w:sz w:val="32"/>
          <w:szCs w:val="32"/>
          <w:lang w:val="en-US" w:eastAsia="zh-CN"/>
        </w:rPr>
        <w:t>人，实际启用备案编制3</w:t>
      </w:r>
      <w:r>
        <w:rPr>
          <w:rFonts w:hint="default"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lang w:val="en-US" w:eastAsia="zh-CN"/>
        </w:rPr>
        <w:t>人，缺编123人；</w:t>
      </w:r>
      <w:r>
        <w:rPr>
          <w:rFonts w:hint="eastAsia" w:ascii="仿宋_GB2312" w:hAnsi="仿宋_GB2312" w:eastAsia="仿宋_GB2312" w:cs="仿宋_GB2312"/>
          <w:color w:val="auto"/>
          <w:sz w:val="32"/>
          <w:szCs w:val="32"/>
          <w:highlight w:val="none"/>
          <w:lang w:val="en-US" w:eastAsia="zh-CN"/>
        </w:rPr>
        <w:t>县卫生健康综合行政执法大队按照辖区每万名常住人口配备1-1.5名卫生健康执法人员的要求，最高应配24名，现只有编制共13名，缺编11名；</w:t>
      </w:r>
      <w:r>
        <w:rPr>
          <w:rFonts w:hint="eastAsia" w:ascii="仿宋_GB2312" w:hAnsi="仿宋_GB2312" w:eastAsia="仿宋_GB2312" w:cs="仿宋_GB2312"/>
          <w:color w:val="auto"/>
          <w:sz w:val="32"/>
          <w:szCs w:val="32"/>
          <w:lang w:val="en-US" w:eastAsia="zh-CN"/>
        </w:rPr>
        <w:t>乡镇卫生院（含社区卫生服务中心）按照每千常住人口（</w:t>
      </w:r>
      <w:r>
        <w:rPr>
          <w:rFonts w:hint="eastAsia" w:ascii="仿宋_GB2312" w:hAnsi="仿宋_GB2312" w:eastAsia="仿宋_GB2312" w:cs="仿宋_GB2312"/>
          <w:color w:val="auto"/>
          <w:sz w:val="32"/>
          <w:szCs w:val="32"/>
          <w:lang w:val="en-US" w:eastAsia="zh-Hans"/>
        </w:rPr>
        <w:t>全</w:t>
      </w:r>
      <w:r>
        <w:rPr>
          <w:rFonts w:hint="eastAsia" w:ascii="仿宋_GB2312" w:hAnsi="仿宋_GB2312" w:eastAsia="仿宋_GB2312" w:cs="仿宋_GB2312"/>
          <w:color w:val="auto"/>
          <w:sz w:val="32"/>
          <w:szCs w:val="32"/>
          <w:lang w:val="en-US" w:eastAsia="zh-CN"/>
        </w:rPr>
        <w:t>县核定常住人口为15.7人）配备基层卫生人员3.5人计算，应配550人，县编制部门目前核定编制共283人，缺编267人。全县卫生健康系统共缺编</w:t>
      </w:r>
      <w:r>
        <w:rPr>
          <w:rFonts w:hint="eastAsia" w:ascii="仿宋_GB2312" w:hAnsi="仿宋_GB2312" w:eastAsia="仿宋_GB2312" w:cs="仿宋_GB2312"/>
          <w:color w:val="auto"/>
          <w:sz w:val="32"/>
          <w:szCs w:val="32"/>
          <w:highlight w:val="none"/>
          <w:lang w:val="en-US" w:eastAsia="zh-CN"/>
        </w:rPr>
        <w:t>603</w:t>
      </w:r>
      <w:r>
        <w:rPr>
          <w:rFonts w:hint="eastAsia" w:ascii="仿宋_GB2312" w:hAnsi="仿宋_GB2312" w:eastAsia="仿宋_GB2312" w:cs="仿宋_GB2312"/>
          <w:color w:val="auto"/>
          <w:sz w:val="32"/>
          <w:szCs w:val="32"/>
          <w:lang w:val="en-US" w:eastAsia="zh-CN"/>
        </w:rPr>
        <w:t>人。</w:t>
      </w:r>
    </w:p>
    <w:p w14:paraId="4818162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bCs/>
          <w:color w:val="auto"/>
          <w:sz w:val="32"/>
          <w:szCs w:val="32"/>
          <w:lang w:val="zh-CN" w:eastAsia="zh-CN"/>
        </w:rPr>
        <w:t>人才激励和绩效分配政策落实不到位。</w:t>
      </w:r>
      <w:r>
        <w:rPr>
          <w:rFonts w:hint="eastAsia" w:ascii="仿宋_GB2312" w:hAnsi="仿宋_GB2312" w:eastAsia="仿宋_GB2312" w:cs="仿宋_GB2312"/>
          <w:color w:val="auto"/>
          <w:sz w:val="32"/>
          <w:szCs w:val="32"/>
          <w:lang w:val="zh-CN" w:eastAsia="zh-CN"/>
        </w:rPr>
        <w:t>一是按照黔党发〔2015〕1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zh-CN" w:eastAsia="zh-CN"/>
        </w:rPr>
        <w:t>号、黔东南党发〔2015〕17号、财社〔2015〕255号、财社〔2016〕229号</w:t>
      </w:r>
      <w:r>
        <w:rPr>
          <w:rFonts w:hint="eastAsia" w:ascii="仿宋_GB2312" w:hAnsi="仿宋_GB2312" w:eastAsia="仿宋_GB2312" w:cs="仿宋_GB2312"/>
          <w:color w:val="auto"/>
          <w:sz w:val="32"/>
          <w:szCs w:val="32"/>
          <w:lang w:val="zh-CN" w:eastAsia="zh-Hans"/>
        </w:rPr>
        <w:t>、</w:t>
      </w:r>
      <w:r>
        <w:rPr>
          <w:rFonts w:hint="eastAsia" w:ascii="仿宋_GB2312" w:hAnsi="仿宋_GB2312" w:eastAsia="仿宋_GB2312" w:cs="仿宋_GB2312"/>
          <w:color w:val="auto"/>
          <w:sz w:val="32"/>
          <w:szCs w:val="32"/>
          <w:lang w:val="en-US" w:eastAsia="zh-Hans"/>
        </w:rPr>
        <w:t>黔人社发</w:t>
      </w:r>
      <w:r>
        <w:rPr>
          <w:rFonts w:hint="eastAsia" w:ascii="仿宋_GB2312" w:hAnsi="仿宋_GB2312" w:eastAsia="仿宋_GB2312" w:cs="仿宋_GB2312"/>
          <w:color w:val="auto"/>
          <w:sz w:val="32"/>
          <w:szCs w:val="32"/>
          <w:lang w:val="zh-CN" w:eastAsia="zh-CN"/>
        </w:rPr>
        <w:t>〔201</w:t>
      </w:r>
      <w:r>
        <w:rPr>
          <w:rFonts w:hint="default"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val="zh-CN" w:eastAsia="zh-CN"/>
        </w:rPr>
        <w:t>〕</w:t>
      </w:r>
      <w:r>
        <w:rPr>
          <w:rFonts w:hint="default"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val="zh-CN" w:eastAsia="zh-CN"/>
        </w:rPr>
        <w:t>号等文件精神，</w:t>
      </w:r>
      <w:r>
        <w:rPr>
          <w:rFonts w:hint="eastAsia" w:ascii="仿宋_GB2312" w:hAnsi="仿宋_GB2312" w:eastAsia="仿宋_GB2312" w:cs="仿宋_GB2312"/>
          <w:color w:val="auto"/>
          <w:sz w:val="32"/>
          <w:szCs w:val="32"/>
          <w:lang w:val="en-US" w:eastAsia="zh-CN"/>
        </w:rPr>
        <w:t>对到乡镇卫生院工作的全日制本科毕业生、取得中级职称的卫生人才、在乡镇卫生院取得副高级和高级职称的卫生人才分别给予一定生活补贴，对到县级医疗机构工作的医学专业硕士研究生、博士研究生分别给予一定的生活补贴的政策均未得到落实，引不进高层次人才和留不住业务骨干，近2年来人才流失较为普遍；二是乡镇卫生院工作人员承担了基本公共卫生服务按政策获得的收入不能纳入绩效收入和分配，打击了基层基本</w:t>
      </w:r>
      <w:r>
        <w:rPr>
          <w:rFonts w:hint="eastAsia" w:ascii="仿宋_GB2312" w:hAnsi="仿宋_GB2312" w:eastAsia="仿宋_GB2312" w:cs="仿宋_GB2312"/>
          <w:color w:val="auto"/>
          <w:sz w:val="32"/>
          <w:szCs w:val="32"/>
          <w:lang w:val="en-US" w:eastAsia="zh-Hans"/>
        </w:rPr>
        <w:t>公共卫生</w:t>
      </w:r>
      <w:r>
        <w:rPr>
          <w:rFonts w:hint="eastAsia" w:ascii="仿宋_GB2312" w:hAnsi="仿宋_GB2312" w:eastAsia="仿宋_GB2312" w:cs="仿宋_GB2312"/>
          <w:color w:val="auto"/>
          <w:sz w:val="32"/>
          <w:szCs w:val="32"/>
          <w:lang w:val="en-US" w:eastAsia="zh-CN"/>
        </w:rPr>
        <w:t>服务人员工作的积极性。</w:t>
      </w:r>
    </w:p>
    <w:p w14:paraId="5B4567E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bCs/>
          <w:color w:val="auto"/>
          <w:sz w:val="32"/>
          <w:szCs w:val="32"/>
          <w:lang w:val="zh-CN" w:eastAsia="zh-CN"/>
        </w:rPr>
        <w:t>医药卫生体制改革推进不深入。</w:t>
      </w:r>
      <w:r>
        <w:rPr>
          <w:rFonts w:hint="eastAsia" w:ascii="仿宋_GB2312" w:hAnsi="仿宋_GB2312" w:eastAsia="仿宋_GB2312" w:cs="仿宋_GB2312"/>
          <w:color w:val="auto"/>
          <w:sz w:val="32"/>
          <w:szCs w:val="32"/>
          <w:lang w:val="zh-CN" w:eastAsia="zh-CN"/>
        </w:rPr>
        <w:t>根据省州卫生健康主管部门指导意见，</w:t>
      </w:r>
      <w:r>
        <w:rPr>
          <w:rFonts w:hint="eastAsia" w:ascii="仿宋_GB2312" w:hAnsi="仿宋_GB2312" w:eastAsia="仿宋_GB2312" w:cs="仿宋_GB2312"/>
          <w:color w:val="auto"/>
          <w:sz w:val="32"/>
          <w:szCs w:val="32"/>
          <w:lang w:val="en-US" w:eastAsia="zh-Hans"/>
        </w:rPr>
        <w:t>全</w:t>
      </w:r>
      <w:r>
        <w:rPr>
          <w:rFonts w:hint="eastAsia" w:ascii="仿宋_GB2312" w:hAnsi="仿宋_GB2312" w:eastAsia="仿宋_GB2312" w:cs="仿宋_GB2312"/>
          <w:color w:val="auto"/>
          <w:sz w:val="32"/>
          <w:szCs w:val="32"/>
          <w:lang w:val="zh-CN" w:eastAsia="zh-CN"/>
        </w:rPr>
        <w:t>县以</w:t>
      </w:r>
      <w:r>
        <w:rPr>
          <w:rFonts w:hint="eastAsia" w:ascii="仿宋_GB2312" w:hAnsi="仿宋_GB2312" w:eastAsia="仿宋_GB2312" w:cs="仿宋_GB2312"/>
          <w:color w:val="auto"/>
          <w:sz w:val="32"/>
          <w:szCs w:val="32"/>
          <w:lang w:val="en-US" w:eastAsia="zh-CN"/>
        </w:rPr>
        <w:t>县人民医院、县中医医院作为龙头单位成立2个</w:t>
      </w:r>
      <w:r>
        <w:rPr>
          <w:rFonts w:hint="eastAsia" w:ascii="仿宋_GB2312" w:hAnsi="仿宋_GB2312" w:eastAsia="仿宋_GB2312" w:cs="仿宋_GB2312"/>
          <w:color w:val="auto"/>
          <w:sz w:val="32"/>
          <w:szCs w:val="32"/>
          <w:highlight w:val="none"/>
          <w:lang w:val="en-US" w:eastAsia="zh-CN"/>
        </w:rPr>
        <w:t>医联体，每家县级医院分别联合5个乡镇卫生院（社区卫生服务中心）</w:t>
      </w:r>
      <w:r>
        <w:rPr>
          <w:rFonts w:hint="eastAsia" w:ascii="仿宋_GB2312" w:hAnsi="仿宋_GB2312" w:eastAsia="仿宋_GB2312" w:cs="仿宋_GB2312"/>
          <w:color w:val="auto"/>
          <w:sz w:val="32"/>
          <w:szCs w:val="32"/>
          <w:lang w:val="en-US" w:eastAsia="zh-CN"/>
        </w:rPr>
        <w:t>，按其职能职责，实行一体化管理。但并未能真正建立起人财物全面整合、资源分配科学、结构布局合理、管理运行高效的体制机制，基层医疗卫生发展不均衡、县级医疗机构同质发展、医保资金严重崩盘等问题得不到有效解决。</w:t>
      </w:r>
    </w:p>
    <w:p w14:paraId="38CD482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bCs/>
          <w:color w:val="auto"/>
          <w:sz w:val="32"/>
          <w:szCs w:val="32"/>
          <w:lang w:val="en-US" w:eastAsia="zh-CN"/>
        </w:rPr>
        <w:t>基层医务人员培养和保障机制不健全。</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lang w:val="en-US" w:eastAsia="zh-Hans"/>
        </w:rPr>
        <w:t>全</w:t>
      </w:r>
      <w:r>
        <w:rPr>
          <w:rFonts w:hint="eastAsia" w:ascii="仿宋_GB2312" w:hAnsi="仿宋_GB2312" w:eastAsia="仿宋_GB2312" w:cs="仿宋_GB2312"/>
          <w:color w:val="auto"/>
          <w:sz w:val="32"/>
          <w:szCs w:val="32"/>
          <w:lang w:val="en-US" w:eastAsia="zh-CN"/>
        </w:rPr>
        <w:t>县的村医均是通过社会化招聘的方式落实，存在年龄大、学历低、非专业、能力弱的问题。当前村医每月固定收入最高仅为1317元，村医承担的医疗卫生服务应得的报酬有时不能及时兑现。</w:t>
      </w:r>
      <w:r>
        <w:rPr>
          <w:rFonts w:hint="eastAsia" w:ascii="仿宋_GB2312" w:hAnsi="仿宋_GB2312" w:eastAsia="仿宋_GB2312" w:cs="仿宋_GB2312"/>
          <w:color w:val="auto"/>
          <w:sz w:val="32"/>
          <w:szCs w:val="32"/>
          <w:lang w:val="en-US" w:eastAsia="zh-Hans"/>
        </w:rPr>
        <w:t>基层医疗</w:t>
      </w:r>
      <w:r>
        <w:rPr>
          <w:rFonts w:hint="eastAsia" w:ascii="仿宋_GB2312" w:hAnsi="仿宋_GB2312" w:eastAsia="仿宋_GB2312" w:cs="仿宋_GB2312"/>
          <w:color w:val="auto"/>
          <w:sz w:val="32"/>
          <w:szCs w:val="32"/>
          <w:lang w:val="en-US" w:eastAsia="zh-CN"/>
        </w:rPr>
        <w:t>招聘不到大专以上临床专业的毕业生</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尚未建立村医的长效的村医培养机制，导致不能及时缺员补岗</w:t>
      </w:r>
      <w:r>
        <w:rPr>
          <w:rFonts w:hint="eastAsia" w:ascii="仿宋_GB2312" w:hAnsi="仿宋_GB2312" w:eastAsia="仿宋_GB2312" w:cs="仿宋_GB2312"/>
          <w:color w:val="auto"/>
          <w:sz w:val="32"/>
          <w:szCs w:val="32"/>
          <w:lang w:val="en-US" w:eastAsia="zh-Hans"/>
        </w:rPr>
        <w:t>。</w:t>
      </w:r>
    </w:p>
    <w:p w14:paraId="62A990D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bCs/>
          <w:color w:val="auto"/>
          <w:sz w:val="32"/>
          <w:szCs w:val="32"/>
          <w:lang w:val="en-US" w:eastAsia="zh-CN"/>
        </w:rPr>
        <w:t>医疗卫生服务和保障能力未能满足人民群众需求。</w:t>
      </w:r>
      <w:r>
        <w:rPr>
          <w:rFonts w:hint="eastAsia" w:ascii="仿宋_GB2312" w:hAnsi="仿宋_GB2312" w:eastAsia="仿宋_GB2312" w:cs="仿宋_GB2312"/>
          <w:color w:val="auto"/>
          <w:sz w:val="32"/>
          <w:szCs w:val="32"/>
          <w:lang w:val="en-US" w:eastAsia="zh-CN"/>
        </w:rPr>
        <w:t>全县170名村医中只有27人取得执业（助理）医师资格，全日制临床专业毕业的仅19人，不能满足人民群众小病不出村的需求</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全县乡镇卫生院均未能开展产科、下腹部以下和一般创伤手术，导致群众看病远和小病得不到及时医治</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县级医疗机构疑难杂症和大病救治能力低，中医药医疗技术水平和使用率低，较大部分疑难杂症和大病患者均需到上级医院就诊，加重了人民群众看病就医负担。</w:t>
      </w:r>
    </w:p>
    <w:p w14:paraId="0652193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bCs/>
          <w:color w:val="auto"/>
          <w:sz w:val="32"/>
          <w:szCs w:val="32"/>
          <w:lang w:val="en-US" w:eastAsia="zh-CN"/>
        </w:rPr>
        <w:t>健康教育力度不够。</w:t>
      </w:r>
      <w:r>
        <w:rPr>
          <w:rFonts w:hint="eastAsia" w:ascii="仿宋_GB2312" w:hAnsi="仿宋_GB2312" w:eastAsia="仿宋_GB2312" w:cs="仿宋_GB2312"/>
          <w:color w:val="auto"/>
          <w:sz w:val="32"/>
          <w:szCs w:val="32"/>
          <w:lang w:val="en-US" w:eastAsia="zh-Hans"/>
        </w:rPr>
        <w:t>全县</w:t>
      </w:r>
      <w:r>
        <w:rPr>
          <w:rFonts w:hint="eastAsia" w:ascii="仿宋_GB2312" w:hAnsi="仿宋_GB2312" w:eastAsia="仿宋_GB2312" w:cs="仿宋_GB2312"/>
          <w:color w:val="auto"/>
          <w:sz w:val="32"/>
          <w:szCs w:val="32"/>
          <w:lang w:val="en-US" w:eastAsia="zh-CN"/>
        </w:rPr>
        <w:t>健康教育力量不足和投入力度不够</w:t>
      </w:r>
      <w:r>
        <w:rPr>
          <w:rFonts w:hint="eastAsia" w:ascii="仿宋_GB2312" w:hAnsi="仿宋_GB2312" w:eastAsia="仿宋_GB2312" w:cs="仿宋_GB2312"/>
          <w:color w:val="auto"/>
          <w:sz w:val="32"/>
          <w:szCs w:val="32"/>
          <w:lang w:val="en-US" w:eastAsia="zh-Hans"/>
        </w:rPr>
        <w:t>。没有成立独立的健康教育促进机构</w:t>
      </w:r>
      <w:r>
        <w:rPr>
          <w:rFonts w:hint="eastAsia" w:ascii="仿宋_GB2312" w:hAnsi="仿宋_GB2312" w:eastAsia="仿宋_GB2312" w:cs="仿宋_GB2312"/>
          <w:color w:val="auto"/>
          <w:sz w:val="32"/>
          <w:szCs w:val="32"/>
          <w:lang w:val="en-US" w:eastAsia="zh-CN"/>
        </w:rPr>
        <w:t>和明确健康教育经费</w:t>
      </w:r>
      <w:r>
        <w:rPr>
          <w:rFonts w:hint="eastAsia" w:ascii="仿宋_GB2312" w:hAnsi="仿宋_GB2312" w:eastAsia="仿宋_GB2312" w:cs="仿宋_GB2312"/>
          <w:color w:val="auto"/>
          <w:sz w:val="32"/>
          <w:szCs w:val="32"/>
          <w:lang w:val="en-US" w:eastAsia="zh-Hans"/>
        </w:rPr>
        <w:t>，导致</w:t>
      </w:r>
      <w:r>
        <w:rPr>
          <w:rFonts w:hint="eastAsia" w:ascii="仿宋_GB2312" w:hAnsi="仿宋_GB2312" w:eastAsia="仿宋_GB2312" w:cs="仿宋_GB2312"/>
          <w:color w:val="auto"/>
          <w:sz w:val="32"/>
          <w:szCs w:val="32"/>
          <w:lang w:val="en-US" w:eastAsia="zh-CN"/>
        </w:rPr>
        <w:t>健康促进工作效果不佳。</w:t>
      </w:r>
    </w:p>
    <w:p w14:paraId="4EAB2FA7">
      <w:pPr>
        <w:pStyle w:val="14"/>
        <w:keepNext w:val="0"/>
        <w:keepLines w:val="0"/>
        <w:pageBreakBefore w:val="0"/>
        <w:widowControl/>
        <w:kinsoku/>
        <w:wordWrap/>
        <w:overflowPunct/>
        <w:topLinePunct w:val="0"/>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医疗卫生投入</w:t>
      </w:r>
      <w:r>
        <w:rPr>
          <w:rFonts w:hint="eastAsia" w:ascii="仿宋_GB2312" w:hAnsi="仿宋_GB2312" w:eastAsia="仿宋_GB2312" w:cs="仿宋_GB2312"/>
          <w:b/>
          <w:bCs/>
          <w:color w:val="auto"/>
          <w:sz w:val="32"/>
          <w:szCs w:val="32"/>
          <w:lang w:eastAsia="zh-CN"/>
        </w:rPr>
        <w:t>保障明</w:t>
      </w:r>
      <w:r>
        <w:rPr>
          <w:rFonts w:hint="eastAsia" w:ascii="仿宋_GB2312" w:hAnsi="仿宋_GB2312" w:eastAsia="仿宋_GB2312" w:cs="仿宋_GB2312"/>
          <w:b/>
          <w:bCs/>
          <w:color w:val="auto"/>
          <w:sz w:val="32"/>
          <w:szCs w:val="32"/>
        </w:rPr>
        <w:t>显不足。</w:t>
      </w:r>
      <w:r>
        <w:rPr>
          <w:rFonts w:hint="eastAsia" w:ascii="仿宋_GB2312" w:hAnsi="仿宋_GB2312" w:eastAsia="仿宋_GB2312" w:cs="仿宋_GB2312"/>
          <w:color w:val="auto"/>
          <w:sz w:val="32"/>
          <w:szCs w:val="32"/>
        </w:rPr>
        <w:t>医疗卫生事业财政投入</w:t>
      </w:r>
      <w:r>
        <w:rPr>
          <w:rFonts w:hint="eastAsia" w:ascii="仿宋_GB2312" w:hAnsi="仿宋_GB2312" w:eastAsia="仿宋_GB2312" w:cs="仿宋_GB2312"/>
          <w:color w:val="auto"/>
          <w:sz w:val="32"/>
          <w:szCs w:val="32"/>
          <w:lang w:eastAsia="zh-CN"/>
        </w:rPr>
        <w:t>保障明显</w:t>
      </w:r>
      <w:r>
        <w:rPr>
          <w:rFonts w:hint="eastAsia" w:ascii="仿宋_GB2312" w:hAnsi="仿宋_GB2312" w:eastAsia="仿宋_GB2312" w:cs="仿宋_GB2312"/>
          <w:color w:val="auto"/>
          <w:sz w:val="32"/>
          <w:szCs w:val="32"/>
        </w:rPr>
        <w:t>不足，多数医院自身负</w:t>
      </w:r>
      <w:r>
        <w:rPr>
          <w:rFonts w:hint="eastAsia" w:ascii="仿宋_GB2312" w:hAnsi="仿宋_GB2312" w:eastAsia="仿宋_GB2312" w:cs="仿宋_GB2312"/>
          <w:color w:val="auto"/>
          <w:sz w:val="32"/>
          <w:szCs w:val="32"/>
          <w:lang w:eastAsia="zh-CN"/>
        </w:rPr>
        <w:t>债</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eastAsia="zh-CN"/>
        </w:rPr>
        <w:t>应落实的政策性财政补助，由于财政困难，兑现不到位，不能保障基层医疗机构正常运行</w:t>
      </w:r>
      <w:r>
        <w:rPr>
          <w:rFonts w:hint="eastAsia" w:ascii="仿宋_GB2312" w:hAnsi="仿宋_GB2312" w:eastAsia="仿宋_GB2312" w:cs="仿宋_GB2312"/>
          <w:color w:val="auto"/>
          <w:sz w:val="32"/>
          <w:szCs w:val="32"/>
          <w:lang w:val="en-US" w:eastAsia="zh-Hans"/>
        </w:rPr>
        <w:t>。</w:t>
      </w:r>
    </w:p>
    <w:p w14:paraId="1890B671">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10" w:name="_Toc600507295"/>
      <w:bookmarkStart w:id="11" w:name="_Toc898168801"/>
      <w:r>
        <w:rPr>
          <w:rFonts w:hint="eastAsia" w:ascii="楷体" w:hAnsi="楷体" w:eastAsia="楷体" w:cs="楷体"/>
          <w:b/>
          <w:bCs w:val="0"/>
          <w:color w:val="auto"/>
          <w:kern w:val="0"/>
          <w:sz w:val="32"/>
          <w:szCs w:val="32"/>
          <w:lang w:val="en-US" w:eastAsia="zh-Hans" w:bidi="ar-SA"/>
        </w:rPr>
        <w:t>（三）面临的形势</w:t>
      </w:r>
      <w:bookmarkEnd w:id="10"/>
      <w:bookmarkEnd w:id="11"/>
    </w:p>
    <w:p w14:paraId="364FC9F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yellow"/>
          <w:lang w:bidi="ar"/>
        </w:rPr>
      </w:pPr>
      <w:r>
        <w:rPr>
          <w:rFonts w:hint="eastAsia" w:ascii="仿宋_GB2312" w:hAnsi="仿宋_GB2312" w:eastAsia="仿宋_GB2312" w:cs="仿宋_GB2312"/>
          <w:color w:val="auto"/>
          <w:kern w:val="0"/>
          <w:sz w:val="32"/>
          <w:szCs w:val="32"/>
          <w:highlight w:val="none"/>
          <w:lang w:bidi="ar"/>
        </w:rPr>
        <w:t>“十四五”时期是</w:t>
      </w:r>
      <w:r>
        <w:rPr>
          <w:rFonts w:hint="eastAsia" w:ascii="仿宋_GB2312" w:hAnsi="仿宋_GB2312" w:eastAsia="仿宋_GB2312" w:cs="仿宋_GB2312"/>
          <w:color w:val="auto"/>
          <w:kern w:val="0"/>
          <w:sz w:val="32"/>
          <w:szCs w:val="32"/>
          <w:highlight w:val="none"/>
          <w:lang w:val="en-US" w:eastAsia="zh-Hans" w:bidi="ar"/>
        </w:rPr>
        <w:t>三穗</w:t>
      </w:r>
      <w:r>
        <w:rPr>
          <w:rFonts w:hint="eastAsia" w:ascii="仿宋_GB2312" w:hAnsi="仿宋_GB2312" w:eastAsia="仿宋_GB2312" w:cs="仿宋_GB2312"/>
          <w:color w:val="auto"/>
          <w:kern w:val="0"/>
          <w:sz w:val="32"/>
          <w:szCs w:val="32"/>
          <w:highlight w:val="none"/>
          <w:lang w:bidi="ar"/>
        </w:rPr>
        <w:t>县</w:t>
      </w:r>
      <w:r>
        <w:rPr>
          <w:rFonts w:hint="eastAsia" w:ascii="仿宋_GB2312" w:hAnsi="仿宋_GB2312" w:eastAsia="仿宋_GB2312" w:cs="仿宋_GB2312"/>
          <w:color w:val="auto"/>
          <w:kern w:val="0"/>
          <w:sz w:val="32"/>
          <w:szCs w:val="32"/>
          <w:highlight w:val="none"/>
          <w:lang w:val="en-US" w:eastAsia="zh-CN" w:bidi="ar"/>
        </w:rPr>
        <w:t>全面推进工业强县、城镇带县、商贸活县，深入实施乡村振兴、大健康、大生态三大战略行动，大力推动新型工业化、新型城镇化、农业现代化、旅游产业化，推进治理体系和治理能力现代化，高质量打造全省重要节点城市、黔东区域中心城市、省级乡村振兴示范县、黔东大健康产业集聚发展示范区、黔东商贸物流集聚区、黔东旅游集散中心</w:t>
      </w:r>
      <w:r>
        <w:rPr>
          <w:rFonts w:hint="eastAsia" w:ascii="仿宋_GB2312" w:hAnsi="仿宋_GB2312" w:eastAsia="仿宋_GB2312" w:cs="仿宋_GB2312"/>
          <w:color w:val="auto"/>
          <w:kern w:val="0"/>
          <w:sz w:val="32"/>
          <w:szCs w:val="32"/>
          <w:highlight w:val="none"/>
          <w:lang w:bidi="ar"/>
        </w:rPr>
        <w:t>，开启新时代</w:t>
      </w:r>
      <w:r>
        <w:rPr>
          <w:rFonts w:hint="eastAsia" w:ascii="仿宋_GB2312" w:hAnsi="仿宋_GB2312" w:eastAsia="仿宋_GB2312" w:cs="仿宋_GB2312"/>
          <w:color w:val="auto"/>
          <w:kern w:val="0"/>
          <w:sz w:val="32"/>
          <w:szCs w:val="32"/>
          <w:highlight w:val="none"/>
          <w:lang w:val="en-US" w:eastAsia="zh-Hans" w:bidi="ar"/>
        </w:rPr>
        <w:t>三穗</w:t>
      </w:r>
      <w:r>
        <w:rPr>
          <w:rFonts w:hint="eastAsia" w:ascii="仿宋_GB2312" w:hAnsi="仿宋_GB2312" w:eastAsia="仿宋_GB2312" w:cs="仿宋_GB2312"/>
          <w:color w:val="auto"/>
          <w:kern w:val="0"/>
          <w:sz w:val="32"/>
          <w:szCs w:val="32"/>
          <w:highlight w:val="none"/>
          <w:lang w:bidi="ar"/>
        </w:rPr>
        <w:t>社会主义现代化建设新征程的关键时期，也是全力打造健康</w:t>
      </w:r>
      <w:r>
        <w:rPr>
          <w:rFonts w:hint="eastAsia" w:ascii="仿宋_GB2312" w:hAnsi="仿宋_GB2312" w:eastAsia="仿宋_GB2312" w:cs="仿宋_GB2312"/>
          <w:color w:val="auto"/>
          <w:kern w:val="0"/>
          <w:sz w:val="32"/>
          <w:szCs w:val="32"/>
          <w:highlight w:val="none"/>
          <w:lang w:val="en-US" w:eastAsia="zh-Hans" w:bidi="ar"/>
        </w:rPr>
        <w:t>三穗</w:t>
      </w:r>
      <w:r>
        <w:rPr>
          <w:rFonts w:hint="eastAsia" w:ascii="仿宋_GB2312" w:hAnsi="仿宋_GB2312" w:eastAsia="仿宋_GB2312" w:cs="仿宋_GB2312"/>
          <w:color w:val="auto"/>
          <w:kern w:val="0"/>
          <w:sz w:val="32"/>
          <w:szCs w:val="32"/>
          <w:highlight w:val="none"/>
          <w:lang w:bidi="ar"/>
        </w:rPr>
        <w:t>发展的关键时期。准确把握当前面临的新形势、新任务，对于做好“十四五”时期的卫生健康工作至关重要。</w:t>
      </w:r>
    </w:p>
    <w:p w14:paraId="1A8FEF45">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firstLineChars="200"/>
        <w:jc w:val="both"/>
        <w:textAlignment w:val="auto"/>
        <w:outlineLvl w:val="9"/>
        <w:rPr>
          <w:rFonts w:hint="eastAsia"/>
          <w:color w:val="auto"/>
        </w:rPr>
      </w:pP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b/>
          <w:color w:val="auto"/>
          <w:kern w:val="0"/>
          <w:sz w:val="32"/>
          <w:szCs w:val="32"/>
          <w:lang w:bidi="ar"/>
        </w:rPr>
        <w:t>卫生健康事业发展迎来重大战略机遇</w:t>
      </w:r>
      <w:r>
        <w:rPr>
          <w:rFonts w:hint="eastAsia" w:ascii="仿宋_GB2312" w:hAnsi="仿宋_GB2312" w:eastAsia="仿宋_GB2312" w:cs="仿宋_GB2312"/>
          <w:color w:val="auto"/>
          <w:kern w:val="0"/>
          <w:sz w:val="32"/>
          <w:szCs w:val="32"/>
          <w:lang w:val="en-US" w:eastAsia="zh-Hans" w:bidi="ar"/>
        </w:rPr>
        <w:t>。“</w:t>
      </w:r>
      <w:r>
        <w:rPr>
          <w:rFonts w:hint="eastAsia" w:ascii="仿宋_GB2312" w:hAnsi="仿宋_GB2312" w:eastAsia="仿宋_GB2312" w:cs="仿宋_GB2312"/>
          <w:color w:val="auto"/>
          <w:kern w:val="0"/>
          <w:sz w:val="32"/>
          <w:szCs w:val="32"/>
          <w:lang w:bidi="ar"/>
        </w:rPr>
        <w:t>十四五</w:t>
      </w:r>
      <w:r>
        <w:rPr>
          <w:rFonts w:hint="eastAsia" w:ascii="仿宋_GB2312" w:hAnsi="仿宋_GB2312" w:eastAsia="仿宋_GB2312" w:cs="仿宋_GB2312"/>
          <w:color w:val="auto"/>
          <w:kern w:val="0"/>
          <w:sz w:val="32"/>
          <w:szCs w:val="32"/>
          <w:lang w:val="en-US" w:eastAsia="zh-Hans" w:bidi="ar"/>
        </w:rPr>
        <w:t>”时期，</w:t>
      </w:r>
      <w:r>
        <w:rPr>
          <w:rFonts w:hint="eastAsia" w:ascii="仿宋_GB2312" w:hAnsi="仿宋_GB2312" w:eastAsia="仿宋_GB2312" w:cs="仿宋_GB2312"/>
          <w:color w:val="auto"/>
          <w:kern w:val="0"/>
          <w:sz w:val="32"/>
          <w:szCs w:val="32"/>
          <w:lang w:bidi="ar"/>
        </w:rPr>
        <w:t>国家和全社会</w:t>
      </w:r>
      <w:r>
        <w:rPr>
          <w:rFonts w:hint="eastAsia" w:ascii="仿宋_GB2312" w:hAnsi="仿宋_GB2312" w:eastAsia="仿宋_GB2312" w:cs="仿宋_GB2312"/>
          <w:color w:val="auto"/>
          <w:kern w:val="0"/>
          <w:sz w:val="32"/>
          <w:szCs w:val="32"/>
          <w:lang w:val="en-US" w:eastAsia="zh-Hans" w:bidi="ar"/>
        </w:rPr>
        <w:t>对</w:t>
      </w:r>
      <w:r>
        <w:rPr>
          <w:rFonts w:hint="eastAsia" w:ascii="仿宋_GB2312" w:hAnsi="仿宋_GB2312" w:eastAsia="仿宋_GB2312" w:cs="仿宋_GB2312"/>
          <w:color w:val="auto"/>
          <w:kern w:val="0"/>
          <w:sz w:val="32"/>
          <w:szCs w:val="32"/>
          <w:lang w:bidi="ar"/>
        </w:rPr>
        <w:t>人民生活水平及健康状况</w:t>
      </w:r>
      <w:r>
        <w:rPr>
          <w:rFonts w:hint="eastAsia" w:ascii="仿宋_GB2312" w:hAnsi="仿宋_GB2312" w:eastAsia="仿宋_GB2312" w:cs="仿宋_GB2312"/>
          <w:color w:val="auto"/>
          <w:kern w:val="0"/>
          <w:sz w:val="32"/>
          <w:szCs w:val="32"/>
          <w:lang w:val="en-US" w:eastAsia="zh-Hans" w:bidi="ar"/>
        </w:rPr>
        <w:t>更为关注，卫生健康事业发展迎来重大战略机遇</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val="en-US" w:eastAsia="zh-Hans" w:bidi="ar"/>
        </w:rPr>
        <w:t>一是国家宏观政策为卫生健康事业发展提供了方向。</w:t>
      </w:r>
      <w:r>
        <w:rPr>
          <w:rFonts w:hint="eastAsia" w:ascii="仿宋_GB2312" w:hAnsi="仿宋_GB2312" w:eastAsia="仿宋_GB2312" w:cs="仿宋_GB2312"/>
          <w:color w:val="auto"/>
          <w:kern w:val="0"/>
          <w:sz w:val="32"/>
          <w:szCs w:val="32"/>
          <w:lang w:bidi="ar"/>
        </w:rPr>
        <w:t>《“健康中国2030”规划纲要》，将健康中国上升为国家战略</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bidi="ar"/>
        </w:rPr>
        <w:t>提出了健全医保制度、加强疾病防治、促进人口均衡发展</w:t>
      </w:r>
      <w:r>
        <w:rPr>
          <w:rFonts w:hint="eastAsia" w:ascii="仿宋_GB2312" w:hAnsi="仿宋_GB2312" w:eastAsia="仿宋_GB2312" w:cs="仿宋_GB2312"/>
          <w:color w:val="auto"/>
          <w:kern w:val="0"/>
          <w:sz w:val="32"/>
          <w:szCs w:val="32"/>
          <w:lang w:val="en-US" w:eastAsia="zh-Hans" w:bidi="ar"/>
        </w:rPr>
        <w:t>等</w:t>
      </w:r>
      <w:r>
        <w:rPr>
          <w:rFonts w:hint="eastAsia" w:ascii="仿宋_GB2312" w:hAnsi="仿宋_GB2312" w:eastAsia="仿宋_GB2312" w:cs="仿宋_GB2312"/>
          <w:color w:val="auto"/>
          <w:kern w:val="0"/>
          <w:sz w:val="32"/>
          <w:szCs w:val="32"/>
          <w:lang w:bidi="ar"/>
        </w:rPr>
        <w:t>六个主要任务。《健康中国行动</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bidi="ar"/>
        </w:rPr>
        <w:t>2019</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bidi="ar"/>
        </w:rPr>
        <w:t>2030年</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bidi="ar"/>
        </w:rPr>
        <w:t>》，提出到2022年，健康促进政策体系基本建立，全民健康素养水平稳步提高。</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《关于加快中医药特色发展的若干政策措施》</w:t>
      </w:r>
      <w:r>
        <w:rPr>
          <w:rFonts w:hint="eastAsia" w:ascii="仿宋_GB2312" w:hAnsi="仿宋_GB2312" w:eastAsia="仿宋_GB2312" w:cs="仿宋_GB2312"/>
          <w:b w:val="0"/>
          <w:i w:val="0"/>
          <w:caps w:val="0"/>
          <w:color w:val="auto"/>
          <w:spacing w:val="0"/>
          <w:kern w:val="0"/>
          <w:sz w:val="32"/>
          <w:szCs w:val="32"/>
          <w:u w:val="none"/>
          <w:shd w:val="clear"/>
          <w:lang w:val="en-US" w:eastAsia="zh-Hans" w:bidi="ar"/>
        </w:rPr>
        <w:t>强调，</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要夯实中医药人才基础</w:t>
      </w:r>
      <w:r>
        <w:rPr>
          <w:rFonts w:hint="eastAsia" w:ascii="仿宋_GB2312" w:hAnsi="仿宋_GB2312" w:eastAsia="仿宋_GB2312" w:cs="仿宋_GB2312"/>
          <w:b w:val="0"/>
          <w:i w:val="0"/>
          <w:caps w:val="0"/>
          <w:color w:val="auto"/>
          <w:spacing w:val="0"/>
          <w:kern w:val="0"/>
          <w:sz w:val="32"/>
          <w:szCs w:val="32"/>
          <w:u w:val="none"/>
          <w:shd w:val="clear"/>
          <w:lang w:val="en-US" w:eastAsia="zh-Hans" w:bidi="ar"/>
        </w:rPr>
        <w:t>，</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提高中药产业发展活力</w:t>
      </w:r>
      <w:r>
        <w:rPr>
          <w:rFonts w:hint="eastAsia" w:ascii="仿宋_GB2312" w:hAnsi="仿宋_GB2312" w:eastAsia="仿宋_GB2312" w:cs="仿宋_GB2312"/>
          <w:b w:val="0"/>
          <w:i w:val="0"/>
          <w:caps w:val="0"/>
          <w:color w:val="auto"/>
          <w:spacing w:val="0"/>
          <w:kern w:val="0"/>
          <w:sz w:val="32"/>
          <w:szCs w:val="32"/>
          <w:u w:val="none"/>
          <w:shd w:val="clear"/>
          <w:lang w:val="en-US" w:eastAsia="zh-Hans" w:bidi="ar"/>
        </w:rPr>
        <w:t>，</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实施中医药发展重大工程</w:t>
      </w:r>
      <w:r>
        <w:rPr>
          <w:rFonts w:hint="eastAsia" w:ascii="仿宋_GB2312" w:hAnsi="仿宋_GB2312" w:eastAsia="仿宋_GB2312" w:cs="仿宋_GB2312"/>
          <w:b w:val="0"/>
          <w:i w:val="0"/>
          <w:caps w:val="0"/>
          <w:color w:val="auto"/>
          <w:spacing w:val="0"/>
          <w:kern w:val="0"/>
          <w:sz w:val="32"/>
          <w:szCs w:val="32"/>
          <w:u w:val="none"/>
          <w:shd w:val="clear"/>
          <w:lang w:val="en-US" w:eastAsia="zh-Hans" w:bidi="ar"/>
        </w:rPr>
        <w:t>和</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中医药特色人才培养工程</w:t>
      </w:r>
      <w:r>
        <w:rPr>
          <w:rFonts w:hint="eastAsia" w:ascii="仿宋_GB2312" w:hAnsi="仿宋_GB2312" w:eastAsia="仿宋_GB2312" w:cs="仿宋_GB2312"/>
          <w:b w:val="0"/>
          <w:i w:val="0"/>
          <w:caps w:val="0"/>
          <w:color w:val="auto"/>
          <w:spacing w:val="0"/>
          <w:kern w:val="0"/>
          <w:sz w:val="32"/>
          <w:szCs w:val="32"/>
          <w:u w:val="none"/>
          <w:shd w:val="clear"/>
          <w:lang w:val="en-US" w:eastAsia="zh-Hans" w:bidi="ar"/>
        </w:rPr>
        <w:t>等</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w:t>
      </w:r>
      <w:r>
        <w:rPr>
          <w:rFonts w:hint="eastAsia" w:ascii="仿宋_GB2312" w:hAnsi="仿宋_GB2312" w:eastAsia="仿宋_GB2312" w:cs="仿宋_GB2312"/>
          <w:b w:val="0"/>
          <w:i w:val="0"/>
          <w:caps w:val="0"/>
          <w:color w:val="auto"/>
          <w:spacing w:val="0"/>
          <w:kern w:val="0"/>
          <w:sz w:val="32"/>
          <w:szCs w:val="32"/>
          <w:u w:val="none"/>
          <w:shd w:val="clear"/>
          <w:lang w:val="en-US" w:eastAsia="zh-Hans" w:bidi="ar"/>
        </w:rPr>
        <w:t>二是</w:t>
      </w:r>
      <w:r>
        <w:rPr>
          <w:rFonts w:hint="eastAsia" w:ascii="仿宋_GB2312" w:hAnsi="仿宋_GB2312" w:eastAsia="仿宋_GB2312" w:cs="仿宋_GB2312"/>
          <w:color w:val="auto"/>
          <w:kern w:val="0"/>
          <w:sz w:val="32"/>
          <w:szCs w:val="32"/>
          <w:lang w:bidi="ar"/>
        </w:rPr>
        <w:t>疫情防控战加快了构筑完善的公共卫生体系。</w:t>
      </w:r>
      <w:r>
        <w:rPr>
          <w:rFonts w:hint="eastAsia" w:ascii="仿宋_GB2312" w:hAnsi="仿宋_GB2312" w:eastAsia="仿宋_GB2312" w:cs="仿宋_GB2312"/>
          <w:color w:val="auto"/>
          <w:kern w:val="0"/>
          <w:sz w:val="32"/>
          <w:szCs w:val="32"/>
          <w:lang w:val="en-US" w:eastAsia="zh-Hans" w:bidi="ar"/>
        </w:rPr>
        <w:t>国家</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“十四五”规划明确提出“坚持预防为主的方针”，改革疾病预防控制体系，强化监测预警、风险评估、流行病学调查、检验检测、应急处置等职能。</w:t>
      </w:r>
    </w:p>
    <w:p w14:paraId="7F338837">
      <w:pPr>
        <w:keepNext w:val="0"/>
        <w:keepLines w:val="0"/>
        <w:pageBreakBefore w:val="0"/>
        <w:kinsoku/>
        <w:wordWrap/>
        <w:overflowPunct/>
        <w:topLinePunct w:val="0"/>
        <w:autoSpaceDE w:val="0"/>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shd w:val="clear" w:color="auto" w:fill="FFFFFF"/>
          <w:lang w:eastAsia="zh-Hans" w:bidi="ar"/>
        </w:rPr>
      </w:pPr>
      <w:r>
        <w:rPr>
          <w:rFonts w:hint="eastAsia" w:ascii="仿宋_GB2312" w:hAnsi="仿宋_GB2312" w:eastAsia="仿宋_GB2312" w:cs="仿宋_GB2312"/>
          <w:b/>
          <w:color w:val="auto"/>
          <w:kern w:val="0"/>
          <w:sz w:val="32"/>
          <w:szCs w:val="32"/>
          <w:lang w:eastAsia="zh-Hans" w:bidi="ar"/>
        </w:rPr>
        <w:t>——</w:t>
      </w:r>
      <w:r>
        <w:rPr>
          <w:rFonts w:hint="eastAsia" w:ascii="仿宋_GB2312" w:hAnsi="仿宋_GB2312" w:eastAsia="仿宋_GB2312" w:cs="仿宋_GB2312"/>
          <w:b/>
          <w:color w:val="auto"/>
          <w:kern w:val="0"/>
          <w:sz w:val="32"/>
          <w:szCs w:val="32"/>
          <w:lang w:bidi="ar"/>
        </w:rPr>
        <w:t>卫生健康事业发展面临诸多风险挑战。</w:t>
      </w:r>
      <w:r>
        <w:rPr>
          <w:rFonts w:hint="eastAsia" w:ascii="仿宋_GB2312" w:hAnsi="仿宋_GB2312" w:eastAsia="仿宋_GB2312" w:cs="仿宋_GB2312"/>
          <w:color w:val="auto"/>
          <w:kern w:val="0"/>
          <w:sz w:val="32"/>
          <w:szCs w:val="32"/>
          <w:lang w:bidi="ar"/>
        </w:rPr>
        <w:t>“十四五”期间，构建优质高效整合型医疗卫生服务体系</w:t>
      </w:r>
      <w:r>
        <w:rPr>
          <w:rFonts w:hint="eastAsia" w:ascii="仿宋_GB2312" w:hAnsi="仿宋_GB2312" w:eastAsia="仿宋_GB2312" w:cs="仿宋_GB2312"/>
          <w:color w:val="auto"/>
          <w:kern w:val="0"/>
          <w:sz w:val="32"/>
          <w:szCs w:val="32"/>
          <w:lang w:val="en-US" w:eastAsia="zh-Hans" w:bidi="ar"/>
        </w:rPr>
        <w:t>将</w:t>
      </w:r>
      <w:r>
        <w:rPr>
          <w:rFonts w:hint="eastAsia" w:ascii="仿宋_GB2312" w:hAnsi="仿宋_GB2312" w:eastAsia="仿宋_GB2312" w:cs="仿宋_GB2312"/>
          <w:color w:val="auto"/>
          <w:kern w:val="0"/>
          <w:sz w:val="32"/>
          <w:szCs w:val="32"/>
          <w:lang w:bidi="ar"/>
        </w:rPr>
        <w:t>进入攻坚期。</w:t>
      </w:r>
      <w:r>
        <w:rPr>
          <w:rFonts w:hint="eastAsia" w:ascii="仿宋_GB2312" w:hAnsi="仿宋_GB2312" w:eastAsia="仿宋_GB2312" w:cs="仿宋_GB2312"/>
          <w:color w:val="auto"/>
          <w:kern w:val="0"/>
          <w:sz w:val="32"/>
          <w:szCs w:val="32"/>
          <w:lang w:val="en-US" w:eastAsia="zh-Hans" w:bidi="ar"/>
        </w:rPr>
        <w:t>一是</w:t>
      </w:r>
      <w:r>
        <w:rPr>
          <w:rFonts w:hint="eastAsia" w:ascii="仿宋_GB2312" w:hAnsi="仿宋_GB2312" w:eastAsia="仿宋_GB2312" w:cs="仿宋_GB2312"/>
          <w:color w:val="auto"/>
          <w:kern w:val="0"/>
          <w:sz w:val="32"/>
          <w:szCs w:val="32"/>
          <w:lang w:bidi="ar"/>
        </w:rPr>
        <w:t>城镇化发展对医疗卫生健康事业提出了新要求。“十</w:t>
      </w:r>
      <w:r>
        <w:rPr>
          <w:rFonts w:hint="eastAsia" w:ascii="仿宋_GB2312" w:hAnsi="仿宋_GB2312" w:eastAsia="仿宋_GB2312" w:cs="仿宋_GB2312"/>
          <w:color w:val="auto"/>
          <w:kern w:val="0"/>
          <w:sz w:val="32"/>
          <w:szCs w:val="32"/>
          <w:lang w:val="en-US" w:eastAsia="zh-Hans" w:bidi="ar"/>
        </w:rPr>
        <w:t>三</w:t>
      </w:r>
      <w:r>
        <w:rPr>
          <w:rFonts w:hint="eastAsia" w:ascii="仿宋_GB2312" w:hAnsi="仿宋_GB2312" w:eastAsia="仿宋_GB2312" w:cs="仿宋_GB2312"/>
          <w:color w:val="auto"/>
          <w:kern w:val="0"/>
          <w:sz w:val="32"/>
          <w:szCs w:val="32"/>
          <w:lang w:bidi="ar"/>
        </w:rPr>
        <w:t>五”以来，</w:t>
      </w:r>
      <w:r>
        <w:rPr>
          <w:rFonts w:hint="eastAsia" w:ascii="仿宋_GB2312" w:hAnsi="仿宋_GB2312" w:eastAsia="仿宋_GB2312" w:cs="仿宋_GB2312"/>
          <w:color w:val="auto"/>
          <w:kern w:val="0"/>
          <w:sz w:val="32"/>
          <w:szCs w:val="32"/>
          <w:lang w:val="en-US" w:eastAsia="zh-Hans" w:bidi="ar"/>
        </w:rPr>
        <w:t>三穗</w:t>
      </w:r>
      <w:r>
        <w:rPr>
          <w:rFonts w:hint="eastAsia" w:ascii="仿宋_GB2312" w:hAnsi="仿宋_GB2312" w:eastAsia="仿宋_GB2312" w:cs="仿宋_GB2312"/>
          <w:color w:val="auto"/>
          <w:kern w:val="0"/>
          <w:sz w:val="32"/>
          <w:szCs w:val="32"/>
          <w:lang w:bidi="ar"/>
        </w:rPr>
        <w:t>县常住人口城镇化率不断提升。</w:t>
      </w:r>
      <w:r>
        <w:rPr>
          <w:rFonts w:hint="eastAsia" w:ascii="仿宋_GB2312" w:hAnsi="仿宋_GB2312" w:eastAsia="仿宋_GB2312" w:cs="仿宋_GB2312"/>
          <w:color w:val="auto"/>
          <w:kern w:val="0"/>
          <w:sz w:val="32"/>
          <w:szCs w:val="32"/>
          <w:lang w:val="en-US" w:eastAsia="zh-Hans" w:bidi="ar"/>
        </w:rPr>
        <w:t>三穗</w:t>
      </w:r>
      <w:r>
        <w:rPr>
          <w:rFonts w:hint="eastAsia" w:ascii="仿宋_GB2312" w:hAnsi="仿宋_GB2312" w:eastAsia="仿宋_GB2312" w:cs="仿宋_GB2312"/>
          <w:color w:val="auto"/>
          <w:kern w:val="0"/>
          <w:sz w:val="32"/>
          <w:szCs w:val="32"/>
          <w:lang w:bidi="ar"/>
        </w:rPr>
        <w:t>县医疗卫生体系必须主动适应新型城镇化的要求，优化布局结构，推动医疗卫生健康服务资源的均衡配置，提升城乡居民基本公共卫生服务和基本医疗服务均等化水平。</w:t>
      </w:r>
      <w:r>
        <w:rPr>
          <w:rFonts w:hint="eastAsia" w:ascii="仿宋_GB2312" w:hAnsi="仿宋_GB2312" w:eastAsia="仿宋_GB2312" w:cs="仿宋_GB2312"/>
          <w:color w:val="auto"/>
          <w:kern w:val="0"/>
          <w:sz w:val="32"/>
          <w:szCs w:val="32"/>
          <w:lang w:val="en-US" w:eastAsia="zh-Hans" w:bidi="ar"/>
        </w:rPr>
        <w:t>二是</w:t>
      </w:r>
      <w:r>
        <w:rPr>
          <w:rFonts w:hint="eastAsia" w:ascii="仿宋_GB2312" w:hAnsi="仿宋_GB2312" w:eastAsia="仿宋_GB2312" w:cs="仿宋_GB2312"/>
          <w:color w:val="auto"/>
          <w:kern w:val="0"/>
          <w:sz w:val="32"/>
          <w:szCs w:val="32"/>
          <w:lang w:bidi="ar"/>
        </w:rPr>
        <w:t>人口老龄化</w:t>
      </w:r>
      <w:r>
        <w:rPr>
          <w:rFonts w:hint="eastAsia" w:ascii="仿宋_GB2312" w:hAnsi="仿宋_GB2312" w:eastAsia="仿宋_GB2312" w:cs="仿宋_GB2312"/>
          <w:color w:val="auto"/>
          <w:kern w:val="0"/>
          <w:sz w:val="32"/>
          <w:szCs w:val="32"/>
          <w:lang w:val="en-US" w:eastAsia="zh-Hans" w:bidi="ar"/>
        </w:rPr>
        <w:t>和人口政策调整</w:t>
      </w:r>
      <w:r>
        <w:rPr>
          <w:rFonts w:hint="eastAsia" w:ascii="仿宋_GB2312" w:hAnsi="仿宋_GB2312" w:eastAsia="仿宋_GB2312" w:cs="仿宋_GB2312"/>
          <w:color w:val="auto"/>
          <w:kern w:val="0"/>
          <w:sz w:val="32"/>
          <w:szCs w:val="32"/>
          <w:lang w:bidi="ar"/>
        </w:rPr>
        <w:t>对医疗卫生服务提出了新挑战。随着老龄化程度的不断加剧，老年人的生活照料、康复护理、医疗保健、老年病专科服务等需求将日益增长，老年康复、老年护理等薄弱环节问题将更为凸显。生育政策的重大调整，将带来人口的快速增加，对医疗服务设施等公共资源造成新的压力，特别是妇产、儿童、生殖健康等相关医疗保健服务的供需矛盾将更加突出。</w:t>
      </w:r>
      <w:r>
        <w:rPr>
          <w:rFonts w:hint="eastAsia" w:ascii="仿宋_GB2312" w:hAnsi="仿宋_GB2312" w:eastAsia="仿宋_GB2312" w:cs="仿宋_GB2312"/>
          <w:color w:val="auto"/>
          <w:kern w:val="0"/>
          <w:sz w:val="32"/>
          <w:szCs w:val="32"/>
          <w:lang w:val="en-US" w:eastAsia="zh-Hans" w:bidi="ar"/>
        </w:rPr>
        <w:t>三是</w:t>
      </w:r>
      <w:r>
        <w:rPr>
          <w:rFonts w:hint="eastAsia" w:ascii="仿宋_GB2312" w:hAnsi="仿宋_GB2312" w:eastAsia="仿宋_GB2312" w:cs="仿宋_GB2312"/>
          <w:color w:val="auto"/>
          <w:kern w:val="0"/>
          <w:sz w:val="32"/>
          <w:szCs w:val="32"/>
          <w:shd w:val="clear" w:color="auto" w:fill="FFFFFF"/>
          <w:lang w:bidi="ar"/>
        </w:rPr>
        <w:t>公共卫生领域短板日益突出，</w:t>
      </w:r>
      <w:r>
        <w:rPr>
          <w:rFonts w:hint="eastAsia" w:ascii="仿宋_GB2312" w:hAnsi="仿宋_GB2312" w:eastAsia="仿宋_GB2312" w:cs="仿宋_GB2312"/>
          <w:color w:val="auto"/>
          <w:kern w:val="0"/>
          <w:sz w:val="32"/>
          <w:szCs w:val="32"/>
          <w:shd w:val="clear" w:color="auto" w:fill="FFFFFF"/>
          <w:lang w:val="en-US" w:eastAsia="zh-Hans" w:bidi="ar"/>
        </w:rPr>
        <w:t>疾病预防能力面临挑战。</w:t>
      </w:r>
      <w:r>
        <w:rPr>
          <w:rFonts w:hint="eastAsia" w:ascii="仿宋_GB2312" w:hAnsi="仿宋_GB2312" w:eastAsia="仿宋_GB2312" w:cs="仿宋_GB2312"/>
          <w:color w:val="auto"/>
          <w:kern w:val="0"/>
          <w:sz w:val="32"/>
          <w:szCs w:val="32"/>
          <w:shd w:val="clear" w:color="auto" w:fill="FFFFFF"/>
          <w:lang w:bidi="ar"/>
        </w:rPr>
        <w:t>疾病预防控制</w:t>
      </w:r>
      <w:r>
        <w:rPr>
          <w:rFonts w:hint="eastAsia" w:ascii="仿宋_GB2312" w:hAnsi="仿宋_GB2312" w:eastAsia="仿宋_GB2312" w:cs="仿宋_GB2312"/>
          <w:color w:val="auto"/>
          <w:kern w:val="0"/>
          <w:sz w:val="32"/>
          <w:szCs w:val="32"/>
          <w:shd w:val="clear" w:color="auto" w:fill="FFFFFF"/>
          <w:lang w:val="en-US" w:eastAsia="zh-Hans" w:bidi="ar"/>
        </w:rPr>
        <w:t>体系建设</w:t>
      </w:r>
      <w:r>
        <w:rPr>
          <w:rFonts w:hint="eastAsia" w:ascii="仿宋_GB2312" w:hAnsi="仿宋_GB2312" w:eastAsia="仿宋_GB2312" w:cs="仿宋_GB2312"/>
          <w:color w:val="auto"/>
          <w:kern w:val="0"/>
          <w:sz w:val="32"/>
          <w:szCs w:val="32"/>
          <w:shd w:val="clear" w:color="auto" w:fill="FFFFFF"/>
          <w:lang w:eastAsia="zh-Hans" w:bidi="ar"/>
        </w:rPr>
        <w:t>、</w:t>
      </w:r>
      <w:r>
        <w:rPr>
          <w:rFonts w:hint="eastAsia" w:ascii="仿宋_GB2312" w:hAnsi="仿宋_GB2312" w:eastAsia="仿宋_GB2312" w:cs="仿宋_GB2312"/>
          <w:color w:val="auto"/>
          <w:kern w:val="0"/>
          <w:sz w:val="32"/>
          <w:szCs w:val="32"/>
          <w:shd w:val="clear" w:color="auto" w:fill="FFFFFF"/>
          <w:lang w:bidi="ar"/>
        </w:rPr>
        <w:t>疾控体系改革迫在眉睫，疾控技术力量和设备薄弱，突发公共卫生事件安全防控、医疗救治、应急支撑保障能力不足。</w:t>
      </w:r>
      <w:r>
        <w:rPr>
          <w:rFonts w:hint="eastAsia" w:ascii="仿宋_GB2312" w:hAnsi="仿宋_GB2312" w:eastAsia="仿宋_GB2312" w:cs="仿宋_GB2312"/>
          <w:color w:val="auto"/>
          <w:kern w:val="0"/>
          <w:sz w:val="32"/>
          <w:szCs w:val="32"/>
          <w:shd w:val="clear" w:color="auto" w:fill="FFFFFF"/>
          <w:lang w:val="en-US" w:eastAsia="zh-Hans" w:bidi="ar"/>
        </w:rPr>
        <w:t>医防不能有效衔接，</w:t>
      </w:r>
      <w:r>
        <w:rPr>
          <w:rFonts w:hint="eastAsia" w:ascii="仿宋_GB2312" w:hAnsi="仿宋_GB2312" w:eastAsia="仿宋_GB2312" w:cs="仿宋_GB2312"/>
          <w:color w:val="auto"/>
          <w:kern w:val="0"/>
          <w:sz w:val="32"/>
          <w:szCs w:val="32"/>
          <w:shd w:val="clear" w:color="auto" w:fill="FFFFFF"/>
          <w:lang w:bidi="ar"/>
        </w:rPr>
        <w:t>卫生健康事业不能完全满足人民群众对卫生健康事业安全、高效、便捷以及多样化、个性化、高品质的新要求</w:t>
      </w:r>
      <w:r>
        <w:rPr>
          <w:rFonts w:hint="eastAsia" w:ascii="仿宋_GB2312" w:hAnsi="仿宋_GB2312" w:eastAsia="仿宋_GB2312" w:cs="仿宋_GB2312"/>
          <w:color w:val="auto"/>
          <w:kern w:val="0"/>
          <w:sz w:val="32"/>
          <w:szCs w:val="32"/>
          <w:shd w:val="clear" w:color="auto" w:fill="FFFFFF"/>
          <w:lang w:eastAsia="zh-Hans" w:bidi="ar"/>
        </w:rPr>
        <w:t>。</w:t>
      </w:r>
    </w:p>
    <w:p w14:paraId="689A91AF">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640" w:firstLineChars="200"/>
        <w:jc w:val="both"/>
        <w:textAlignment w:val="auto"/>
        <w:outlineLvl w:val="0"/>
        <w:rPr>
          <w:rFonts w:hint="eastAsia" w:ascii="黑体" w:hAnsi="黑体" w:eastAsia="黑体" w:cs="黑体"/>
          <w:bCs/>
          <w:color w:val="auto"/>
          <w:kern w:val="0"/>
          <w:sz w:val="32"/>
          <w:szCs w:val="32"/>
          <w:lang w:val="en-US" w:eastAsia="zh-Hans" w:bidi="ar-SA"/>
        </w:rPr>
      </w:pPr>
      <w:bookmarkStart w:id="12" w:name="_Toc860483644"/>
      <w:bookmarkStart w:id="13" w:name="_Toc1700449812"/>
      <w:r>
        <w:rPr>
          <w:rFonts w:hint="eastAsia" w:ascii="黑体" w:hAnsi="黑体" w:eastAsia="黑体" w:cs="黑体"/>
          <w:bCs/>
          <w:color w:val="auto"/>
          <w:kern w:val="0"/>
          <w:sz w:val="32"/>
          <w:szCs w:val="32"/>
          <w:lang w:val="en-US" w:eastAsia="zh-Hans" w:bidi="ar-SA"/>
        </w:rPr>
        <w:t>二、总体要求</w:t>
      </w:r>
      <w:bookmarkEnd w:id="12"/>
      <w:bookmarkEnd w:id="13"/>
    </w:p>
    <w:p w14:paraId="52B577B6">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14" w:name="_Toc993725810"/>
      <w:bookmarkStart w:id="15" w:name="_Toc747616008"/>
      <w:r>
        <w:rPr>
          <w:rFonts w:hint="eastAsia" w:ascii="楷体" w:hAnsi="楷体" w:eastAsia="楷体" w:cs="楷体"/>
          <w:b/>
          <w:bCs w:val="0"/>
          <w:color w:val="auto"/>
          <w:kern w:val="0"/>
          <w:sz w:val="32"/>
          <w:szCs w:val="32"/>
          <w:lang w:val="en-US" w:eastAsia="zh-Hans" w:bidi="ar-SA"/>
        </w:rPr>
        <w:t>（一）</w:t>
      </w:r>
      <w:bookmarkEnd w:id="14"/>
      <w:bookmarkEnd w:id="15"/>
      <w:r>
        <w:rPr>
          <w:rFonts w:hint="eastAsia" w:ascii="楷体" w:hAnsi="楷体" w:eastAsia="楷体" w:cs="楷体"/>
          <w:b/>
          <w:bCs w:val="0"/>
          <w:color w:val="auto"/>
          <w:kern w:val="0"/>
          <w:sz w:val="32"/>
          <w:szCs w:val="32"/>
          <w:lang w:val="en-US" w:eastAsia="zh-Hans" w:bidi="ar-SA"/>
        </w:rPr>
        <w:t>指导思想</w:t>
      </w:r>
    </w:p>
    <w:p w14:paraId="4CCE561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深入</w:t>
      </w:r>
      <w:r>
        <w:rPr>
          <w:rFonts w:hint="eastAsia" w:ascii="仿宋_GB2312" w:hAnsi="仿宋_GB2312" w:eastAsia="仿宋_GB2312" w:cs="仿宋_GB2312"/>
          <w:i w:val="0"/>
          <w:caps w:val="0"/>
          <w:color w:val="auto"/>
          <w:spacing w:val="0"/>
          <w:sz w:val="32"/>
          <w:szCs w:val="32"/>
        </w:rPr>
        <w:t>贯彻党的十九大和十九届</w:t>
      </w:r>
      <w:r>
        <w:rPr>
          <w:rFonts w:hint="eastAsia" w:ascii="仿宋_GB2312" w:hAnsi="仿宋_GB2312" w:eastAsia="仿宋_GB2312" w:cs="仿宋_GB2312"/>
          <w:i w:val="0"/>
          <w:caps w:val="0"/>
          <w:color w:val="auto"/>
          <w:spacing w:val="0"/>
          <w:sz w:val="32"/>
          <w:szCs w:val="32"/>
          <w:lang w:val="en-US" w:eastAsia="zh-Hans"/>
        </w:rPr>
        <w:t>历次</w:t>
      </w:r>
      <w:r>
        <w:rPr>
          <w:rFonts w:hint="eastAsia" w:ascii="仿宋_GB2312" w:hAnsi="仿宋_GB2312" w:eastAsia="仿宋_GB2312" w:cs="仿宋_GB2312"/>
          <w:i w:val="0"/>
          <w:caps w:val="0"/>
          <w:color w:val="auto"/>
          <w:spacing w:val="0"/>
          <w:sz w:val="32"/>
          <w:szCs w:val="32"/>
        </w:rPr>
        <w:t>全会精神</w:t>
      </w:r>
      <w:r>
        <w:rPr>
          <w:rFonts w:hint="eastAsia" w:ascii="仿宋_GB2312" w:hAnsi="仿宋_GB2312" w:eastAsia="仿宋_GB2312" w:cs="仿宋_GB2312"/>
          <w:i w:val="0"/>
          <w:caps w:val="0"/>
          <w:color w:val="auto"/>
          <w:spacing w:val="0"/>
          <w:sz w:val="32"/>
          <w:szCs w:val="32"/>
          <w:lang w:eastAsia="zh-Hans"/>
        </w:rPr>
        <w:t>，</w:t>
      </w:r>
      <w:r>
        <w:rPr>
          <w:rFonts w:hint="eastAsia" w:ascii="仿宋_GB2312" w:hAnsi="仿宋_GB2312" w:eastAsia="仿宋_GB2312" w:cs="仿宋_GB2312"/>
          <w:i w:val="0"/>
          <w:caps w:val="0"/>
          <w:color w:val="auto"/>
          <w:spacing w:val="0"/>
          <w:sz w:val="32"/>
          <w:szCs w:val="32"/>
          <w:lang w:val="en-US" w:eastAsia="zh-Hans"/>
        </w:rPr>
        <w:t>坚持</w:t>
      </w:r>
      <w:r>
        <w:rPr>
          <w:rFonts w:hint="eastAsia" w:ascii="仿宋_GB2312" w:hAnsi="仿宋_GB2312" w:eastAsia="仿宋_GB2312" w:cs="仿宋_GB2312"/>
          <w:i w:val="0"/>
          <w:caps w:val="0"/>
          <w:color w:val="auto"/>
          <w:spacing w:val="0"/>
          <w:sz w:val="32"/>
          <w:szCs w:val="32"/>
        </w:rPr>
        <w:t>以习近平新时代中国特色社会主义思想为指导，</w:t>
      </w:r>
      <w:r>
        <w:rPr>
          <w:rFonts w:hint="eastAsia" w:ascii="仿宋_GB2312" w:eastAsia="仿宋_GB2312" w:cs="仿宋_GB2312"/>
          <w:color w:val="auto"/>
          <w:sz w:val="32"/>
          <w:szCs w:val="32"/>
          <w:highlight w:val="none"/>
          <w:u w:val="none"/>
          <w:lang w:val="en-US" w:eastAsia="zh-Hans" w:bidi="ar-SA"/>
        </w:rPr>
        <w:t>深入贯彻落实</w:t>
      </w:r>
      <w:r>
        <w:rPr>
          <w:rFonts w:hint="eastAsia" w:ascii="仿宋_GB2312" w:eastAsia="仿宋_GB2312" w:cs="仿宋_GB2312"/>
          <w:color w:val="auto"/>
          <w:sz w:val="32"/>
          <w:szCs w:val="32"/>
          <w:highlight w:val="none"/>
          <w:u w:val="none"/>
          <w:lang w:val="en-US" w:eastAsia="zh-CN" w:bidi="ar-SA"/>
        </w:rPr>
        <w:t>习近平总书记</w:t>
      </w:r>
      <w:r>
        <w:rPr>
          <w:rFonts w:hint="eastAsia" w:ascii="仿宋_GB2312" w:eastAsia="仿宋_GB2312" w:cs="仿宋_GB2312"/>
          <w:color w:val="auto"/>
          <w:sz w:val="32"/>
          <w:szCs w:val="32"/>
          <w:highlight w:val="none"/>
          <w:u w:val="none"/>
          <w:lang w:val="en-US" w:eastAsia="zh-Hans" w:bidi="ar-SA"/>
        </w:rPr>
        <w:t>视察贵州</w:t>
      </w:r>
      <w:r>
        <w:rPr>
          <w:rFonts w:hint="eastAsia" w:ascii="仿宋_GB2312" w:eastAsia="仿宋_GB2312" w:cs="仿宋_GB2312"/>
          <w:color w:val="auto"/>
          <w:sz w:val="32"/>
          <w:szCs w:val="32"/>
          <w:highlight w:val="none"/>
          <w:u w:val="none"/>
          <w:lang w:val="en-US" w:eastAsia="zh-CN" w:bidi="ar-SA"/>
        </w:rPr>
        <w:t>重要</w:t>
      </w:r>
      <w:r>
        <w:rPr>
          <w:rFonts w:hint="eastAsia" w:ascii="仿宋_GB2312" w:eastAsia="仿宋_GB2312" w:cs="仿宋_GB2312"/>
          <w:color w:val="auto"/>
          <w:sz w:val="32"/>
          <w:szCs w:val="32"/>
          <w:highlight w:val="none"/>
          <w:u w:val="none"/>
          <w:lang w:val="en-US" w:eastAsia="zh-Hans" w:bidi="ar-SA"/>
        </w:rPr>
        <w:t>讲话</w:t>
      </w:r>
      <w:r>
        <w:rPr>
          <w:rFonts w:hint="eastAsia" w:ascii="仿宋_GB2312" w:eastAsia="仿宋_GB2312" w:cs="仿宋_GB2312"/>
          <w:color w:val="auto"/>
          <w:sz w:val="32"/>
          <w:szCs w:val="32"/>
          <w:highlight w:val="none"/>
          <w:u w:val="none"/>
          <w:lang w:val="en-US" w:eastAsia="zh-CN" w:bidi="ar-SA"/>
        </w:rPr>
        <w:t>精神，</w:t>
      </w:r>
      <w:r>
        <w:rPr>
          <w:rFonts w:hint="eastAsia" w:ascii="仿宋_GB2312" w:hAnsi="仿宋_GB2312" w:eastAsia="仿宋_GB2312" w:cs="仿宋_GB2312"/>
          <w:i w:val="0"/>
          <w:caps w:val="0"/>
          <w:color w:val="auto"/>
          <w:spacing w:val="0"/>
          <w:sz w:val="32"/>
          <w:szCs w:val="32"/>
          <w:lang w:val="zh-CN" w:eastAsia="zh-CN"/>
        </w:rPr>
        <w:t>紧紧围绕统筹推进“五位一体”总体布局和协调推进“四个全面”战略布局，</w:t>
      </w:r>
      <w:r>
        <w:rPr>
          <w:rFonts w:hint="eastAsia" w:ascii="仿宋_GB2312" w:eastAsia="仿宋_GB2312" w:cs="仿宋_GB2312"/>
          <w:color w:val="auto"/>
          <w:sz w:val="32"/>
          <w:szCs w:val="32"/>
          <w:highlight w:val="none"/>
          <w:u w:val="none"/>
          <w:lang w:val="en-US" w:eastAsia="zh-CN" w:bidi="ar-SA"/>
        </w:rPr>
        <w:t>全面贯彻落实党中央、国务院、省委省政府、州委州政府</w:t>
      </w:r>
      <w:r>
        <w:rPr>
          <w:rFonts w:hint="eastAsia" w:ascii="仿宋_GB2312" w:eastAsia="仿宋_GB2312" w:cs="仿宋_GB2312"/>
          <w:color w:val="auto"/>
          <w:sz w:val="32"/>
          <w:szCs w:val="32"/>
          <w:highlight w:val="none"/>
          <w:u w:val="none"/>
          <w:lang w:val="en-US" w:eastAsia="zh-Hans" w:bidi="ar-SA"/>
        </w:rPr>
        <w:t>、县委县政府</w:t>
      </w:r>
      <w:r>
        <w:rPr>
          <w:rFonts w:hint="eastAsia" w:ascii="仿宋_GB2312" w:eastAsia="仿宋_GB2312" w:cs="仿宋_GB2312"/>
          <w:color w:val="auto"/>
          <w:sz w:val="32"/>
          <w:szCs w:val="32"/>
          <w:highlight w:val="none"/>
          <w:u w:val="none"/>
          <w:lang w:val="en-US" w:eastAsia="zh-CN" w:bidi="ar-SA"/>
        </w:rPr>
        <w:t>关于卫生健康各项方针政策，</w:t>
      </w:r>
      <w:r>
        <w:rPr>
          <w:rFonts w:hint="eastAsia" w:ascii="仿宋_GB2312" w:hAnsi="仿宋_GB2312" w:eastAsia="仿宋_GB2312" w:cs="仿宋_GB2312"/>
          <w:i w:val="0"/>
          <w:caps w:val="0"/>
          <w:color w:val="auto"/>
          <w:spacing w:val="0"/>
          <w:sz w:val="32"/>
          <w:szCs w:val="32"/>
          <w:lang w:val="zh-CN" w:eastAsia="zh-CN"/>
        </w:rPr>
        <w:t>坚持把人民健康放到优先发展的战略位置，实施卫生健康事业高质量发展战略</w:t>
      </w:r>
      <w:r>
        <w:rPr>
          <w:rFonts w:hint="eastAsia" w:ascii="仿宋_GB2312" w:hAnsi="仿宋_GB2312" w:eastAsia="仿宋_GB2312" w:cs="仿宋_GB2312"/>
          <w:i w:val="0"/>
          <w:caps w:val="0"/>
          <w:color w:val="auto"/>
          <w:spacing w:val="0"/>
          <w:sz w:val="32"/>
          <w:szCs w:val="32"/>
          <w:lang w:val="zh-CN" w:eastAsia="zh-Hans"/>
        </w:rPr>
        <w:t>，</w:t>
      </w:r>
      <w:r>
        <w:rPr>
          <w:rFonts w:hint="eastAsia" w:ascii="仿宋_GB2312" w:hAnsi="仿宋_GB2312" w:eastAsia="仿宋_GB2312" w:cs="仿宋_GB2312"/>
          <w:i w:val="0"/>
          <w:caps w:val="0"/>
          <w:color w:val="auto"/>
          <w:spacing w:val="0"/>
          <w:sz w:val="32"/>
          <w:szCs w:val="32"/>
          <w:lang w:val="zh-CN" w:eastAsia="zh-CN"/>
        </w:rPr>
        <w:t>提升公共卫生防控和医疗救治服务能力，强化人才、科技和信息支撑，更加注重预防为主和医防协同、更加注重优质资源扩容和均衡布局、更加注重中西医并重和协调发展、更加注重</w:t>
      </w:r>
      <w:r>
        <w:rPr>
          <w:rFonts w:hint="eastAsia" w:ascii="仿宋_GB2312" w:hAnsi="仿宋_GB2312" w:eastAsia="仿宋_GB2312" w:cs="仿宋_GB2312"/>
          <w:i w:val="0"/>
          <w:caps w:val="0"/>
          <w:color w:val="auto"/>
          <w:spacing w:val="0"/>
          <w:sz w:val="32"/>
          <w:szCs w:val="32"/>
          <w:lang w:val="en-US" w:eastAsia="zh-Hans"/>
        </w:rPr>
        <w:t>健康</w:t>
      </w:r>
      <w:r>
        <w:rPr>
          <w:rFonts w:hint="eastAsia" w:ascii="仿宋_GB2312" w:hAnsi="仿宋_GB2312" w:eastAsia="仿宋_GB2312" w:cs="仿宋_GB2312"/>
          <w:i w:val="0"/>
          <w:caps w:val="0"/>
          <w:color w:val="auto"/>
          <w:spacing w:val="0"/>
          <w:sz w:val="32"/>
          <w:szCs w:val="32"/>
          <w:lang w:val="zh-CN" w:eastAsia="zh-CN"/>
        </w:rPr>
        <w:t>产业发展和服务创新，把健康融入</w:t>
      </w:r>
      <w:r>
        <w:rPr>
          <w:rFonts w:hint="eastAsia" w:ascii="仿宋_GB2312" w:hAnsi="仿宋_GB2312" w:eastAsia="仿宋_GB2312" w:cs="仿宋_GB2312"/>
          <w:i w:val="0"/>
          <w:caps w:val="0"/>
          <w:color w:val="auto"/>
          <w:spacing w:val="0"/>
          <w:sz w:val="32"/>
          <w:szCs w:val="32"/>
        </w:rPr>
        <w:t>所有政策，全方位、全周期维护和保障人民</w:t>
      </w:r>
      <w:r>
        <w:rPr>
          <w:rFonts w:hint="eastAsia" w:ascii="仿宋_GB2312" w:hAnsi="仿宋_GB2312" w:eastAsia="仿宋_GB2312" w:cs="仿宋_GB2312"/>
          <w:i w:val="0"/>
          <w:caps w:val="0"/>
          <w:color w:val="auto"/>
          <w:spacing w:val="0"/>
          <w:sz w:val="32"/>
          <w:szCs w:val="32"/>
          <w:lang w:val="zh-CN" w:eastAsia="zh-CN"/>
        </w:rPr>
        <w:t>健康，加快推进健康三穗建设，</w:t>
      </w:r>
      <w:r>
        <w:rPr>
          <w:rFonts w:hint="eastAsia" w:ascii="仿宋_GB2312" w:hAnsi="仿宋_GB2312" w:eastAsia="仿宋_GB2312" w:cs="仿宋_GB2312"/>
          <w:i w:val="0"/>
          <w:caps w:val="0"/>
          <w:color w:val="auto"/>
          <w:spacing w:val="0"/>
          <w:sz w:val="32"/>
          <w:szCs w:val="32"/>
          <w:lang w:val="en-US" w:eastAsia="zh-Hans"/>
        </w:rPr>
        <w:t>努力打造黔东片区医疗中心，</w:t>
      </w:r>
      <w:r>
        <w:rPr>
          <w:rFonts w:hint="eastAsia" w:ascii="仿宋_GB2312" w:hAnsi="仿宋_GB2312" w:eastAsia="仿宋_GB2312" w:cs="仿宋_GB2312"/>
          <w:i w:val="0"/>
          <w:caps w:val="0"/>
          <w:color w:val="auto"/>
          <w:spacing w:val="0"/>
          <w:sz w:val="32"/>
          <w:szCs w:val="32"/>
          <w:lang w:val="zh-CN" w:eastAsia="zh-CN"/>
        </w:rPr>
        <w:t>为</w:t>
      </w:r>
      <w:r>
        <w:rPr>
          <w:rFonts w:hint="eastAsia" w:ascii="仿宋_GB2312" w:hAnsi="仿宋_GB2312" w:eastAsia="仿宋_GB2312" w:cs="仿宋_GB2312"/>
          <w:i w:val="0"/>
          <w:caps w:val="0"/>
          <w:color w:val="auto"/>
          <w:spacing w:val="0"/>
          <w:sz w:val="32"/>
          <w:szCs w:val="32"/>
          <w:lang w:val="en-US" w:eastAsia="zh-Hans"/>
        </w:rPr>
        <w:t>建设全省重要节点城市和黔东区域中心城市，</w:t>
      </w:r>
      <w:r>
        <w:rPr>
          <w:rFonts w:hint="eastAsia" w:ascii="仿宋_GB2312" w:hAnsi="仿宋_GB2312" w:eastAsia="仿宋_GB2312" w:cs="仿宋_GB2312"/>
          <w:i w:val="0"/>
          <w:caps w:val="0"/>
          <w:color w:val="auto"/>
          <w:spacing w:val="0"/>
          <w:sz w:val="32"/>
          <w:szCs w:val="32"/>
          <w:lang w:val="zh-CN" w:eastAsia="zh-CN"/>
        </w:rPr>
        <w:t>实现“两个一百年”奋斗目标和开创百姓富、生态美的三穗新未来提供坚实的卫生健康基</w:t>
      </w:r>
      <w:r>
        <w:rPr>
          <w:rFonts w:hint="eastAsia" w:ascii="仿宋_GB2312" w:hAnsi="仿宋_GB2312" w:eastAsia="仿宋_GB2312" w:cs="仿宋_GB2312"/>
          <w:i w:val="0"/>
          <w:caps w:val="0"/>
          <w:color w:val="auto"/>
          <w:spacing w:val="0"/>
          <w:sz w:val="32"/>
          <w:szCs w:val="32"/>
        </w:rPr>
        <w:t>础。</w:t>
      </w:r>
    </w:p>
    <w:p w14:paraId="7FE75C2B">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16" w:name="_Toc255427859"/>
      <w:bookmarkStart w:id="17" w:name="_Toc569365951"/>
      <w:r>
        <w:rPr>
          <w:rFonts w:hint="eastAsia" w:ascii="楷体" w:hAnsi="楷体" w:eastAsia="楷体" w:cs="楷体"/>
          <w:b/>
          <w:bCs w:val="0"/>
          <w:color w:val="auto"/>
          <w:kern w:val="0"/>
          <w:sz w:val="32"/>
          <w:szCs w:val="32"/>
          <w:lang w:val="en-US" w:eastAsia="zh-Hans" w:bidi="ar-SA"/>
        </w:rPr>
        <w:t>（二）基本原则</w:t>
      </w:r>
      <w:bookmarkEnd w:id="16"/>
      <w:bookmarkEnd w:id="17"/>
    </w:p>
    <w:p w14:paraId="74E277C7">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Hans"/>
        </w:rPr>
        <w:t>——</w:t>
      </w:r>
      <w:r>
        <w:rPr>
          <w:rFonts w:hint="eastAsia" w:ascii="仿宋_GB2312" w:hAnsi="仿宋_GB2312" w:eastAsia="仿宋_GB2312" w:cs="仿宋_GB2312"/>
          <w:b/>
          <w:bCs/>
          <w:color w:val="auto"/>
          <w:kern w:val="0"/>
          <w:sz w:val="32"/>
          <w:szCs w:val="32"/>
        </w:rPr>
        <w:t>坚持党</w:t>
      </w:r>
      <w:r>
        <w:rPr>
          <w:rFonts w:hint="eastAsia" w:ascii="仿宋_GB2312" w:hAnsi="仿宋_GB2312" w:eastAsia="仿宋_GB2312" w:cs="仿宋_GB2312"/>
          <w:b/>
          <w:bCs/>
          <w:color w:val="auto"/>
          <w:kern w:val="0"/>
          <w:sz w:val="32"/>
          <w:szCs w:val="32"/>
          <w:lang w:val="en-US" w:eastAsia="zh-Hans"/>
        </w:rPr>
        <w:t>的全面领导</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强化党的领导在卫生健康领域的主导作用，坚持和完善党领导卫生健康事业发展的体制机制，充分发挥党建引领作用，更好推动新时代卫生健康事业改革发展，强化政府领导和监督责任，整合各方资源，强化“每个人是自己健康第一责任人”理念，使人民都关注个人健康，形成社会成员都参与的大卫生大健康建设格局。</w:t>
      </w:r>
    </w:p>
    <w:p w14:paraId="20B0D6B3">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Hans"/>
        </w:rPr>
        <w:t>——</w:t>
      </w:r>
      <w:r>
        <w:rPr>
          <w:rFonts w:hint="eastAsia" w:ascii="仿宋_GB2312" w:hAnsi="仿宋_GB2312" w:eastAsia="仿宋_GB2312" w:cs="仿宋_GB2312"/>
          <w:b/>
          <w:bCs/>
          <w:color w:val="auto"/>
          <w:kern w:val="0"/>
          <w:sz w:val="32"/>
          <w:szCs w:val="32"/>
        </w:rPr>
        <w:t>坚持</w:t>
      </w:r>
      <w:r>
        <w:rPr>
          <w:rFonts w:hint="eastAsia" w:ascii="仿宋_GB2312" w:hAnsi="仿宋_GB2312" w:eastAsia="仿宋_GB2312" w:cs="仿宋_GB2312"/>
          <w:b/>
          <w:bCs/>
          <w:color w:val="auto"/>
          <w:kern w:val="0"/>
          <w:sz w:val="32"/>
          <w:szCs w:val="32"/>
          <w:lang w:val="en-US" w:eastAsia="zh-Hans"/>
        </w:rPr>
        <w:t>以人民为中心</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坚持人民至上、生命至上，把人民生命安全和身体健康放在第一位，以解决人民群众主要健康问题、满足健康需求为导向，深化供给侧和需求侧结构性改革，大力推动城乡医疗卫生基本公共服务均等化，推动人民健康生产生活方式的养成和卫生法制建设。坚持公益导向，将维护好人民群众健康作为卫生健康事业发展的出发点。</w:t>
      </w:r>
    </w:p>
    <w:p w14:paraId="1765BC88">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Hans"/>
        </w:rPr>
        <w:t>——</w:t>
      </w:r>
      <w:r>
        <w:rPr>
          <w:rFonts w:hint="eastAsia" w:ascii="仿宋_GB2312" w:hAnsi="仿宋_GB2312" w:eastAsia="仿宋_GB2312" w:cs="仿宋_GB2312"/>
          <w:b/>
          <w:bCs/>
          <w:color w:val="auto"/>
          <w:kern w:val="0"/>
          <w:sz w:val="32"/>
          <w:szCs w:val="32"/>
        </w:rPr>
        <w:t>坚持</w:t>
      </w:r>
      <w:r>
        <w:rPr>
          <w:rFonts w:hint="eastAsia" w:ascii="仿宋_GB2312" w:hAnsi="仿宋_GB2312" w:eastAsia="仿宋_GB2312" w:cs="仿宋_GB2312"/>
          <w:b/>
          <w:bCs/>
          <w:color w:val="auto"/>
          <w:kern w:val="0"/>
          <w:sz w:val="32"/>
          <w:szCs w:val="32"/>
          <w:lang w:val="en-US" w:eastAsia="zh-Hans"/>
        </w:rPr>
        <w:t>改革创新发展</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破除制约卫生健康高质量发展的体制机制，着重提高卫生健康资源配置效率、积极调动全社会积极性的重大改革开放举措，持续增强发展动力和活力。立足</w:t>
      </w:r>
      <w:r>
        <w:rPr>
          <w:rFonts w:hint="eastAsia" w:ascii="仿宋_GB2312" w:hAnsi="仿宋_GB2312" w:eastAsia="仿宋_GB2312" w:cs="仿宋_GB2312"/>
          <w:color w:val="auto"/>
          <w:kern w:val="0"/>
          <w:sz w:val="32"/>
          <w:szCs w:val="32"/>
          <w:lang w:val="en-US" w:eastAsia="zh-Hans"/>
        </w:rPr>
        <w:t>三穗</w:t>
      </w:r>
      <w:r>
        <w:rPr>
          <w:rFonts w:hint="eastAsia" w:ascii="仿宋_GB2312" w:hAnsi="仿宋_GB2312" w:eastAsia="仿宋_GB2312" w:cs="仿宋_GB2312"/>
          <w:color w:val="auto"/>
          <w:kern w:val="0"/>
          <w:sz w:val="32"/>
          <w:szCs w:val="32"/>
        </w:rPr>
        <w:t>实际，坚持问题导向，精准对接群众所需、基层所盼，深化改革创新，补齐发展短板，不断满足人民群众对医疗服务和健康生活的新需求。</w:t>
      </w:r>
    </w:p>
    <w:p w14:paraId="5876026A">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Hans"/>
        </w:rPr>
      </w:pPr>
      <w:r>
        <w:rPr>
          <w:rFonts w:hint="eastAsia" w:ascii="仿宋_GB2312" w:hAnsi="仿宋_GB2312" w:eastAsia="仿宋_GB2312" w:cs="仿宋_GB2312"/>
          <w:b/>
          <w:bCs/>
          <w:color w:val="auto"/>
          <w:kern w:val="0"/>
          <w:sz w:val="32"/>
          <w:szCs w:val="32"/>
          <w:lang w:eastAsia="zh-Hans"/>
        </w:rPr>
        <w:t>——</w:t>
      </w:r>
      <w:r>
        <w:rPr>
          <w:rFonts w:hint="eastAsia" w:ascii="仿宋_GB2312" w:hAnsi="仿宋_GB2312" w:eastAsia="仿宋_GB2312" w:cs="仿宋_GB2312"/>
          <w:b/>
          <w:bCs/>
          <w:color w:val="auto"/>
          <w:kern w:val="0"/>
          <w:sz w:val="32"/>
          <w:szCs w:val="32"/>
        </w:rPr>
        <w:t>坚持</w:t>
      </w:r>
      <w:r>
        <w:rPr>
          <w:rFonts w:hint="eastAsia" w:ascii="仿宋_GB2312" w:hAnsi="仿宋_GB2312" w:eastAsia="仿宋_GB2312" w:cs="仿宋_GB2312"/>
          <w:b/>
          <w:bCs/>
          <w:color w:val="auto"/>
          <w:kern w:val="0"/>
          <w:sz w:val="32"/>
          <w:szCs w:val="32"/>
          <w:lang w:val="en-US" w:eastAsia="zh-Hans"/>
        </w:rPr>
        <w:t>高质均衡发展</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加快优质医疗资源扩容和区域均衡布局</w:t>
      </w:r>
      <w:r>
        <w:rPr>
          <w:rFonts w:hint="eastAsia"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rPr>
        <w:t>以农村和社区为重点，推动健康领域基本公共服务均等化，维护基本医疗卫生服务的公益性，逐步缩小城乡、人群间基本健康服务和健康水平的差异，实现全民健康覆盖，促进社会公平。统筹考虑区域之间、公立和民营之间、中医和西医之间、医疗和公共卫生之间的资源分配和协调，强化资源共享和分工协作。</w:t>
      </w:r>
    </w:p>
    <w:p w14:paraId="433C09AA">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highlight w:val="none"/>
          <w:lang w:val="en-US" w:eastAsia="zh-Hans" w:bidi="ar-SA"/>
        </w:rPr>
      </w:pPr>
      <w:bookmarkStart w:id="18" w:name="_Toc156215860"/>
      <w:bookmarkStart w:id="19" w:name="_Toc146407425"/>
      <w:r>
        <w:rPr>
          <w:rFonts w:hint="eastAsia" w:ascii="楷体" w:hAnsi="楷体" w:eastAsia="楷体" w:cs="楷体"/>
          <w:b/>
          <w:bCs w:val="0"/>
          <w:color w:val="auto"/>
          <w:kern w:val="0"/>
          <w:sz w:val="32"/>
          <w:szCs w:val="32"/>
          <w:highlight w:val="none"/>
          <w:lang w:val="en-US" w:eastAsia="zh-Hans" w:bidi="ar-SA"/>
        </w:rPr>
        <w:t>（三）发展目标</w:t>
      </w:r>
      <w:bookmarkEnd w:id="18"/>
      <w:bookmarkEnd w:id="19"/>
    </w:p>
    <w:p w14:paraId="3AF9CD19">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lang w:val="en-US" w:eastAsia="zh-CN"/>
        </w:rPr>
        <w:t>进一步完善</w:t>
      </w:r>
      <w:r>
        <w:rPr>
          <w:rFonts w:hint="eastAsia" w:ascii="仿宋_GB2312" w:hAnsi="仿宋_GB2312" w:eastAsia="仿宋_GB2312" w:cs="仿宋_GB2312"/>
          <w:color w:val="auto"/>
          <w:kern w:val="0"/>
          <w:sz w:val="32"/>
          <w:szCs w:val="32"/>
          <w:highlight w:val="none"/>
        </w:rPr>
        <w:t>全民健康服务体系</w:t>
      </w:r>
      <w:r>
        <w:rPr>
          <w:rFonts w:hint="eastAsia" w:ascii="仿宋_GB2312" w:hAnsi="仿宋_GB2312" w:eastAsia="仿宋_GB2312" w:cs="仿宋_GB2312"/>
          <w:color w:val="auto"/>
          <w:kern w:val="0"/>
          <w:sz w:val="32"/>
          <w:szCs w:val="32"/>
          <w:highlight w:val="none"/>
          <w:lang w:val="en-US" w:eastAsia="zh-CN"/>
        </w:rPr>
        <w:t>建设</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推动</w:t>
      </w:r>
      <w:r>
        <w:rPr>
          <w:rFonts w:hint="eastAsia" w:ascii="仿宋_GB2312" w:hAnsi="仿宋_GB2312" w:eastAsia="仿宋_GB2312" w:cs="仿宋_GB2312"/>
          <w:color w:val="auto"/>
          <w:kern w:val="0"/>
          <w:sz w:val="32"/>
          <w:szCs w:val="32"/>
          <w:highlight w:val="none"/>
        </w:rPr>
        <w:t>健康领域</w:t>
      </w:r>
      <w:r>
        <w:rPr>
          <w:rFonts w:hint="eastAsia" w:ascii="仿宋_GB2312" w:hAnsi="仿宋_GB2312" w:eastAsia="仿宋_GB2312" w:cs="仿宋_GB2312"/>
          <w:color w:val="auto"/>
          <w:kern w:val="0"/>
          <w:sz w:val="32"/>
          <w:szCs w:val="32"/>
          <w:highlight w:val="none"/>
          <w:lang w:val="en-US" w:eastAsia="zh-CN"/>
        </w:rPr>
        <w:t>协调</w:t>
      </w:r>
      <w:r>
        <w:rPr>
          <w:rFonts w:hint="eastAsia" w:ascii="仿宋_GB2312" w:hAnsi="仿宋_GB2312" w:eastAsia="仿宋_GB2312" w:cs="仿宋_GB2312"/>
          <w:color w:val="auto"/>
          <w:kern w:val="0"/>
          <w:sz w:val="32"/>
          <w:szCs w:val="32"/>
          <w:highlight w:val="none"/>
        </w:rPr>
        <w:t>发展，普及健康生活方式，</w:t>
      </w:r>
      <w:r>
        <w:rPr>
          <w:rFonts w:hint="eastAsia" w:ascii="仿宋_GB2312" w:hAnsi="仿宋_GB2312" w:eastAsia="仿宋_GB2312" w:cs="仿宋_GB2312"/>
          <w:color w:val="auto"/>
          <w:kern w:val="0"/>
          <w:sz w:val="32"/>
          <w:szCs w:val="32"/>
        </w:rPr>
        <w:t>健康服务质量和健康保障水平不断提高。</w:t>
      </w:r>
      <w:r>
        <w:rPr>
          <w:rFonts w:hint="eastAsia" w:ascii="仿宋_GB2312" w:hAnsi="仿宋_GB2312" w:eastAsia="仿宋_GB2312" w:cs="仿宋_GB2312"/>
          <w:color w:val="auto"/>
          <w:sz w:val="32"/>
          <w:szCs w:val="32"/>
        </w:rPr>
        <w:t>力争通过5年努力，</w:t>
      </w:r>
      <w:r>
        <w:rPr>
          <w:rFonts w:hint="eastAsia" w:ascii="仿宋_GB2312" w:hAnsi="仿宋_GB2312" w:eastAsia="仿宋_GB2312" w:cs="仿宋_GB2312"/>
          <w:color w:val="auto"/>
          <w:sz w:val="32"/>
          <w:szCs w:val="32"/>
          <w:highlight w:val="none"/>
          <w:lang w:bidi="ar"/>
        </w:rPr>
        <w:t>人民健康水平</w:t>
      </w:r>
      <w:r>
        <w:rPr>
          <w:rFonts w:hint="eastAsia" w:ascii="仿宋_GB2312" w:hAnsi="仿宋_GB2312" w:eastAsia="仿宋_GB2312" w:cs="仿宋_GB2312"/>
          <w:color w:val="auto"/>
          <w:sz w:val="32"/>
          <w:szCs w:val="32"/>
          <w:highlight w:val="none"/>
          <w:lang w:eastAsia="zh-CN" w:bidi="ar"/>
        </w:rPr>
        <w:t>和</w:t>
      </w:r>
      <w:r>
        <w:rPr>
          <w:rFonts w:hint="eastAsia" w:ascii="仿宋_GB2312" w:hAnsi="仿宋_GB2312" w:eastAsia="仿宋_GB2312" w:cs="仿宋_GB2312"/>
          <w:color w:val="auto"/>
          <w:sz w:val="32"/>
          <w:szCs w:val="32"/>
          <w:highlight w:val="none"/>
          <w:lang w:bidi="ar"/>
        </w:rPr>
        <w:t>人均期望寿命</w:t>
      </w:r>
      <w:r>
        <w:rPr>
          <w:rFonts w:hint="eastAsia" w:ascii="仿宋_GB2312" w:hAnsi="仿宋_GB2312" w:eastAsia="仿宋_GB2312" w:cs="仿宋_GB2312"/>
          <w:color w:val="auto"/>
          <w:sz w:val="32"/>
          <w:szCs w:val="32"/>
          <w:highlight w:val="none"/>
          <w:lang w:eastAsia="zh-CN" w:bidi="ar"/>
        </w:rPr>
        <w:t>得到进一步</w:t>
      </w:r>
      <w:r>
        <w:rPr>
          <w:rFonts w:hint="eastAsia" w:ascii="仿宋_GB2312" w:hAnsi="仿宋_GB2312" w:eastAsia="仿宋_GB2312" w:cs="仿宋_GB2312"/>
          <w:color w:val="auto"/>
          <w:sz w:val="32"/>
          <w:szCs w:val="32"/>
          <w:highlight w:val="none"/>
          <w:lang w:bidi="ar"/>
        </w:rPr>
        <w:t>提高</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rPr>
        <w:t>构建优质高效医疗卫生服务体系建设，促使全县医疗卫生服务水平得到全面提升，医疗卫生服务能力能够辐射黔东片区，在重点学科建设、人才培养、公共卫生、数字医疗、对外合作、医养结合、健康产业等领域形成与经济社会发展水平相符、特色</w:t>
      </w:r>
      <w:r>
        <w:rPr>
          <w:rFonts w:hint="eastAsia" w:ascii="仿宋_GB2312" w:hAnsi="仿宋_GB2312" w:eastAsia="仿宋_GB2312" w:cs="仿宋_GB2312"/>
          <w:color w:val="auto"/>
          <w:sz w:val="32"/>
          <w:szCs w:val="32"/>
          <w:lang w:eastAsia="zh-CN"/>
        </w:rPr>
        <w:t>鲜明</w:t>
      </w:r>
      <w:r>
        <w:rPr>
          <w:rFonts w:hint="eastAsia" w:ascii="仿宋_GB2312" w:hAnsi="仿宋_GB2312" w:eastAsia="仿宋_GB2312" w:cs="仿宋_GB2312"/>
          <w:color w:val="auto"/>
          <w:sz w:val="32"/>
          <w:szCs w:val="32"/>
        </w:rPr>
        <w:t>的标志性成果。</w:t>
      </w:r>
    </w:p>
    <w:p w14:paraId="58470F94">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631" w:firstLineChars="200"/>
        <w:jc w:val="both"/>
        <w:textAlignment w:val="auto"/>
        <w:rPr>
          <w:rFonts w:hint="eastAsia" w:ascii="仿宋_GB2312" w:hAnsi="仿宋_GB2312" w:eastAsia="仿宋_GB2312" w:cs="仿宋_GB2312"/>
          <w:b/>
          <w:bCs/>
          <w:color w:val="auto"/>
          <w:spacing w:val="-3"/>
          <w:lang w:eastAsia="zh-Hans"/>
        </w:rPr>
      </w:pPr>
      <w:r>
        <w:rPr>
          <w:rFonts w:hint="eastAsia" w:ascii="仿宋_GB2312" w:hAnsi="仿宋_GB2312" w:eastAsia="仿宋_GB2312" w:cs="仿宋_GB2312"/>
          <w:b/>
          <w:bCs/>
          <w:color w:val="auto"/>
          <w:spacing w:val="-3"/>
          <w:lang w:eastAsia="zh-Hans"/>
        </w:rPr>
        <w:t>1.</w:t>
      </w:r>
      <w:r>
        <w:rPr>
          <w:rFonts w:hint="eastAsia" w:ascii="仿宋_GB2312" w:hAnsi="仿宋_GB2312" w:eastAsia="仿宋_GB2312" w:cs="仿宋_GB2312"/>
          <w:b/>
          <w:bCs/>
          <w:color w:val="auto"/>
          <w:spacing w:val="-3"/>
          <w:lang w:val="en-US" w:eastAsia="zh-Hans"/>
        </w:rPr>
        <w:t>总体目标</w:t>
      </w:r>
    </w:p>
    <w:p w14:paraId="42D4E312">
      <w:pPr>
        <w:pStyle w:val="14"/>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到202</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年，覆盖城乡居民的基本医疗卫生制度</w:t>
      </w:r>
      <w:r>
        <w:rPr>
          <w:rFonts w:hint="eastAsia" w:ascii="仿宋_GB2312" w:hAnsi="仿宋_GB2312" w:eastAsia="仿宋_GB2312" w:cs="仿宋_GB2312"/>
          <w:i w:val="0"/>
          <w:caps w:val="0"/>
          <w:color w:val="auto"/>
          <w:spacing w:val="0"/>
          <w:sz w:val="32"/>
          <w:szCs w:val="32"/>
          <w:lang w:eastAsia="zh-CN"/>
        </w:rPr>
        <w:t>更加完善</w:t>
      </w:r>
      <w:r>
        <w:rPr>
          <w:rFonts w:hint="eastAsia" w:ascii="仿宋_GB2312" w:hAnsi="仿宋_GB2312" w:eastAsia="仿宋_GB2312" w:cs="仿宋_GB2312"/>
          <w:i w:val="0"/>
          <w:caps w:val="0"/>
          <w:color w:val="auto"/>
          <w:spacing w:val="0"/>
          <w:sz w:val="32"/>
          <w:szCs w:val="32"/>
        </w:rPr>
        <w:t>，城乡居民较高水平的基本医疗保障，城乡之间和不同人群之间的健康状况和卫生资源配置差异明显缩小。医疗服务可及性、服务质量、服务效率和</w:t>
      </w:r>
      <w:r>
        <w:rPr>
          <w:rFonts w:hint="eastAsia" w:ascii="仿宋_GB2312" w:hAnsi="仿宋_GB2312" w:eastAsia="仿宋_GB2312" w:cs="仿宋_GB2312"/>
          <w:i w:val="0"/>
          <w:caps w:val="0"/>
          <w:color w:val="auto"/>
          <w:spacing w:val="0"/>
          <w:sz w:val="32"/>
          <w:szCs w:val="32"/>
          <w:lang w:eastAsia="zh-CN"/>
        </w:rPr>
        <w:t>群众</w:t>
      </w:r>
      <w:r>
        <w:rPr>
          <w:rFonts w:hint="eastAsia" w:ascii="仿宋_GB2312" w:hAnsi="仿宋_GB2312" w:eastAsia="仿宋_GB2312" w:cs="仿宋_GB2312"/>
          <w:i w:val="0"/>
          <w:caps w:val="0"/>
          <w:color w:val="auto"/>
          <w:spacing w:val="0"/>
          <w:sz w:val="32"/>
          <w:szCs w:val="32"/>
        </w:rPr>
        <w:t>满意度显著提高，居民个人就医费用明显减轻。</w:t>
      </w:r>
      <w:r>
        <w:rPr>
          <w:rFonts w:hint="eastAsia" w:ascii="仿宋_GB2312" w:hAnsi="仿宋_GB2312" w:eastAsia="仿宋_GB2312" w:cs="仿宋_GB2312"/>
          <w:i w:val="0"/>
          <w:caps w:val="0"/>
          <w:color w:val="auto"/>
          <w:spacing w:val="0"/>
          <w:sz w:val="32"/>
          <w:szCs w:val="32"/>
          <w:lang w:eastAsia="zh-CN"/>
        </w:rPr>
        <w:t>人口均衡发展进一步巩固，人口结构进一步优化，</w:t>
      </w:r>
      <w:r>
        <w:rPr>
          <w:rFonts w:hint="eastAsia" w:ascii="仿宋_GB2312" w:hAnsi="仿宋_GB2312" w:eastAsia="仿宋_GB2312" w:cs="仿宋_GB2312"/>
          <w:i w:val="0"/>
          <w:caps w:val="0"/>
          <w:color w:val="auto"/>
          <w:spacing w:val="0"/>
          <w:sz w:val="32"/>
          <w:szCs w:val="32"/>
        </w:rPr>
        <w:t>家庭发展能力</w:t>
      </w:r>
      <w:r>
        <w:rPr>
          <w:rFonts w:hint="eastAsia" w:ascii="仿宋_GB2312" w:hAnsi="仿宋_GB2312" w:eastAsia="仿宋_GB2312" w:cs="仿宋_GB2312"/>
          <w:i w:val="0"/>
          <w:caps w:val="0"/>
          <w:color w:val="auto"/>
          <w:spacing w:val="0"/>
          <w:sz w:val="32"/>
          <w:szCs w:val="32"/>
          <w:lang w:eastAsia="zh-CN"/>
        </w:rPr>
        <w:t>进一步</w:t>
      </w:r>
      <w:r>
        <w:rPr>
          <w:rFonts w:hint="eastAsia" w:ascii="仿宋_GB2312" w:hAnsi="仿宋_GB2312" w:eastAsia="仿宋_GB2312" w:cs="仿宋_GB2312"/>
          <w:i w:val="0"/>
          <w:caps w:val="0"/>
          <w:color w:val="auto"/>
          <w:spacing w:val="0"/>
          <w:sz w:val="32"/>
          <w:szCs w:val="32"/>
        </w:rPr>
        <w:t>强化。</w:t>
      </w:r>
      <w:r>
        <w:rPr>
          <w:rFonts w:hint="eastAsia" w:ascii="仿宋_GB2312" w:hAnsi="仿宋_GB2312" w:eastAsia="仿宋_GB2312" w:cs="仿宋_GB2312"/>
          <w:i w:val="0"/>
          <w:caps w:val="0"/>
          <w:color w:val="auto"/>
          <w:spacing w:val="0"/>
          <w:sz w:val="32"/>
          <w:szCs w:val="32"/>
          <w:lang w:eastAsia="zh-CN"/>
        </w:rPr>
        <w:t>卫生健康</w:t>
      </w:r>
      <w:r>
        <w:rPr>
          <w:rFonts w:hint="eastAsia" w:ascii="仿宋_GB2312" w:hAnsi="仿宋_GB2312" w:eastAsia="仿宋_GB2312" w:cs="仿宋_GB2312"/>
          <w:i w:val="0"/>
          <w:caps w:val="0"/>
          <w:color w:val="auto"/>
          <w:spacing w:val="0"/>
          <w:sz w:val="32"/>
          <w:szCs w:val="32"/>
        </w:rPr>
        <w:t>服务的可及性、公平性明显提升，居民健康生活质量明显改善。</w:t>
      </w:r>
    </w:p>
    <w:p w14:paraId="44B4F1BB">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631" w:firstLineChars="200"/>
        <w:jc w:val="both"/>
        <w:textAlignment w:val="auto"/>
        <w:rPr>
          <w:rFonts w:hint="eastAsia" w:ascii="仿宋_GB2312" w:hAnsi="仿宋_GB2312" w:eastAsia="仿宋_GB2312" w:cs="仿宋_GB2312"/>
          <w:b/>
          <w:bCs/>
          <w:color w:val="auto"/>
          <w:spacing w:val="-3"/>
          <w:lang w:val="en-US" w:eastAsia="zh-Hans"/>
        </w:rPr>
      </w:pPr>
      <w:r>
        <w:rPr>
          <w:rFonts w:hint="eastAsia" w:ascii="仿宋_GB2312" w:hAnsi="仿宋_GB2312" w:eastAsia="仿宋_GB2312" w:cs="仿宋_GB2312"/>
          <w:b/>
          <w:bCs/>
          <w:color w:val="auto"/>
          <w:spacing w:val="-3"/>
          <w:lang w:eastAsia="zh-Hans"/>
        </w:rPr>
        <w:t>2.</w:t>
      </w:r>
      <w:r>
        <w:rPr>
          <w:rFonts w:hint="eastAsia" w:ascii="仿宋_GB2312" w:hAnsi="仿宋_GB2312" w:eastAsia="仿宋_GB2312" w:cs="仿宋_GB2312"/>
          <w:b/>
          <w:bCs/>
          <w:color w:val="auto"/>
          <w:spacing w:val="-3"/>
          <w:lang w:val="en-US" w:eastAsia="zh-Hans"/>
        </w:rPr>
        <w:t>具体目标</w:t>
      </w:r>
    </w:p>
    <w:p w14:paraId="0A74D73A">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628"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人民健康水平持续提升</w:t>
      </w:r>
      <w:r>
        <w:rPr>
          <w:rFonts w:hint="eastAsia" w:ascii="仿宋_GB2312" w:hAnsi="仿宋_GB2312" w:eastAsia="仿宋_GB2312" w:cs="仿宋_GB2312"/>
          <w:i w:val="0"/>
          <w:caps w:val="0"/>
          <w:color w:val="auto"/>
          <w:spacing w:val="0"/>
          <w:sz w:val="32"/>
          <w:szCs w:val="32"/>
        </w:rPr>
        <w:t>。人均期望寿命</w:t>
      </w:r>
      <w:r>
        <w:rPr>
          <w:rFonts w:hint="eastAsia" w:ascii="仿宋_GB2312" w:hAnsi="仿宋_GB2312" w:eastAsia="仿宋_GB2312" w:cs="仿宋_GB2312"/>
          <w:i w:val="0"/>
          <w:caps w:val="0"/>
          <w:color w:val="auto"/>
          <w:spacing w:val="0"/>
          <w:sz w:val="32"/>
          <w:szCs w:val="32"/>
          <w:lang w:eastAsia="zh-CN"/>
        </w:rPr>
        <w:t>进一步</w:t>
      </w:r>
      <w:r>
        <w:rPr>
          <w:rFonts w:hint="eastAsia" w:ascii="仿宋_GB2312" w:hAnsi="仿宋_GB2312" w:eastAsia="仿宋_GB2312" w:cs="仿宋_GB2312"/>
          <w:i w:val="0"/>
          <w:caps w:val="0"/>
          <w:color w:val="auto"/>
          <w:spacing w:val="0"/>
          <w:sz w:val="32"/>
          <w:szCs w:val="32"/>
        </w:rPr>
        <w:t>提高</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color w:val="auto"/>
        </w:rPr>
        <w:t>婴儿死亡率、5岁以下儿童死亡率、孕产妇死亡率分别控制在</w:t>
      </w:r>
      <w:r>
        <w:rPr>
          <w:rFonts w:hint="eastAsia" w:cs="仿宋_GB2312"/>
          <w:color w:val="auto"/>
          <w:lang w:val="en-US" w:eastAsia="zh-CN"/>
        </w:rPr>
        <w:t>4</w:t>
      </w:r>
      <w:r>
        <w:rPr>
          <w:rFonts w:hint="eastAsia" w:ascii="仿宋_GB2312" w:hAnsi="仿宋_GB2312" w:eastAsia="仿宋_GB2312" w:cs="仿宋_GB2312"/>
          <w:color w:val="auto"/>
        </w:rPr>
        <w:t>‰、</w:t>
      </w:r>
      <w:r>
        <w:rPr>
          <w:rFonts w:hint="eastAsia" w:cs="仿宋_GB2312"/>
          <w:color w:val="auto"/>
          <w:lang w:val="en-US" w:eastAsia="zh-CN"/>
        </w:rPr>
        <w:t>6</w:t>
      </w:r>
      <w:r>
        <w:rPr>
          <w:rFonts w:hint="eastAsia" w:ascii="仿宋_GB2312" w:hAnsi="仿宋_GB2312" w:eastAsia="仿宋_GB2312" w:cs="仿宋_GB2312"/>
          <w:color w:val="auto"/>
        </w:rPr>
        <w:t>‰、</w:t>
      </w:r>
      <w:r>
        <w:rPr>
          <w:rFonts w:hint="eastAsia" w:cs="仿宋_GB2312"/>
          <w:color w:val="auto"/>
          <w:lang w:val="en-US" w:eastAsia="zh-CN"/>
        </w:rPr>
        <w:t>14</w:t>
      </w:r>
      <w:r>
        <w:rPr>
          <w:rFonts w:hint="eastAsia" w:ascii="仿宋_GB2312" w:hAnsi="仿宋_GB2312" w:eastAsia="仿宋_GB2312" w:cs="仿宋_GB2312"/>
          <w:color w:val="auto"/>
        </w:rPr>
        <w:t>/10万以</w:t>
      </w:r>
      <w:r>
        <w:rPr>
          <w:rFonts w:hint="eastAsia" w:cs="仿宋_GB2312"/>
          <w:color w:val="auto"/>
          <w:lang w:eastAsia="zh-CN"/>
        </w:rPr>
        <w:t>下</w:t>
      </w:r>
      <w:r>
        <w:rPr>
          <w:rFonts w:hint="eastAsia" w:ascii="仿宋_GB2312" w:hAnsi="仿宋_GB2312" w:eastAsia="仿宋_GB2312" w:cs="仿宋_GB2312"/>
          <w:i w:val="0"/>
          <w:caps w:val="0"/>
          <w:color w:val="auto"/>
          <w:spacing w:val="0"/>
          <w:sz w:val="32"/>
          <w:szCs w:val="32"/>
        </w:rPr>
        <w:t>。</w:t>
      </w:r>
    </w:p>
    <w:p w14:paraId="7AEB464E">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rPr>
        <w:t>——医疗卫生资源配置更趋</w:t>
      </w:r>
      <w:r>
        <w:rPr>
          <w:rFonts w:hint="eastAsia" w:ascii="仿宋_GB2312" w:hAnsi="仿宋_GB2312" w:eastAsia="仿宋_GB2312" w:cs="仿宋_GB2312"/>
          <w:i w:val="0"/>
          <w:caps w:val="0"/>
          <w:color w:val="auto"/>
          <w:spacing w:val="0"/>
          <w:sz w:val="32"/>
          <w:szCs w:val="32"/>
          <w:highlight w:val="none"/>
          <w:lang w:eastAsia="zh-CN"/>
        </w:rPr>
        <w:t>完善</w:t>
      </w:r>
      <w:r>
        <w:rPr>
          <w:rFonts w:hint="eastAsia" w:ascii="仿宋_GB2312" w:hAnsi="仿宋_GB2312" w:eastAsia="仿宋_GB2312" w:cs="仿宋_GB2312"/>
          <w:i w:val="0"/>
          <w:caps w:val="0"/>
          <w:color w:val="auto"/>
          <w:spacing w:val="0"/>
          <w:sz w:val="32"/>
          <w:szCs w:val="32"/>
          <w:highlight w:val="none"/>
        </w:rPr>
        <w:t>。每千人执业（助理）医师数高于</w:t>
      </w:r>
      <w:r>
        <w:rPr>
          <w:rFonts w:hint="default" w:cs="仿宋_GB2312"/>
          <w:i w:val="0"/>
          <w:caps w:val="0"/>
          <w:color w:val="auto"/>
          <w:spacing w:val="0"/>
          <w:sz w:val="32"/>
          <w:szCs w:val="32"/>
          <w:highlight w:val="none"/>
        </w:rPr>
        <w:t>3</w:t>
      </w:r>
      <w:r>
        <w:rPr>
          <w:rFonts w:hint="eastAsia" w:ascii="仿宋_GB2312" w:hAnsi="仿宋_GB2312" w:eastAsia="仿宋_GB2312" w:cs="仿宋_GB2312"/>
          <w:i w:val="0"/>
          <w:caps w:val="0"/>
          <w:color w:val="auto"/>
          <w:spacing w:val="0"/>
          <w:sz w:val="32"/>
          <w:szCs w:val="32"/>
          <w:highlight w:val="none"/>
        </w:rPr>
        <w:t>.</w:t>
      </w:r>
      <w:r>
        <w:rPr>
          <w:rFonts w:hint="default" w:cs="仿宋_GB2312"/>
          <w:i w:val="0"/>
          <w:caps w:val="0"/>
          <w:color w:val="auto"/>
          <w:spacing w:val="0"/>
          <w:sz w:val="32"/>
          <w:szCs w:val="32"/>
          <w:highlight w:val="none"/>
          <w:lang w:eastAsia="zh-CN"/>
        </w:rPr>
        <w:t>44</w:t>
      </w:r>
      <w:r>
        <w:rPr>
          <w:rFonts w:hint="eastAsia" w:ascii="仿宋_GB2312" w:hAnsi="仿宋_GB2312" w:eastAsia="仿宋_GB2312" w:cs="仿宋_GB2312"/>
          <w:i w:val="0"/>
          <w:caps w:val="0"/>
          <w:color w:val="auto"/>
          <w:spacing w:val="0"/>
          <w:sz w:val="32"/>
          <w:szCs w:val="32"/>
          <w:highlight w:val="none"/>
        </w:rPr>
        <w:t>人，每千人注册护士数不低于</w:t>
      </w:r>
      <w:r>
        <w:rPr>
          <w:rFonts w:hint="default" w:cs="仿宋_GB2312"/>
          <w:i w:val="0"/>
          <w:caps w:val="0"/>
          <w:color w:val="auto"/>
          <w:spacing w:val="0"/>
          <w:sz w:val="32"/>
          <w:szCs w:val="32"/>
          <w:highlight w:val="none"/>
        </w:rPr>
        <w:t>4</w:t>
      </w:r>
      <w:r>
        <w:rPr>
          <w:rFonts w:hint="eastAsia" w:ascii="仿宋_GB2312" w:hAnsi="仿宋_GB2312" w:eastAsia="仿宋_GB2312" w:cs="仿宋_GB2312"/>
          <w:i w:val="0"/>
          <w:caps w:val="0"/>
          <w:color w:val="auto"/>
          <w:spacing w:val="0"/>
          <w:sz w:val="32"/>
          <w:szCs w:val="32"/>
          <w:highlight w:val="none"/>
        </w:rPr>
        <w:t>.</w:t>
      </w:r>
      <w:r>
        <w:rPr>
          <w:rFonts w:hint="default" w:cs="仿宋_GB2312"/>
          <w:i w:val="0"/>
          <w:caps w:val="0"/>
          <w:color w:val="auto"/>
          <w:spacing w:val="0"/>
          <w:sz w:val="32"/>
          <w:szCs w:val="32"/>
          <w:highlight w:val="none"/>
          <w:lang w:eastAsia="zh-CN"/>
        </w:rPr>
        <w:t>30</w:t>
      </w:r>
      <w:r>
        <w:rPr>
          <w:rFonts w:hint="eastAsia" w:ascii="仿宋_GB2312" w:hAnsi="仿宋_GB2312" w:eastAsia="仿宋_GB2312" w:cs="仿宋_GB2312"/>
          <w:i w:val="0"/>
          <w:caps w:val="0"/>
          <w:color w:val="auto"/>
          <w:spacing w:val="0"/>
          <w:sz w:val="32"/>
          <w:szCs w:val="32"/>
          <w:highlight w:val="none"/>
        </w:rPr>
        <w:t>人，每千人床位数达</w:t>
      </w:r>
      <w:r>
        <w:rPr>
          <w:rFonts w:hint="eastAsia" w:ascii="仿宋_GB2312" w:hAnsi="仿宋_GB2312" w:eastAsia="仿宋_GB2312" w:cs="仿宋_GB2312"/>
          <w:i w:val="0"/>
          <w:caps w:val="0"/>
          <w:color w:val="auto"/>
          <w:spacing w:val="0"/>
          <w:sz w:val="32"/>
          <w:szCs w:val="32"/>
          <w:highlight w:val="none"/>
          <w:lang w:val="en-US" w:eastAsia="zh-CN"/>
        </w:rPr>
        <w:t>到省级以上标准</w:t>
      </w:r>
      <w:r>
        <w:rPr>
          <w:rFonts w:hint="eastAsia" w:cs="仿宋_GB2312"/>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rPr>
        <w:t>城乡卫生资源的均衡化水平明显提高。</w:t>
      </w:r>
    </w:p>
    <w:p w14:paraId="033EB5F0">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——健康服务能力大幅提升。</w:t>
      </w:r>
      <w:r>
        <w:rPr>
          <w:rFonts w:hint="eastAsia" w:ascii="仿宋_GB2312" w:hAnsi="仿宋_GB2312" w:eastAsia="仿宋_GB2312" w:cs="仿宋_GB2312"/>
          <w:i w:val="0"/>
          <w:caps w:val="0"/>
          <w:color w:val="auto"/>
          <w:spacing w:val="0"/>
          <w:sz w:val="32"/>
          <w:szCs w:val="32"/>
          <w:highlight w:val="none"/>
        </w:rPr>
        <w:t>康</w:t>
      </w:r>
      <w:r>
        <w:rPr>
          <w:rFonts w:hint="eastAsia" w:cs="仿宋_GB2312"/>
          <w:i w:val="0"/>
          <w:caps w:val="0"/>
          <w:color w:val="auto"/>
          <w:spacing w:val="0"/>
          <w:sz w:val="32"/>
          <w:szCs w:val="32"/>
          <w:highlight w:val="none"/>
          <w:lang w:val="en-US" w:eastAsia="zh-CN"/>
        </w:rPr>
        <w:t>水</w:t>
      </w:r>
      <w:r>
        <w:rPr>
          <w:rFonts w:hint="eastAsia" w:ascii="仿宋_GB2312" w:hAnsi="仿宋_GB2312" w:eastAsia="仿宋_GB2312" w:cs="仿宋_GB2312"/>
          <w:i w:val="0"/>
          <w:caps w:val="0"/>
          <w:color w:val="auto"/>
          <w:spacing w:val="0"/>
          <w:sz w:val="32"/>
          <w:szCs w:val="32"/>
          <w:highlight w:val="none"/>
        </w:rPr>
        <w:t>平与保障能力不断</w:t>
      </w:r>
      <w:r>
        <w:rPr>
          <w:rFonts w:hint="eastAsia" w:cs="仿宋_GB2312"/>
          <w:i w:val="0"/>
          <w:caps w:val="0"/>
          <w:color w:val="auto"/>
          <w:spacing w:val="0"/>
          <w:sz w:val="32"/>
          <w:szCs w:val="32"/>
          <w:highlight w:val="none"/>
          <w:lang w:eastAsia="zh-CN"/>
        </w:rPr>
        <w:t>提升</w:t>
      </w:r>
      <w:r>
        <w:rPr>
          <w:rFonts w:hint="eastAsia" w:ascii="仿宋_GB2312" w:hAnsi="仿宋_GB2312" w:eastAsia="仿宋_GB2312" w:cs="仿宋_GB2312"/>
          <w:i w:val="0"/>
          <w:caps w:val="0"/>
          <w:color w:val="auto"/>
          <w:spacing w:val="0"/>
          <w:sz w:val="32"/>
          <w:szCs w:val="32"/>
          <w:highlight w:val="none"/>
          <w:lang w:eastAsia="zh-CN"/>
        </w:rPr>
        <w:t>，</w:t>
      </w:r>
      <w:r>
        <w:rPr>
          <w:rFonts w:hint="eastAsia" w:cs="仿宋_GB2312"/>
          <w:i w:val="0"/>
          <w:caps w:val="0"/>
          <w:color w:val="auto"/>
          <w:spacing w:val="0"/>
          <w:sz w:val="32"/>
          <w:szCs w:val="32"/>
          <w:highlight w:val="none"/>
          <w:lang w:val="en-US" w:eastAsia="zh-CN"/>
        </w:rPr>
        <w:t>优质高效的医疗卫生服务体系和全民健身公共服务体系全面建立，</w:t>
      </w:r>
      <w:r>
        <w:rPr>
          <w:rFonts w:hint="eastAsia" w:ascii="仿宋_GB2312" w:hAnsi="仿宋_GB2312" w:eastAsia="仿宋_GB2312" w:cs="仿宋_GB2312"/>
          <w:i w:val="0"/>
          <w:caps w:val="0"/>
          <w:color w:val="auto"/>
          <w:spacing w:val="0"/>
          <w:sz w:val="32"/>
          <w:szCs w:val="32"/>
        </w:rPr>
        <w:t>健康保障体系进一步完善，健康科技创新整体实力明显提升，健康服务质量和水平显著提高，确保实现“小病在基层、大病到医院、康复回基层”。</w:t>
      </w:r>
    </w:p>
    <w:p w14:paraId="6EEA639C">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rPr>
        <w:t>——居民基本公共卫生服务管理水平进一步提升。居民</w:t>
      </w:r>
      <w:r>
        <w:rPr>
          <w:rFonts w:hint="eastAsia" w:cs="仿宋_GB2312"/>
          <w:i w:val="0"/>
          <w:caps w:val="0"/>
          <w:color w:val="auto"/>
          <w:spacing w:val="0"/>
          <w:sz w:val="32"/>
          <w:szCs w:val="32"/>
          <w:lang w:eastAsia="zh-CN"/>
        </w:rPr>
        <w:t>健康</w:t>
      </w:r>
      <w:r>
        <w:rPr>
          <w:rFonts w:hint="eastAsia" w:ascii="仿宋_GB2312" w:hAnsi="仿宋_GB2312" w:eastAsia="仿宋_GB2312" w:cs="仿宋_GB2312"/>
          <w:i w:val="0"/>
          <w:caps w:val="0"/>
          <w:color w:val="auto"/>
          <w:spacing w:val="0"/>
          <w:sz w:val="32"/>
          <w:szCs w:val="32"/>
        </w:rPr>
        <w:t>服务覆盖率</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居民健康知识知晓率</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highlight w:val="none"/>
        </w:rPr>
        <w:t>慢性病规范管理率</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rPr>
        <w:t>免疫规划接种率达到</w:t>
      </w:r>
      <w:r>
        <w:rPr>
          <w:rFonts w:hint="eastAsia" w:ascii="仿宋_GB2312" w:hAnsi="仿宋_GB2312" w:eastAsia="仿宋_GB2312" w:cs="仿宋_GB2312"/>
          <w:i w:val="0"/>
          <w:caps w:val="0"/>
          <w:color w:val="auto"/>
          <w:spacing w:val="0"/>
          <w:sz w:val="32"/>
          <w:szCs w:val="32"/>
          <w:lang w:val="en-US" w:eastAsia="zh-Hans"/>
        </w:rPr>
        <w:t>州</w:t>
      </w:r>
      <w:r>
        <w:rPr>
          <w:rFonts w:hint="eastAsia" w:ascii="仿宋_GB2312" w:hAnsi="仿宋_GB2312" w:eastAsia="仿宋_GB2312" w:cs="仿宋_GB2312"/>
          <w:i w:val="0"/>
          <w:caps w:val="0"/>
          <w:color w:val="auto"/>
          <w:spacing w:val="0"/>
          <w:sz w:val="32"/>
          <w:szCs w:val="32"/>
          <w:lang w:eastAsia="zh-CN"/>
        </w:rPr>
        <w:t>目标要求。</w:t>
      </w:r>
    </w:p>
    <w:p w14:paraId="635F3169">
      <w:pPr>
        <w:pStyle w:val="14"/>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rPr>
        <w:t>——中医药服务水平得到普遍提高。</w:t>
      </w:r>
      <w:r>
        <w:rPr>
          <w:rFonts w:hint="eastAsia" w:ascii="仿宋_GB2312" w:hAnsi="仿宋_GB2312" w:eastAsia="仿宋_GB2312" w:cs="仿宋_GB2312"/>
          <w:i w:val="0"/>
          <w:caps w:val="0"/>
          <w:color w:val="auto"/>
          <w:spacing w:val="0"/>
          <w:sz w:val="32"/>
          <w:szCs w:val="32"/>
          <w:highlight w:val="none"/>
          <w:lang w:val="en-US" w:eastAsia="zh-CN"/>
        </w:rPr>
        <w:t>辖区内</w:t>
      </w:r>
      <w:r>
        <w:rPr>
          <w:rFonts w:hint="eastAsia" w:ascii="仿宋_GB2312" w:hAnsi="仿宋_GB2312" w:eastAsia="仿宋_GB2312" w:cs="仿宋_GB2312"/>
          <w:i w:val="0"/>
          <w:caps w:val="0"/>
          <w:color w:val="auto"/>
          <w:spacing w:val="0"/>
          <w:sz w:val="32"/>
          <w:szCs w:val="32"/>
          <w:highlight w:val="none"/>
        </w:rPr>
        <w:t>乡镇卫生院</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社区卫生服务中心</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、村卫生室</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社区服务站</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实现</w:t>
      </w:r>
      <w:r>
        <w:rPr>
          <w:rFonts w:hint="eastAsia" w:ascii="仿宋_GB2312" w:hAnsi="仿宋_GB2312" w:eastAsia="仿宋_GB2312" w:cs="仿宋_GB2312"/>
          <w:i w:val="0"/>
          <w:caps w:val="0"/>
          <w:color w:val="auto"/>
          <w:spacing w:val="0"/>
          <w:sz w:val="32"/>
          <w:szCs w:val="32"/>
          <w:highlight w:val="none"/>
        </w:rPr>
        <w:t>中医药服务</w:t>
      </w:r>
      <w:r>
        <w:rPr>
          <w:rFonts w:hint="eastAsia" w:ascii="仿宋_GB2312" w:hAnsi="仿宋_GB2312" w:eastAsia="仿宋_GB2312" w:cs="仿宋_GB2312"/>
          <w:i w:val="0"/>
          <w:caps w:val="0"/>
          <w:color w:val="auto"/>
          <w:spacing w:val="0"/>
          <w:sz w:val="32"/>
          <w:szCs w:val="32"/>
          <w:highlight w:val="none"/>
          <w:lang w:val="en-US" w:eastAsia="zh-CN"/>
        </w:rPr>
        <w:t>全覆盖</w:t>
      </w:r>
      <w:r>
        <w:rPr>
          <w:rFonts w:hint="eastAsia" w:ascii="仿宋_GB2312" w:hAnsi="仿宋_GB2312" w:eastAsia="仿宋_GB2312" w:cs="仿宋_GB2312"/>
          <w:i w:val="0"/>
          <w:caps w:val="0"/>
          <w:color w:val="auto"/>
          <w:spacing w:val="0"/>
          <w:sz w:val="32"/>
          <w:szCs w:val="32"/>
          <w:highlight w:val="none"/>
        </w:rPr>
        <w:t>。</w:t>
      </w:r>
    </w:p>
    <w:p w14:paraId="54D0D6A8">
      <w:pPr>
        <w:pStyle w:val="14"/>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——全面</w:t>
      </w:r>
      <w:r>
        <w:rPr>
          <w:rFonts w:hint="eastAsia" w:ascii="仿宋_GB2312" w:hAnsi="仿宋_GB2312" w:eastAsia="仿宋_GB2312" w:cs="仿宋_GB2312"/>
          <w:i w:val="0"/>
          <w:caps w:val="0"/>
          <w:color w:val="auto"/>
          <w:spacing w:val="0"/>
          <w:sz w:val="32"/>
          <w:szCs w:val="32"/>
          <w:lang w:val="en-US" w:eastAsia="zh-Hans"/>
        </w:rPr>
        <w:t>提升</w:t>
      </w:r>
      <w:r>
        <w:rPr>
          <w:rFonts w:hint="eastAsia" w:ascii="仿宋_GB2312" w:hAnsi="仿宋_GB2312" w:eastAsia="仿宋_GB2312" w:cs="仿宋_GB2312"/>
          <w:i w:val="0"/>
          <w:caps w:val="0"/>
          <w:color w:val="auto"/>
          <w:spacing w:val="0"/>
          <w:sz w:val="32"/>
          <w:szCs w:val="32"/>
        </w:rPr>
        <w:t>妇幼</w:t>
      </w:r>
      <w:r>
        <w:rPr>
          <w:rFonts w:hint="eastAsia" w:ascii="仿宋_GB2312" w:hAnsi="仿宋_GB2312" w:eastAsia="仿宋_GB2312" w:cs="仿宋_GB2312"/>
          <w:i w:val="0"/>
          <w:caps w:val="0"/>
          <w:color w:val="auto"/>
          <w:spacing w:val="0"/>
          <w:sz w:val="32"/>
          <w:szCs w:val="32"/>
          <w:lang w:eastAsia="zh-CN"/>
        </w:rPr>
        <w:t>保健</w:t>
      </w:r>
      <w:r>
        <w:rPr>
          <w:rFonts w:hint="eastAsia" w:ascii="仿宋_GB2312" w:hAnsi="仿宋_GB2312" w:eastAsia="仿宋_GB2312" w:cs="仿宋_GB2312"/>
          <w:i w:val="0"/>
          <w:caps w:val="0"/>
          <w:color w:val="auto"/>
          <w:spacing w:val="0"/>
          <w:sz w:val="32"/>
          <w:szCs w:val="32"/>
          <w:lang w:val="en-US" w:eastAsia="zh-Hans"/>
        </w:rPr>
        <w:t>能力</w:t>
      </w:r>
      <w:r>
        <w:rPr>
          <w:rFonts w:hint="eastAsia" w:ascii="仿宋_GB2312" w:hAnsi="仿宋_GB2312" w:eastAsia="仿宋_GB2312" w:cs="仿宋_GB2312"/>
          <w:i w:val="0"/>
          <w:caps w:val="0"/>
          <w:color w:val="auto"/>
          <w:spacing w:val="0"/>
          <w:sz w:val="32"/>
          <w:szCs w:val="32"/>
        </w:rPr>
        <w:t>。实现免费孕前优生咨询指导和检查城乡居民全覆盖，孕产妇系统管理率</w:t>
      </w:r>
      <w:r>
        <w:rPr>
          <w:rFonts w:hint="eastAsia" w:ascii="仿宋_GB2312" w:hAnsi="仿宋_GB2312" w:eastAsia="仿宋_GB2312" w:cs="仿宋_GB2312"/>
          <w:i w:val="0"/>
          <w:caps w:val="0"/>
          <w:color w:val="auto"/>
          <w:spacing w:val="0"/>
          <w:sz w:val="32"/>
          <w:szCs w:val="32"/>
          <w:lang w:val="en-US" w:eastAsia="zh-Hans"/>
        </w:rPr>
        <w:t>达到</w:t>
      </w:r>
      <w:r>
        <w:rPr>
          <w:rFonts w:hint="default" w:ascii="仿宋_GB2312" w:hAnsi="仿宋_GB2312" w:eastAsia="仿宋_GB2312" w:cs="仿宋_GB2312"/>
          <w:i w:val="0"/>
          <w:caps w:val="0"/>
          <w:color w:val="auto"/>
          <w:spacing w:val="0"/>
          <w:sz w:val="32"/>
          <w:szCs w:val="32"/>
          <w:lang w:eastAsia="zh-Hans"/>
        </w:rPr>
        <w:t>93%</w:t>
      </w:r>
      <w:r>
        <w:rPr>
          <w:rFonts w:hint="eastAsia" w:ascii="仿宋_GB2312" w:hAnsi="仿宋_GB2312" w:eastAsia="仿宋_GB2312" w:cs="仿宋_GB2312"/>
          <w:i w:val="0"/>
          <w:caps w:val="0"/>
          <w:color w:val="auto"/>
          <w:spacing w:val="0"/>
          <w:sz w:val="32"/>
          <w:szCs w:val="32"/>
          <w:lang w:val="en-US" w:eastAsia="zh-Hans"/>
        </w:rPr>
        <w:t>以上</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孕产妇住院分娩率</w:t>
      </w:r>
      <w:r>
        <w:rPr>
          <w:rFonts w:hint="eastAsia" w:ascii="仿宋_GB2312" w:hAnsi="仿宋_GB2312" w:eastAsia="仿宋_GB2312" w:cs="仿宋_GB2312"/>
          <w:i w:val="0"/>
          <w:caps w:val="0"/>
          <w:color w:val="auto"/>
          <w:spacing w:val="0"/>
          <w:sz w:val="32"/>
          <w:szCs w:val="32"/>
          <w:lang w:val="en-US" w:eastAsia="zh-Hans"/>
        </w:rPr>
        <w:t>不低于</w:t>
      </w:r>
      <w:r>
        <w:rPr>
          <w:rFonts w:hint="default" w:ascii="仿宋_GB2312" w:hAnsi="仿宋_GB2312" w:eastAsia="仿宋_GB2312" w:cs="仿宋_GB2312"/>
          <w:i w:val="0"/>
          <w:caps w:val="0"/>
          <w:color w:val="auto"/>
          <w:spacing w:val="0"/>
          <w:sz w:val="32"/>
          <w:szCs w:val="32"/>
          <w:lang w:eastAsia="zh-CN"/>
        </w:rPr>
        <w:t>98</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w:t>
      </w:r>
    </w:p>
    <w:p w14:paraId="3A52343F">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textAlignment w:val="auto"/>
        <w:rPr>
          <w:rFonts w:hint="default" w:ascii="等线" w:hAnsi="等线" w:eastAsia="等线" w:cs="Times New Roman"/>
          <w:i w:val="0"/>
          <w:caps w:val="0"/>
          <w:color w:val="auto"/>
          <w:spacing w:val="0"/>
          <w:sz w:val="21"/>
          <w:szCs w:val="22"/>
        </w:rPr>
      </w:pPr>
      <w:r>
        <w:rPr>
          <w:rFonts w:hint="eastAsia" w:ascii="仿宋_GB2312" w:hAnsi="仿宋_GB2312" w:eastAsia="仿宋_GB2312" w:cs="仿宋_GB2312"/>
          <w:color w:val="auto"/>
          <w:highlight w:val="none"/>
        </w:rPr>
        <w:t>——有效控制主要健康危险因素。</w:t>
      </w:r>
      <w:r>
        <w:rPr>
          <w:rFonts w:hint="eastAsia" w:ascii="仿宋_GB2312" w:hAnsi="仿宋_GB2312" w:eastAsia="仿宋_GB2312" w:cs="仿宋_GB2312"/>
          <w:color w:val="auto"/>
        </w:rPr>
        <w:t>全民健康素养水</w:t>
      </w:r>
      <w:r>
        <w:rPr>
          <w:rFonts w:hint="eastAsia" w:ascii="仿宋_GB2312" w:hAnsi="仿宋_GB2312" w:eastAsia="仿宋_GB2312" w:cs="仿宋_GB2312"/>
          <w:color w:val="auto"/>
          <w:highlight w:val="none"/>
        </w:rPr>
        <w:t>平达</w:t>
      </w:r>
      <w:r>
        <w:rPr>
          <w:rFonts w:hint="eastAsia" w:ascii="仿宋_GB2312" w:hAnsi="仿宋_GB2312" w:eastAsia="仿宋_GB2312" w:cs="仿宋_GB2312"/>
          <w:color w:val="auto"/>
          <w:spacing w:val="0"/>
          <w:highlight w:val="none"/>
        </w:rPr>
        <w:t>到全</w:t>
      </w:r>
      <w:r>
        <w:rPr>
          <w:rFonts w:hint="eastAsia" w:ascii="仿宋_GB2312" w:hAnsi="仿宋_GB2312" w:eastAsia="仿宋_GB2312" w:cs="仿宋_GB2312"/>
          <w:color w:val="auto"/>
          <w:spacing w:val="0"/>
          <w:highlight w:val="none"/>
          <w:lang w:eastAsia="zh-CN"/>
        </w:rPr>
        <w:t>州</w:t>
      </w:r>
      <w:r>
        <w:rPr>
          <w:rFonts w:hint="eastAsia" w:ascii="仿宋_GB2312" w:hAnsi="仿宋_GB2312" w:eastAsia="仿宋_GB2312" w:cs="仿宋_GB2312"/>
          <w:color w:val="auto"/>
          <w:spacing w:val="0"/>
          <w:highlight w:val="none"/>
        </w:rPr>
        <w:t>平均水平</w:t>
      </w:r>
      <w:r>
        <w:rPr>
          <w:rFonts w:hint="eastAsia" w:ascii="仿宋_GB2312" w:hAnsi="仿宋_GB2312" w:eastAsia="仿宋_GB2312" w:cs="仿宋_GB2312"/>
          <w:color w:val="auto"/>
          <w:spacing w:val="0"/>
          <w:highlight w:val="none"/>
          <w:lang w:eastAsia="zh-CN"/>
        </w:rPr>
        <w:t>以上</w:t>
      </w:r>
      <w:r>
        <w:rPr>
          <w:rFonts w:hint="eastAsia" w:ascii="仿宋_GB2312" w:hAnsi="仿宋_GB2312" w:eastAsia="仿宋_GB2312" w:cs="仿宋_GB2312"/>
          <w:color w:val="auto"/>
          <w:spacing w:val="0"/>
          <w:highlight w:val="none"/>
        </w:rPr>
        <w:t>，全面普及健康生活方式，</w:t>
      </w:r>
      <w:r>
        <w:rPr>
          <w:rFonts w:hint="eastAsia" w:cs="仿宋_GB2312"/>
          <w:color w:val="auto"/>
          <w:spacing w:val="0"/>
          <w:highlight w:val="none"/>
          <w:lang w:val="en-US" w:eastAsia="zh-CN"/>
        </w:rPr>
        <w:t>逐步</w:t>
      </w:r>
      <w:r>
        <w:rPr>
          <w:rFonts w:hint="eastAsia" w:ascii="仿宋_GB2312" w:hAnsi="仿宋_GB2312" w:eastAsia="仿宋_GB2312" w:cs="仿宋_GB2312"/>
          <w:color w:val="auto"/>
          <w:spacing w:val="0"/>
          <w:highlight w:val="none"/>
        </w:rPr>
        <w:t>形成科学膳食习惯，全面推进控烟限酒，</w:t>
      </w:r>
      <w:r>
        <w:rPr>
          <w:rFonts w:hint="eastAsia" w:cs="仿宋_GB2312"/>
          <w:color w:val="auto"/>
          <w:spacing w:val="0"/>
          <w:highlight w:val="none"/>
          <w:lang w:val="en-US" w:eastAsia="zh-CN"/>
        </w:rPr>
        <w:t>进一步</w:t>
      </w:r>
      <w:r>
        <w:rPr>
          <w:rFonts w:hint="eastAsia" w:ascii="仿宋_GB2312" w:hAnsi="仿宋_GB2312" w:eastAsia="仿宋_GB2312" w:cs="仿宋_GB2312"/>
          <w:color w:val="auto"/>
          <w:spacing w:val="0"/>
          <w:highlight w:val="none"/>
        </w:rPr>
        <w:t>保障食品药品安全，</w:t>
      </w:r>
      <w:r>
        <w:rPr>
          <w:rFonts w:hint="eastAsia" w:cs="仿宋_GB2312"/>
          <w:color w:val="auto"/>
          <w:spacing w:val="0"/>
          <w:highlight w:val="none"/>
          <w:lang w:val="en-US" w:eastAsia="zh-CN"/>
        </w:rPr>
        <w:t>有效</w:t>
      </w:r>
      <w:r>
        <w:rPr>
          <w:rFonts w:hint="eastAsia" w:ascii="仿宋_GB2312" w:hAnsi="仿宋_GB2312" w:eastAsia="仿宋_GB2312" w:cs="仿宋_GB2312"/>
          <w:color w:val="auto"/>
          <w:spacing w:val="0"/>
          <w:highlight w:val="none"/>
        </w:rPr>
        <w:t>消除重大疾病危害</w:t>
      </w:r>
      <w:r>
        <w:rPr>
          <w:rFonts w:hint="eastAsia" w:ascii="仿宋_GB2312" w:hAnsi="仿宋_GB2312" w:eastAsia="仿宋_GB2312" w:cs="仿宋_GB2312"/>
          <w:color w:val="auto"/>
          <w:spacing w:val="0"/>
          <w:highlight w:val="none"/>
          <w:lang w:eastAsia="zh-CN"/>
        </w:rPr>
        <w:t>，</w:t>
      </w:r>
      <w:r>
        <w:rPr>
          <w:rFonts w:hint="eastAsia" w:ascii="仿宋_GB2312" w:hAnsi="仿宋_GB2312" w:eastAsia="仿宋_GB2312" w:cs="仿宋_GB2312"/>
          <w:color w:val="auto"/>
          <w:spacing w:val="0"/>
          <w:highlight w:val="none"/>
        </w:rPr>
        <w:t>基本形成健康生产生活环境。</w:t>
      </w:r>
    </w:p>
    <w:p w14:paraId="7F7FEF92">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textAlignment w:val="auto"/>
        <w:rPr>
          <w:rFonts w:hint="default" w:ascii="仿宋_GB2312" w:hAnsi="仿宋_GB2312" w:eastAsia="仿宋_GB2312" w:cs="仿宋_GB2312"/>
          <w:i w:val="0"/>
          <w:caps w:val="0"/>
          <w:color w:val="auto"/>
          <w:spacing w:val="0"/>
          <w:sz w:val="32"/>
          <w:szCs w:val="32"/>
        </w:rPr>
      </w:pPr>
      <w:r>
        <w:rPr>
          <w:rFonts w:hint="default" w:ascii="仿宋_GB2312" w:hAnsi="仿宋_GB2312" w:eastAsia="仿宋_GB2312" w:cs="仿宋_GB2312"/>
          <w:i w:val="0"/>
          <w:caps w:val="0"/>
          <w:color w:val="auto"/>
          <w:spacing w:val="0"/>
          <w:sz w:val="32"/>
          <w:szCs w:val="32"/>
        </w:rPr>
        <w:t>——促进人口</w:t>
      </w:r>
      <w:r>
        <w:rPr>
          <w:rFonts w:hint="default" w:ascii="仿宋_GB2312" w:hAnsi="仿宋_GB2312" w:eastAsia="仿宋_GB2312" w:cs="仿宋_GB2312"/>
          <w:i w:val="0"/>
          <w:caps w:val="0"/>
          <w:color w:val="auto"/>
          <w:spacing w:val="0"/>
          <w:sz w:val="32"/>
          <w:szCs w:val="32"/>
          <w:lang w:val="en-US" w:eastAsia="zh-Hans"/>
        </w:rPr>
        <w:t>长期均衡发展</w:t>
      </w:r>
      <w:r>
        <w:rPr>
          <w:rFonts w:hint="default" w:ascii="仿宋_GB2312" w:hAnsi="仿宋_GB2312" w:eastAsia="仿宋_GB2312" w:cs="仿宋_GB2312"/>
          <w:i w:val="0"/>
          <w:caps w:val="0"/>
          <w:color w:val="auto"/>
          <w:spacing w:val="0"/>
          <w:sz w:val="32"/>
          <w:szCs w:val="32"/>
          <w:lang w:eastAsia="zh-CN"/>
        </w:rPr>
        <w:t>。</w:t>
      </w:r>
      <w:r>
        <w:rPr>
          <w:rFonts w:hint="default" w:ascii="仿宋_GB2312" w:hAnsi="仿宋_GB2312" w:eastAsia="仿宋_GB2312" w:cs="仿宋_GB2312"/>
          <w:b w:val="0"/>
          <w:i w:val="0"/>
          <w:caps w:val="0"/>
          <w:color w:val="auto"/>
          <w:spacing w:val="0"/>
          <w:kern w:val="2"/>
          <w:sz w:val="32"/>
          <w:szCs w:val="32"/>
          <w:u w:val="none"/>
          <w:lang w:val="en-US" w:eastAsia="zh-CN" w:bidi="ar"/>
        </w:rPr>
        <w:t>将婚嫁、生育、养育、教育一体考虑，提高优生优育服务水平，</w:t>
      </w:r>
      <w:r>
        <w:rPr>
          <w:rFonts w:hint="eastAsia" w:cs="仿宋_GB2312"/>
          <w:b w:val="0"/>
          <w:i w:val="0"/>
          <w:caps w:val="0"/>
          <w:color w:val="auto"/>
          <w:spacing w:val="0"/>
          <w:kern w:val="2"/>
          <w:sz w:val="32"/>
          <w:szCs w:val="32"/>
          <w:u w:val="none"/>
          <w:lang w:val="en-US" w:eastAsia="zh-CN" w:bidi="ar"/>
        </w:rPr>
        <w:t>全面实施三孩政策，健全</w:t>
      </w:r>
      <w:r>
        <w:rPr>
          <w:rFonts w:hint="default" w:ascii="仿宋_GB2312" w:hAnsi="仿宋_GB2312" w:eastAsia="仿宋_GB2312" w:cs="仿宋_GB2312"/>
          <w:b w:val="0"/>
          <w:i w:val="0"/>
          <w:caps w:val="0"/>
          <w:color w:val="auto"/>
          <w:spacing w:val="0"/>
          <w:kern w:val="2"/>
          <w:sz w:val="32"/>
          <w:szCs w:val="32"/>
          <w:u w:val="none"/>
          <w:lang w:val="en-US" w:eastAsia="zh-CN" w:bidi="ar"/>
        </w:rPr>
        <w:t>普惠托育服务体系</w:t>
      </w:r>
      <w:r>
        <w:rPr>
          <w:rFonts w:hint="eastAsia" w:cs="仿宋_GB2312"/>
          <w:b w:val="0"/>
          <w:i w:val="0"/>
          <w:caps w:val="0"/>
          <w:color w:val="auto"/>
          <w:spacing w:val="0"/>
          <w:kern w:val="2"/>
          <w:sz w:val="32"/>
          <w:szCs w:val="32"/>
          <w:u w:val="none"/>
          <w:lang w:val="en-US" w:eastAsia="zh-CN" w:bidi="ar"/>
        </w:rPr>
        <w:t>，促进人口长期均衡发展</w:t>
      </w:r>
      <w:r>
        <w:rPr>
          <w:rFonts w:hint="default" w:ascii="仿宋_GB2312" w:hAnsi="仿宋_GB2312" w:eastAsia="仿宋_GB2312" w:cs="仿宋_GB2312"/>
          <w:i w:val="0"/>
          <w:caps w:val="0"/>
          <w:color w:val="auto"/>
          <w:spacing w:val="0"/>
          <w:sz w:val="32"/>
          <w:szCs w:val="32"/>
        </w:rPr>
        <w:t>。</w:t>
      </w:r>
      <w:r>
        <w:rPr>
          <w:rFonts w:hint="default" w:ascii="仿宋_GB2312" w:hAnsi="仿宋_GB2312" w:eastAsia="仿宋_GB2312" w:cs="仿宋_GB2312"/>
          <w:b w:val="0"/>
          <w:i w:val="0"/>
          <w:caps w:val="0"/>
          <w:color w:val="auto"/>
          <w:spacing w:val="0"/>
          <w:kern w:val="2"/>
          <w:sz w:val="32"/>
          <w:szCs w:val="32"/>
          <w:u w:val="none"/>
          <w:lang w:val="en-US" w:eastAsia="zh-CN" w:bidi="ar"/>
        </w:rPr>
        <w:t>对全面两孩政策调整前的独生子女家庭和农村计划生育双女家庭，要继续实行现行各项奖励扶助制度和优惠政策。建立健全计划生育特殊家庭全方位帮扶保障制度，完善政府主导、社会组织参与的扶助关怀工作机制，维护好计划生育家庭合法权益</w:t>
      </w:r>
      <w:r>
        <w:rPr>
          <w:rFonts w:hint="eastAsia" w:cs="仿宋_GB2312"/>
          <w:b w:val="0"/>
          <w:i w:val="0"/>
          <w:caps w:val="0"/>
          <w:color w:val="auto"/>
          <w:spacing w:val="0"/>
          <w:kern w:val="2"/>
          <w:sz w:val="32"/>
          <w:szCs w:val="32"/>
          <w:u w:val="none"/>
          <w:lang w:val="en-US" w:eastAsia="zh-Hans" w:bidi="ar"/>
        </w:rPr>
        <w:t>。</w:t>
      </w:r>
    </w:p>
    <w:p w14:paraId="4AED955E">
      <w:pPr>
        <w:pStyle w:val="5"/>
        <w:keepNext w:val="0"/>
        <w:keepLines w:val="0"/>
        <w:pageBreakBefore w:val="0"/>
        <w:kinsoku/>
        <w:wordWrap/>
        <w:overflowPunct/>
        <w:topLinePunct w:val="0"/>
        <w:autoSpaceDE w:val="0"/>
        <w:autoSpaceDN w:val="0"/>
        <w:bidi w:val="0"/>
        <w:adjustRightInd/>
        <w:snapToGrid/>
        <w:spacing w:line="60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i w:val="0"/>
          <w:caps w:val="0"/>
          <w:color w:val="auto"/>
          <w:spacing w:val="0"/>
          <w:sz w:val="32"/>
          <w:szCs w:val="32"/>
        </w:rPr>
        <w:t>——</w:t>
      </w:r>
      <w:r>
        <w:rPr>
          <w:rFonts w:hint="default" w:ascii="仿宋_GB2312" w:hAnsi="仿宋_GB2312" w:eastAsia="仿宋_GB2312" w:cs="仿宋_GB2312"/>
          <w:color w:val="auto"/>
          <w:sz w:val="32"/>
          <w:szCs w:val="32"/>
          <w:lang w:val="en-US" w:eastAsia="zh-CN"/>
        </w:rPr>
        <w:t>社会办医健康发展。鼓励和支持社会力量举办高水平综合性或专科民营医疗机构，控制增量，调整存量，强化监管，提高质量。鼓励民营资本在医疗资源相对薄弱的农村地区开办医疗机构。</w:t>
      </w:r>
    </w:p>
    <w:p w14:paraId="7D548483">
      <w:pPr>
        <w:keepNext w:val="0"/>
        <w:keepLines w:val="0"/>
        <w:pageBreakBefore w:val="0"/>
        <w:kinsoku/>
        <w:wordWrap/>
        <w:overflowPunct/>
        <w:topLinePunct w:val="0"/>
        <w:bidi w:val="0"/>
        <w:adjustRightInd/>
        <w:snapToGrid/>
        <w:spacing w:line="600" w:lineRule="exact"/>
        <w:ind w:left="0" w:leftChars="0" w:right="0" w:rightChars="0"/>
        <w:jc w:val="center"/>
        <w:textAlignment w:val="auto"/>
        <w:rPr>
          <w:rFonts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Hans"/>
        </w:rPr>
        <w:t>表</w:t>
      </w:r>
      <w:r>
        <w:rPr>
          <w:rFonts w:hint="default" w:ascii="仿宋_GB2312" w:hAnsi="仿宋_GB2312" w:eastAsia="仿宋_GB2312" w:cs="仿宋_GB2312"/>
          <w:b/>
          <w:color w:val="auto"/>
          <w:kern w:val="0"/>
          <w:sz w:val="24"/>
          <w:szCs w:val="24"/>
          <w:lang w:eastAsia="zh-Hans"/>
        </w:rPr>
        <w:t>2</w:t>
      </w:r>
      <w:r>
        <w:rPr>
          <w:rFonts w:hint="eastAsia" w:ascii="仿宋_GB2312" w:hAnsi="仿宋_GB2312" w:eastAsia="仿宋_GB2312" w:cs="仿宋_GB2312"/>
          <w:b/>
          <w:color w:val="auto"/>
          <w:kern w:val="0"/>
          <w:sz w:val="24"/>
          <w:szCs w:val="24"/>
          <w:lang w:eastAsia="zh-Hans"/>
        </w:rPr>
        <w:t>：</w:t>
      </w:r>
      <w:r>
        <w:rPr>
          <w:rFonts w:hint="eastAsia" w:ascii="仿宋_GB2312" w:hAnsi="仿宋_GB2312" w:eastAsia="仿宋_GB2312" w:cs="仿宋_GB2312"/>
          <w:b/>
          <w:color w:val="auto"/>
          <w:kern w:val="0"/>
          <w:sz w:val="24"/>
          <w:szCs w:val="24"/>
        </w:rPr>
        <w:t>“十四五”时期卫生健康事业发展主要指标</w:t>
      </w:r>
    </w:p>
    <w:tbl>
      <w:tblPr>
        <w:tblStyle w:val="15"/>
        <w:tblW w:w="8279" w:type="dxa"/>
        <w:tblInd w:w="55" w:type="dxa"/>
        <w:tblLayout w:type="fixed"/>
        <w:tblCellMar>
          <w:top w:w="0" w:type="dxa"/>
          <w:left w:w="0" w:type="dxa"/>
          <w:bottom w:w="0" w:type="dxa"/>
          <w:right w:w="0" w:type="dxa"/>
        </w:tblCellMar>
      </w:tblPr>
      <w:tblGrid>
        <w:gridCol w:w="604"/>
        <w:gridCol w:w="727"/>
        <w:gridCol w:w="584"/>
        <w:gridCol w:w="3841"/>
        <w:gridCol w:w="953"/>
        <w:gridCol w:w="905"/>
        <w:gridCol w:w="665"/>
      </w:tblGrid>
      <w:tr w14:paraId="2B8BE350">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DEF43">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bookmarkStart w:id="20" w:name="_Toc1800816160"/>
            <w:bookmarkStart w:id="21" w:name="_Toc1294942386"/>
            <w:r>
              <w:rPr>
                <w:rFonts w:hint="eastAsia" w:ascii="仿宋_GB2312" w:eastAsia="仿宋_GB2312" w:cs="仿宋_GB2312"/>
                <w:b/>
                <w:bCs/>
                <w:color w:val="auto"/>
                <w:kern w:val="0"/>
                <w:sz w:val="21"/>
                <w:szCs w:val="21"/>
                <w:highlight w:val="none"/>
                <w:u w:val="none"/>
                <w:lang w:val="en-US" w:eastAsia="zh-CN" w:bidi="ar"/>
              </w:rPr>
              <w:t>指标</w:t>
            </w:r>
          </w:p>
          <w:p w14:paraId="31006C95">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sz w:val="21"/>
                <w:szCs w:val="21"/>
                <w:highlight w:val="none"/>
                <w:u w:val="none"/>
                <w:lang w:bidi="ar-SA"/>
              </w:rPr>
            </w:pPr>
            <w:r>
              <w:rPr>
                <w:rFonts w:hint="eastAsia" w:ascii="仿宋_GB2312" w:eastAsia="仿宋_GB2312" w:cs="仿宋_GB2312"/>
                <w:b/>
                <w:bCs/>
                <w:color w:val="auto"/>
                <w:kern w:val="0"/>
                <w:sz w:val="21"/>
                <w:szCs w:val="21"/>
                <w:highlight w:val="none"/>
                <w:u w:val="none"/>
                <w:lang w:val="en-US" w:eastAsia="zh-CN" w:bidi="ar"/>
              </w:rPr>
              <w:t>体系</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09846">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r>
              <w:rPr>
                <w:rFonts w:hint="eastAsia" w:ascii="仿宋_GB2312" w:eastAsia="仿宋_GB2312" w:cs="仿宋_GB2312"/>
                <w:b/>
                <w:bCs/>
                <w:color w:val="auto"/>
                <w:kern w:val="0"/>
                <w:sz w:val="21"/>
                <w:szCs w:val="21"/>
                <w:highlight w:val="none"/>
                <w:u w:val="none"/>
                <w:lang w:val="en-US" w:eastAsia="zh-CN" w:bidi="ar"/>
              </w:rPr>
              <w:t>领域</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2D662">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r>
              <w:rPr>
                <w:rFonts w:hint="eastAsia" w:ascii="仿宋_GB2312" w:eastAsia="仿宋_GB2312" w:cs="仿宋_GB2312"/>
                <w:b/>
                <w:bCs/>
                <w:color w:val="auto"/>
                <w:kern w:val="0"/>
                <w:sz w:val="21"/>
                <w:szCs w:val="21"/>
                <w:highlight w:val="none"/>
                <w:u w:val="none"/>
                <w:lang w:val="en-US" w:eastAsia="zh-CN" w:bidi="ar"/>
              </w:rPr>
              <w:t>序号</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49C81">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r>
              <w:rPr>
                <w:rFonts w:hint="eastAsia" w:ascii="仿宋_GB2312" w:eastAsia="仿宋_GB2312" w:cs="仿宋_GB2312"/>
                <w:b/>
                <w:bCs/>
                <w:color w:val="auto"/>
                <w:kern w:val="0"/>
                <w:sz w:val="21"/>
                <w:szCs w:val="21"/>
                <w:highlight w:val="none"/>
                <w:u w:val="none"/>
                <w:lang w:val="en-US" w:eastAsia="zh-CN" w:bidi="ar"/>
              </w:rPr>
              <w:t>指  标</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54CC2">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r>
              <w:rPr>
                <w:rFonts w:hint="eastAsia" w:ascii="仿宋_GB2312" w:eastAsia="仿宋_GB2312" w:cs="仿宋_GB2312"/>
                <w:b/>
                <w:bCs/>
                <w:color w:val="auto"/>
                <w:kern w:val="0"/>
                <w:sz w:val="21"/>
                <w:szCs w:val="21"/>
                <w:highlight w:val="none"/>
                <w:u w:val="none"/>
                <w:lang w:val="en-US" w:eastAsia="zh-CN" w:bidi="ar"/>
              </w:rPr>
              <w:t>2020年</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BB4AF">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r>
              <w:rPr>
                <w:rFonts w:hint="eastAsia" w:ascii="仿宋_GB2312" w:eastAsia="仿宋_GB2312" w:cs="仿宋_GB2312"/>
                <w:b/>
                <w:bCs/>
                <w:color w:val="auto"/>
                <w:kern w:val="0"/>
                <w:sz w:val="21"/>
                <w:szCs w:val="21"/>
                <w:highlight w:val="none"/>
                <w:u w:val="none"/>
                <w:lang w:val="en-US" w:eastAsia="zh-CN" w:bidi="ar"/>
              </w:rPr>
              <w:t>2025年</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4119C">
            <w:pPr>
              <w:keepNext w:val="0"/>
              <w:keepLines w:val="0"/>
              <w:widowControl w:val="0"/>
              <w:suppressLineNumbers w:val="0"/>
              <w:spacing w:beforeLines="0" w:afterLines="0" w:line="240" w:lineRule="auto"/>
              <w:ind w:left="0" w:firstLine="0" w:firstLineChars="0"/>
              <w:jc w:val="center"/>
              <w:textAlignment w:val="auto"/>
              <w:rPr>
                <w:rFonts w:hint="eastAsia" w:ascii="仿宋_GB2312" w:eastAsia="仿宋_GB2312" w:cs="仿宋_GB2312"/>
                <w:b/>
                <w:bCs/>
                <w:color w:val="auto"/>
                <w:kern w:val="0"/>
                <w:sz w:val="21"/>
                <w:szCs w:val="21"/>
                <w:highlight w:val="none"/>
                <w:u w:val="none"/>
                <w:lang w:val="en-US" w:eastAsia="zh-CN" w:bidi="ar"/>
              </w:rPr>
            </w:pPr>
            <w:r>
              <w:rPr>
                <w:rFonts w:hint="eastAsia" w:ascii="仿宋_GB2312" w:eastAsia="仿宋_GB2312" w:cs="仿宋_GB2312"/>
                <w:b/>
                <w:bCs/>
                <w:color w:val="auto"/>
                <w:kern w:val="0"/>
                <w:sz w:val="21"/>
                <w:szCs w:val="21"/>
                <w:highlight w:val="none"/>
                <w:u w:val="none"/>
                <w:lang w:val="en-US" w:eastAsia="zh-CN" w:bidi="ar"/>
              </w:rPr>
              <w:t>属性</w:t>
            </w:r>
          </w:p>
        </w:tc>
      </w:tr>
      <w:tr w14:paraId="4A2792C3">
        <w:tblPrEx>
          <w:tblCellMar>
            <w:top w:w="0" w:type="dxa"/>
            <w:left w:w="0" w:type="dxa"/>
            <w:bottom w:w="0" w:type="dxa"/>
            <w:right w:w="0" w:type="dxa"/>
          </w:tblCellMar>
        </w:tblPrEx>
        <w:trPr>
          <w:trHeight w:val="299" w:hRule="atLeast"/>
        </w:trPr>
        <w:tc>
          <w:tcPr>
            <w:tcW w:w="6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17F2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全民全周期健康水平</w:t>
            </w:r>
          </w:p>
        </w:tc>
        <w:tc>
          <w:tcPr>
            <w:tcW w:w="727"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A9914C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健康水平</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0427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BD5D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人均期望寿命（岁）</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3724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sz w:val="21"/>
                <w:szCs w:val="21"/>
                <w:highlight w:val="none"/>
                <w:u w:val="none"/>
                <w:lang w:bidi="ar-SA"/>
              </w:rPr>
              <w:t>7</w:t>
            </w:r>
            <w:r>
              <w:rPr>
                <w:rFonts w:hint="default" w:ascii="仿宋" w:hAnsi="仿宋" w:eastAsia="仿宋" w:cs="仿宋"/>
                <w:color w:val="auto"/>
                <w:sz w:val="21"/>
                <w:szCs w:val="21"/>
                <w:highlight w:val="none"/>
                <w:u w:val="none"/>
                <w:lang w:bidi="ar-SA"/>
              </w:rPr>
              <w:t>2</w:t>
            </w:r>
            <w:r>
              <w:rPr>
                <w:rFonts w:hint="eastAsia" w:ascii="仿宋" w:hAnsi="仿宋" w:eastAsia="仿宋" w:cs="仿宋"/>
                <w:color w:val="auto"/>
                <w:sz w:val="21"/>
                <w:szCs w:val="21"/>
                <w:highlight w:val="none"/>
                <w:u w:val="none"/>
                <w:lang w:bidi="ar-SA"/>
              </w:rPr>
              <w:t>.</w:t>
            </w:r>
            <w:r>
              <w:rPr>
                <w:rFonts w:hint="default" w:ascii="仿宋" w:hAnsi="仿宋" w:eastAsia="仿宋" w:cs="仿宋"/>
                <w:color w:val="auto"/>
                <w:sz w:val="21"/>
                <w:szCs w:val="21"/>
                <w:highlight w:val="none"/>
                <w:u w:val="none"/>
                <w:lang w:bidi="ar-SA"/>
              </w:rPr>
              <w:t>48</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0F0A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77.5左右</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E5F8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281FBC95">
        <w:tblPrEx>
          <w:tblCellMar>
            <w:top w:w="0" w:type="dxa"/>
            <w:left w:w="0" w:type="dxa"/>
            <w:bottom w:w="0" w:type="dxa"/>
            <w:right w:w="0"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2302B49">
            <w:pPr>
              <w:widowControl/>
              <w:spacing w:beforeLines="0" w:afterLines="0"/>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5A4B1520">
            <w:pPr>
              <w:widowControl/>
              <w:spacing w:beforeLines="0" w:afterLines="0"/>
              <w:rPr>
                <w:rFonts w:hint="eastAsia" w:ascii="仿宋" w:hAnsi="仿宋" w:eastAsia="仿宋" w:cs="仿宋"/>
                <w:color w:val="auto"/>
                <w:szCs w:val="21"/>
              </w:rPr>
            </w:pPr>
          </w:p>
        </w:tc>
        <w:tc>
          <w:tcPr>
            <w:tcW w:w="5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57F5F1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p>
        </w:tc>
        <w:tc>
          <w:tcPr>
            <w:tcW w:w="38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B2E1DC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婴儿死亡率（‰）</w:t>
            </w:r>
          </w:p>
        </w:tc>
        <w:tc>
          <w:tcPr>
            <w:tcW w:w="9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3C56A9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4.0</w:t>
            </w:r>
            <w:r>
              <w:rPr>
                <w:rFonts w:hint="default" w:ascii="仿宋" w:hAnsi="仿宋" w:eastAsia="仿宋" w:cs="仿宋"/>
                <w:color w:val="auto"/>
                <w:kern w:val="0"/>
                <w:sz w:val="21"/>
                <w:szCs w:val="21"/>
                <w:highlight w:val="none"/>
                <w:u w:val="none"/>
                <w:lang w:eastAsia="zh-CN" w:bidi="ar"/>
              </w:rPr>
              <w:t>0</w:t>
            </w:r>
          </w:p>
        </w:tc>
        <w:tc>
          <w:tcPr>
            <w:tcW w:w="9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58A4D9A">
            <w:pPr>
              <w:ind w:firstLine="0" w:firstLineChars="0"/>
              <w:jc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sz w:val="20"/>
                <w:szCs w:val="20"/>
              </w:rPr>
              <w:t>≤</w:t>
            </w:r>
            <w:r>
              <w:rPr>
                <w:rFonts w:hint="default" w:ascii="仿宋_GB2312" w:hAnsi="仿宋_GB2312" w:eastAsia="仿宋_GB2312" w:cs="仿宋_GB2312"/>
                <w:color w:val="auto"/>
                <w:sz w:val="20"/>
                <w:szCs w:val="20"/>
                <w:lang w:eastAsia="zh-CN"/>
              </w:rPr>
              <w:t>5.6</w:t>
            </w:r>
          </w:p>
        </w:tc>
        <w:tc>
          <w:tcPr>
            <w:tcW w:w="66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3752CA4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0960387E">
        <w:tblPrEx>
          <w:tblCellMar>
            <w:top w:w="0" w:type="dxa"/>
            <w:left w:w="0" w:type="dxa"/>
            <w:bottom w:w="0" w:type="dxa"/>
            <w:right w:w="0"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909F30">
            <w:pPr>
              <w:widowControl/>
              <w:spacing w:beforeLines="0" w:afterLines="0"/>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0AD7FA1C">
            <w:pPr>
              <w:widowControl/>
              <w:spacing w:beforeLines="0" w:afterLines="0"/>
              <w:rPr>
                <w:rFonts w:hint="eastAsia" w:ascii="仿宋" w:hAnsi="仿宋" w:eastAsia="仿宋" w:cs="仿宋"/>
                <w:color w:val="auto"/>
                <w:szCs w:val="21"/>
              </w:rPr>
            </w:pPr>
          </w:p>
        </w:tc>
        <w:tc>
          <w:tcPr>
            <w:tcW w:w="5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93C0A7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p>
        </w:tc>
        <w:tc>
          <w:tcPr>
            <w:tcW w:w="38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07B0BA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5岁以下儿童死亡率（‰）</w:t>
            </w:r>
          </w:p>
        </w:tc>
        <w:tc>
          <w:tcPr>
            <w:tcW w:w="9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61D9DA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4.79</w:t>
            </w:r>
          </w:p>
        </w:tc>
        <w:tc>
          <w:tcPr>
            <w:tcW w:w="9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092EBC4">
            <w:pPr>
              <w:ind w:firstLine="0" w:firstLineChars="0"/>
              <w:jc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sz w:val="20"/>
                <w:szCs w:val="20"/>
              </w:rPr>
              <w:t>≤</w:t>
            </w:r>
            <w:r>
              <w:rPr>
                <w:rFonts w:hint="eastAsia" w:ascii="仿宋_GB2312" w:hAnsi="仿宋_GB2312" w:eastAsia="仿宋_GB2312" w:cs="仿宋_GB2312"/>
                <w:color w:val="auto"/>
                <w:sz w:val="20"/>
                <w:szCs w:val="20"/>
                <w:lang w:val="en-US" w:eastAsia="zh-CN"/>
              </w:rPr>
              <w:t>6</w:t>
            </w:r>
          </w:p>
        </w:tc>
        <w:tc>
          <w:tcPr>
            <w:tcW w:w="66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5C2005A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13C9B40C">
        <w:tblPrEx>
          <w:tblCellMar>
            <w:top w:w="0" w:type="dxa"/>
            <w:left w:w="0" w:type="dxa"/>
            <w:bottom w:w="0" w:type="dxa"/>
            <w:right w:w="0"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2D1224C">
            <w:pPr>
              <w:widowControl/>
              <w:spacing w:beforeLines="0" w:afterLines="0"/>
              <w:rPr>
                <w:rFonts w:hint="eastAsia" w:ascii="仿宋" w:hAnsi="仿宋" w:eastAsia="仿宋" w:cs="仿宋"/>
                <w:color w:val="auto"/>
                <w:szCs w:val="21"/>
              </w:rPr>
            </w:pPr>
          </w:p>
        </w:tc>
        <w:tc>
          <w:tcPr>
            <w:tcW w:w="727"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67B64F">
            <w:pPr>
              <w:widowControl/>
              <w:spacing w:beforeLines="0" w:afterLines="0"/>
              <w:rPr>
                <w:rFonts w:hint="eastAsia" w:ascii="仿宋" w:hAnsi="仿宋" w:eastAsia="仿宋" w:cs="仿宋"/>
                <w:color w:val="auto"/>
                <w:szCs w:val="21"/>
              </w:rPr>
            </w:pPr>
          </w:p>
        </w:tc>
        <w:tc>
          <w:tcPr>
            <w:tcW w:w="5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0DC060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4</w:t>
            </w:r>
          </w:p>
        </w:tc>
        <w:tc>
          <w:tcPr>
            <w:tcW w:w="38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4F8DF8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孕产妇死亡率（/10万）</w:t>
            </w:r>
          </w:p>
        </w:tc>
        <w:tc>
          <w:tcPr>
            <w:tcW w:w="9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8F6C21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0</w:t>
            </w:r>
          </w:p>
        </w:tc>
        <w:tc>
          <w:tcPr>
            <w:tcW w:w="9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BA07">
            <w:pPr>
              <w:ind w:firstLine="0" w:firstLineChars="0"/>
              <w:jc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sz w:val="20"/>
                <w:szCs w:val="20"/>
              </w:rPr>
              <w:t>≤</w:t>
            </w:r>
            <w:r>
              <w:rPr>
                <w:rFonts w:hint="eastAsia" w:ascii="仿宋_GB2312" w:hAnsi="仿宋_GB2312" w:eastAsia="仿宋_GB2312" w:cs="仿宋_GB2312"/>
                <w:color w:val="auto"/>
                <w:sz w:val="20"/>
                <w:szCs w:val="20"/>
                <w:lang w:val="en-US" w:eastAsia="zh-CN"/>
              </w:rPr>
              <w:t>14</w:t>
            </w:r>
          </w:p>
        </w:tc>
        <w:tc>
          <w:tcPr>
            <w:tcW w:w="66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6E1D4D0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53D33FA9">
        <w:tblPrEx>
          <w:tblCellMar>
            <w:top w:w="0" w:type="dxa"/>
            <w:left w:w="0" w:type="dxa"/>
            <w:bottom w:w="0" w:type="dxa"/>
            <w:right w:w="0"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657B3CF">
            <w:pPr>
              <w:widowControl/>
              <w:spacing w:beforeLines="0" w:afterLines="0"/>
              <w:rPr>
                <w:rFonts w:hint="eastAsia" w:ascii="仿宋" w:hAnsi="仿宋" w:eastAsia="仿宋" w:cs="仿宋"/>
                <w:color w:val="auto"/>
                <w:szCs w:val="21"/>
              </w:rPr>
            </w:pPr>
          </w:p>
        </w:tc>
        <w:tc>
          <w:tcPr>
            <w:tcW w:w="727" w:type="dxa"/>
            <w:vMerge w:val="restart"/>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6C06BAE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健康管理</w:t>
            </w:r>
          </w:p>
        </w:tc>
        <w:tc>
          <w:tcPr>
            <w:tcW w:w="5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42A389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5</w:t>
            </w:r>
          </w:p>
        </w:tc>
        <w:tc>
          <w:tcPr>
            <w:tcW w:w="38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7C7CFD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居民健康素养水平（%）</w:t>
            </w:r>
          </w:p>
        </w:tc>
        <w:tc>
          <w:tcPr>
            <w:tcW w:w="9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2D3075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3.61</w:t>
            </w:r>
          </w:p>
        </w:tc>
        <w:tc>
          <w:tcPr>
            <w:tcW w:w="9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0785BC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7</w:t>
            </w:r>
          </w:p>
        </w:tc>
        <w:tc>
          <w:tcPr>
            <w:tcW w:w="66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387AA0A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2B4491D1">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7E843C5">
            <w:pPr>
              <w:widowControl/>
              <w:spacing w:beforeLines="0" w:afterLines="0"/>
              <w:rPr>
                <w:rFonts w:hint="eastAsia" w:ascii="仿宋" w:hAnsi="仿宋" w:eastAsia="仿宋" w:cs="仿宋"/>
                <w:color w:val="auto"/>
                <w:szCs w:val="21"/>
                <w:highlight w:val="none"/>
              </w:rPr>
            </w:pPr>
          </w:p>
        </w:tc>
        <w:tc>
          <w:tcPr>
            <w:tcW w:w="727"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C15D722">
            <w:pPr>
              <w:widowControl/>
              <w:spacing w:beforeLines="0" w:afterLines="0"/>
              <w:rPr>
                <w:rFonts w:hint="eastAsia" w:ascii="仿宋" w:hAnsi="仿宋" w:eastAsia="仿宋" w:cs="仿宋"/>
                <w:color w:val="auto"/>
                <w:szCs w:val="21"/>
                <w:highlight w:val="none"/>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B67A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6</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231D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居民健康档案规范化电子建档率（%）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BDBF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6F59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≥95</w:t>
            </w:r>
          </w:p>
        </w:tc>
        <w:tc>
          <w:tcPr>
            <w:tcW w:w="6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EFC666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0DA9E9E8">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D7A9D3D">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64D0230">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0E86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7</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0114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15岁以上人群吸烟率（%）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AB8F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8957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≦26.3</w:t>
            </w:r>
          </w:p>
        </w:tc>
        <w:tc>
          <w:tcPr>
            <w:tcW w:w="6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40283B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463C8F38">
        <w:tblPrEx>
          <w:tblCellMar>
            <w:top w:w="0" w:type="dxa"/>
            <w:left w:w="0" w:type="dxa"/>
            <w:bottom w:w="0" w:type="dxa"/>
            <w:right w:w="0" w:type="dxa"/>
          </w:tblCellMar>
        </w:tblPrEx>
        <w:trPr>
          <w:trHeight w:val="90"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F1A6DA5">
            <w:pPr>
              <w:widowControl/>
              <w:spacing w:beforeLines="0" w:afterLines="0"/>
              <w:rPr>
                <w:rFonts w:hint="eastAsia" w:ascii="仿宋" w:hAnsi="仿宋" w:eastAsia="仿宋" w:cs="仿宋"/>
                <w:color w:val="auto"/>
                <w:szCs w:val="21"/>
              </w:rPr>
            </w:pPr>
          </w:p>
        </w:tc>
        <w:tc>
          <w:tcPr>
            <w:tcW w:w="727" w:type="dxa"/>
            <w:vMerge w:val="restart"/>
            <w:tcBorders>
              <w:top w:val="single" w:color="000000" w:sz="4" w:space="0"/>
              <w:left w:val="single" w:color="auto" w:sz="4" w:space="0"/>
              <w:bottom w:val="nil"/>
              <w:right w:val="single" w:color="000000" w:sz="4" w:space="0"/>
            </w:tcBorders>
            <w:noWrap/>
            <w:tcMar>
              <w:top w:w="15" w:type="dxa"/>
              <w:left w:w="15" w:type="dxa"/>
              <w:right w:w="15" w:type="dxa"/>
            </w:tcMar>
            <w:vAlign w:val="center"/>
          </w:tcPr>
          <w:p w14:paraId="7EDF48E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妇幼健康</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E199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8</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BE15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孕产妇系统管理率（%）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FAC5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2"/>
                <w:sz w:val="20"/>
                <w:szCs w:val="20"/>
                <w:lang w:val="en-US" w:eastAsia="zh-CN" w:bidi="ar-SA"/>
              </w:rPr>
              <w:t>93.89</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F39E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＞93</w:t>
            </w:r>
          </w:p>
        </w:tc>
        <w:tc>
          <w:tcPr>
            <w:tcW w:w="6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9C63EF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177C77F1">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D9E313C">
            <w:pPr>
              <w:widowControl/>
              <w:spacing w:beforeLines="0" w:afterLines="0"/>
              <w:rPr>
                <w:rFonts w:hint="eastAsia" w:ascii="仿宋" w:hAnsi="仿宋" w:eastAsia="仿宋" w:cs="仿宋"/>
                <w:color w:val="auto"/>
                <w:szCs w:val="21"/>
              </w:rPr>
            </w:pPr>
          </w:p>
        </w:tc>
        <w:tc>
          <w:tcPr>
            <w:tcW w:w="727" w:type="dxa"/>
            <w:vMerge w:val="continue"/>
            <w:tcBorders>
              <w:top w:val="nil"/>
              <w:left w:val="single" w:color="auto" w:sz="4" w:space="0"/>
              <w:bottom w:val="nil"/>
              <w:right w:val="single" w:color="000000" w:sz="4" w:space="0"/>
            </w:tcBorders>
            <w:noWrap/>
            <w:tcMar>
              <w:top w:w="15" w:type="dxa"/>
              <w:left w:w="15" w:type="dxa"/>
              <w:right w:w="15" w:type="dxa"/>
            </w:tcMar>
            <w:vAlign w:val="center"/>
          </w:tcPr>
          <w:p w14:paraId="5CF5B36B">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F486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9</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24AD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3岁以下儿童系统管理率（%）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5F9F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2"/>
                <w:sz w:val="20"/>
                <w:szCs w:val="20"/>
                <w:lang w:val="en-US" w:eastAsia="zh-CN" w:bidi="ar-SA"/>
              </w:rPr>
              <w:t>92.39</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6CA3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＞93</w:t>
            </w:r>
          </w:p>
        </w:tc>
        <w:tc>
          <w:tcPr>
            <w:tcW w:w="6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16B06E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63CBB7C6">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DF47BA1">
            <w:pPr>
              <w:widowControl/>
              <w:spacing w:beforeLines="0" w:afterLines="0"/>
              <w:rPr>
                <w:rFonts w:hint="eastAsia" w:ascii="仿宋" w:hAnsi="仿宋" w:eastAsia="仿宋" w:cs="仿宋"/>
                <w:color w:val="auto"/>
                <w:szCs w:val="21"/>
              </w:rPr>
            </w:pPr>
          </w:p>
        </w:tc>
        <w:tc>
          <w:tcPr>
            <w:tcW w:w="727" w:type="dxa"/>
            <w:vMerge w:val="continue"/>
            <w:tcBorders>
              <w:top w:val="nil"/>
              <w:left w:val="single" w:color="auto" w:sz="4" w:space="0"/>
              <w:bottom w:val="nil"/>
              <w:right w:val="single" w:color="000000" w:sz="4" w:space="0"/>
            </w:tcBorders>
            <w:noWrap/>
            <w:tcMar>
              <w:top w:w="15" w:type="dxa"/>
              <w:left w:w="15" w:type="dxa"/>
              <w:right w:w="15" w:type="dxa"/>
            </w:tcMar>
            <w:vAlign w:val="center"/>
          </w:tcPr>
          <w:p w14:paraId="3512DB6F">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24F2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0</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1558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产妇住院分娩率（%）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AD2C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100</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F8C0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98</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17A3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3119B98E">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7BB76C0">
            <w:pPr>
              <w:widowControl/>
              <w:spacing w:beforeLines="0" w:afterLines="0"/>
              <w:rPr>
                <w:rFonts w:hint="eastAsia" w:ascii="仿宋" w:hAnsi="仿宋" w:eastAsia="仿宋" w:cs="仿宋"/>
                <w:color w:val="auto"/>
                <w:szCs w:val="21"/>
              </w:rPr>
            </w:pPr>
          </w:p>
        </w:tc>
        <w:tc>
          <w:tcPr>
            <w:tcW w:w="727" w:type="dxa"/>
            <w:vMerge w:val="continue"/>
            <w:tcBorders>
              <w:top w:val="nil"/>
              <w:left w:val="single" w:color="auto" w:sz="4" w:space="0"/>
              <w:bottom w:val="nil"/>
              <w:right w:val="single" w:color="000000" w:sz="4" w:space="0"/>
            </w:tcBorders>
            <w:noWrap/>
            <w:tcMar>
              <w:top w:w="15" w:type="dxa"/>
              <w:left w:w="15" w:type="dxa"/>
              <w:right w:w="15" w:type="dxa"/>
            </w:tcMar>
            <w:vAlign w:val="center"/>
          </w:tcPr>
          <w:p w14:paraId="3428B8B3">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67F2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1</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0E26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产前筛查率（%）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26BF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2"/>
                <w:sz w:val="20"/>
                <w:szCs w:val="20"/>
                <w:lang w:val="en-US" w:eastAsia="zh-CN" w:bidi="ar-SA"/>
              </w:rPr>
              <w:t>40.87</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EF46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≥75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A033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10B9ED5A">
        <w:tblPrEx>
          <w:tblCellMar>
            <w:top w:w="0" w:type="dxa"/>
            <w:left w:w="0" w:type="dxa"/>
            <w:bottom w:w="0" w:type="dxa"/>
            <w:right w:w="0"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75E88">
            <w:pPr>
              <w:widowControl/>
              <w:spacing w:beforeLines="0" w:afterLines="0"/>
              <w:rPr>
                <w:rFonts w:hint="eastAsia" w:ascii="仿宋" w:hAnsi="仿宋" w:eastAsia="仿宋" w:cs="仿宋"/>
                <w:color w:val="auto"/>
                <w:szCs w:val="21"/>
              </w:rPr>
            </w:pP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C9EA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老年健康</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ACB2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2</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C8AA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65岁以上老年人健康管理率（%）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AF8C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2"/>
                <w:sz w:val="20"/>
                <w:szCs w:val="20"/>
                <w:lang w:val="en-US" w:eastAsia="zh-CN" w:bidi="ar-SA"/>
              </w:rPr>
              <w:t>93.35</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D30D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75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E779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046962FB">
        <w:tblPrEx>
          <w:tblCellMar>
            <w:top w:w="0" w:type="dxa"/>
            <w:left w:w="0" w:type="dxa"/>
            <w:bottom w:w="0" w:type="dxa"/>
            <w:right w:w="0" w:type="dxa"/>
          </w:tblCellMar>
        </w:tblPrEx>
        <w:trPr>
          <w:trHeight w:val="479"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89440">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18A03">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F22A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3</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65CD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二级以上卫生健康部门办综合医院开设老年医学科的比例（%）</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ED8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B502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70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2F8E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12FB0315">
        <w:tblPrEx>
          <w:tblCellMar>
            <w:top w:w="0" w:type="dxa"/>
            <w:left w:w="0" w:type="dxa"/>
            <w:bottom w:w="0" w:type="dxa"/>
            <w:right w:w="0" w:type="dxa"/>
          </w:tblCellMar>
        </w:tblPrEx>
        <w:trPr>
          <w:trHeight w:val="90"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FACFA">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996A2">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35BE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4</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4D56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接触职业病危害的劳动者在岗期间职业健康检查率（%）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89DC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3481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F620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31979275">
        <w:tblPrEx>
          <w:tblCellMar>
            <w:top w:w="0" w:type="dxa"/>
            <w:left w:w="0" w:type="dxa"/>
            <w:bottom w:w="0" w:type="dxa"/>
            <w:right w:w="0" w:type="dxa"/>
          </w:tblCellMar>
        </w:tblPrEx>
        <w:trPr>
          <w:trHeight w:val="275"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9D7D7">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F02D5">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0F9A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5</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FB810">
            <w:pPr>
              <w:widowControl/>
              <w:jc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0"/>
                <w:sz w:val="20"/>
                <w:szCs w:val="20"/>
                <w:highlight w:val="none"/>
              </w:rPr>
              <w:t>医养结合服务机构（个）</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935F4">
            <w:pPr>
              <w:ind w:firstLine="0" w:firstLineChars="0"/>
              <w:jc w:val="center"/>
              <w:rPr>
                <w:rFonts w:hint="eastAsia" w:ascii="仿宋" w:hAnsi="仿宋" w:eastAsia="仿宋" w:cs="仿宋"/>
                <w:color w:val="auto"/>
                <w:sz w:val="21"/>
                <w:szCs w:val="21"/>
                <w:highlight w:val="none"/>
                <w:u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1</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1331F">
            <w:pPr>
              <w:ind w:firstLine="0" w:firstLineChars="0"/>
              <w:jc w:val="center"/>
              <w:rPr>
                <w:rFonts w:hint="eastAsia" w:ascii="仿宋" w:hAnsi="仿宋" w:eastAsia="仿宋" w:cs="仿宋"/>
                <w:color w:val="auto"/>
                <w:sz w:val="21"/>
                <w:szCs w:val="21"/>
                <w:highlight w:val="none"/>
                <w:u w:val="none"/>
                <w:lang w:val="en-US" w:eastAsia="zh-CN" w:bidi="ar-SA"/>
              </w:rPr>
            </w:pPr>
            <w:r>
              <w:rPr>
                <w:rFonts w:hint="eastAsia" w:ascii="仿宋_GB2312" w:hAnsi="仿宋_GB2312" w:eastAsia="仿宋_GB2312" w:cs="仿宋_GB2312"/>
                <w:color w:val="auto"/>
                <w:sz w:val="20"/>
                <w:szCs w:val="20"/>
                <w:highlight w:val="none"/>
              </w:rPr>
              <w:t>新增</w:t>
            </w:r>
            <w:r>
              <w:rPr>
                <w:rFonts w:hint="eastAsia" w:ascii="仿宋_GB2312" w:hAnsi="仿宋_GB2312" w:eastAsia="仿宋_GB2312" w:cs="仿宋_GB2312"/>
                <w:color w:val="auto"/>
                <w:sz w:val="20"/>
                <w:szCs w:val="20"/>
                <w:highlight w:val="none"/>
                <w:lang w:val="en-US" w:eastAsia="zh-CN"/>
              </w:rPr>
              <w:t>2个以上</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DF09E">
            <w:pPr>
              <w:keepNext w:val="0"/>
              <w:keepLines w:val="0"/>
              <w:widowControl/>
              <w:suppressLineNumbers w:val="0"/>
              <w:spacing w:beforeLines="0" w:afterLines="0"/>
              <w:ind w:firstLine="0" w:firstLineChars="0"/>
              <w:jc w:val="both"/>
              <w:textAlignment w:val="center"/>
              <w:rPr>
                <w:rFonts w:hint="eastAsia" w:ascii="仿宋" w:hAnsi="仿宋" w:eastAsia="仿宋" w:cs="仿宋"/>
                <w:color w:val="auto"/>
                <w:sz w:val="21"/>
                <w:szCs w:val="21"/>
                <w:highlight w:val="none"/>
                <w:u w:val="none"/>
                <w:lang w:bidi="ar-SA"/>
              </w:rPr>
            </w:pPr>
            <w:r>
              <w:rPr>
                <w:rFonts w:hint="eastAsia" w:ascii="仿宋" w:hAnsi="仿宋" w:eastAsia="仿宋" w:cs="仿宋"/>
                <w:color w:val="auto"/>
                <w:kern w:val="0"/>
                <w:sz w:val="21"/>
                <w:szCs w:val="21"/>
                <w:highlight w:val="none"/>
                <w:u w:val="none"/>
                <w:lang w:val="en-US" w:eastAsia="zh-Hans" w:bidi="ar"/>
              </w:rPr>
              <w:t>预期</w:t>
            </w:r>
            <w:r>
              <w:rPr>
                <w:rFonts w:hint="eastAsia" w:ascii="仿宋" w:hAnsi="仿宋" w:eastAsia="仿宋" w:cs="仿宋"/>
                <w:color w:val="auto"/>
                <w:kern w:val="0"/>
                <w:sz w:val="21"/>
                <w:szCs w:val="21"/>
                <w:highlight w:val="none"/>
                <w:u w:val="none"/>
                <w:lang w:val="en-US" w:eastAsia="zh-CN" w:bidi="ar"/>
              </w:rPr>
              <w:t>性</w:t>
            </w:r>
          </w:p>
        </w:tc>
      </w:tr>
      <w:tr w14:paraId="184F074A">
        <w:tblPrEx>
          <w:tblCellMar>
            <w:top w:w="0" w:type="dxa"/>
            <w:left w:w="0" w:type="dxa"/>
            <w:bottom w:w="0" w:type="dxa"/>
            <w:right w:w="0" w:type="dxa"/>
          </w:tblCellMar>
        </w:tblPrEx>
        <w:trPr>
          <w:trHeight w:val="335" w:hRule="atLeast"/>
        </w:trPr>
        <w:tc>
          <w:tcPr>
            <w:tcW w:w="604"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CFE735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医疗卫生服务网络</w:t>
            </w: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F103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医疗服务</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56C7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6</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FDE7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院内感染发生率（%）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4790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AE0C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&lt;3</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65AB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约束性</w:t>
            </w:r>
          </w:p>
        </w:tc>
      </w:tr>
      <w:tr w14:paraId="0ECAEF76">
        <w:tblPrEx>
          <w:tblCellMar>
            <w:top w:w="0" w:type="dxa"/>
            <w:left w:w="0" w:type="dxa"/>
            <w:bottom w:w="0" w:type="dxa"/>
            <w:right w:w="0" w:type="dxa"/>
          </w:tblCellMar>
        </w:tblPrEx>
        <w:trPr>
          <w:trHeight w:val="268"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1C75C7F9">
            <w:pPr>
              <w:widowControl/>
              <w:spacing w:beforeLines="0" w:afterLines="0"/>
              <w:jc w:val="center"/>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219D1">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2A8F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7</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2FDB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抗菌药物使用强度（DDDs100/人天％）</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656B5">
            <w:pPr>
              <w:keepNext w:val="0"/>
              <w:keepLines w:val="0"/>
              <w:widowControl/>
              <w:suppressLineNumbers w:val="0"/>
              <w:spacing w:beforeLines="0" w:afterLines="0" w:line="240" w:lineRule="auto"/>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0077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＜40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EAB3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542E059F">
        <w:tblPrEx>
          <w:tblCellMar>
            <w:top w:w="0" w:type="dxa"/>
            <w:left w:w="0" w:type="dxa"/>
            <w:bottom w:w="0" w:type="dxa"/>
            <w:right w:w="0" w:type="dxa"/>
          </w:tblCellMar>
        </w:tblPrEx>
        <w:trPr>
          <w:trHeight w:val="268"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2DFEF2B4">
            <w:pPr>
              <w:widowControl/>
              <w:spacing w:beforeLines="0" w:afterLines="0"/>
              <w:jc w:val="center"/>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EA8EA">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B711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w:t>
            </w:r>
            <w:r>
              <w:rPr>
                <w:rFonts w:hint="default" w:ascii="仿宋" w:hAnsi="仿宋" w:eastAsia="仿宋" w:cs="仿宋"/>
                <w:color w:val="auto"/>
                <w:kern w:val="0"/>
                <w:sz w:val="21"/>
                <w:szCs w:val="21"/>
                <w:highlight w:val="none"/>
                <w:u w:val="none"/>
                <w:lang w:eastAsia="zh-CN" w:bidi="ar"/>
              </w:rPr>
              <w:t>8</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9DF9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基层医疗机构首诊率（%）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B038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F1FB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≥70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CE83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5E0F0275">
        <w:tblPrEx>
          <w:tblCellMar>
            <w:top w:w="0" w:type="dxa"/>
            <w:left w:w="0" w:type="dxa"/>
            <w:bottom w:w="0" w:type="dxa"/>
            <w:right w:w="0" w:type="dxa"/>
          </w:tblCellMar>
        </w:tblPrEx>
        <w:trPr>
          <w:trHeight w:val="588"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09FC2305">
            <w:pPr>
              <w:widowControl/>
              <w:spacing w:beforeLines="0" w:afterLines="0"/>
              <w:jc w:val="center"/>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FAD0A">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809A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19</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4214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辖区职业健康检查和职业病诊断服务覆盖率（%）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EABC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19A3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80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7550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65F855B4">
        <w:tblPrEx>
          <w:tblCellMar>
            <w:top w:w="0" w:type="dxa"/>
            <w:left w:w="0" w:type="dxa"/>
            <w:bottom w:w="0" w:type="dxa"/>
            <w:right w:w="0" w:type="dxa"/>
          </w:tblCellMar>
        </w:tblPrEx>
        <w:trPr>
          <w:trHeight w:val="90"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746DF7E1">
            <w:pPr>
              <w:widowControl/>
              <w:spacing w:beforeLines="0" w:afterLines="0"/>
              <w:jc w:val="center"/>
              <w:rPr>
                <w:rFonts w:hint="eastAsia" w:ascii="仿宋" w:hAnsi="仿宋" w:eastAsia="仿宋" w:cs="仿宋"/>
                <w:color w:val="auto"/>
                <w:szCs w:val="21"/>
              </w:rPr>
            </w:pPr>
          </w:p>
        </w:tc>
        <w:tc>
          <w:tcPr>
            <w:tcW w:w="727"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FFF790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医疗资源</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7921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0</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F710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每千常住人口拥有床位数（张）</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BA71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0"/>
                <w:sz w:val="20"/>
                <w:szCs w:val="20"/>
                <w:lang w:val="en-US" w:eastAsia="zh-CN"/>
              </w:rPr>
              <w:t>8.8</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CA23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8</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6284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5966E336">
        <w:tblPrEx>
          <w:tblCellMar>
            <w:top w:w="0" w:type="dxa"/>
            <w:left w:w="0" w:type="dxa"/>
            <w:bottom w:w="0" w:type="dxa"/>
            <w:right w:w="0" w:type="dxa"/>
          </w:tblCellMar>
        </w:tblPrEx>
        <w:trPr>
          <w:trHeight w:val="362"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6B9A3DFC">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57FAD26D">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0647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1</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7D73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每千人口拥有公共卫生人员数（人）</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7475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0"/>
                <w:sz w:val="20"/>
                <w:szCs w:val="20"/>
                <w:lang w:val="en-US" w:eastAsia="zh-CN"/>
              </w:rPr>
              <w:t>0.89</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3DCE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0.85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C027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08FD5329">
        <w:tblPrEx>
          <w:tblCellMar>
            <w:top w:w="0" w:type="dxa"/>
            <w:left w:w="0" w:type="dxa"/>
            <w:bottom w:w="0" w:type="dxa"/>
            <w:right w:w="0" w:type="dxa"/>
          </w:tblCellMar>
        </w:tblPrEx>
        <w:trPr>
          <w:trHeight w:val="90"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7D13F488">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79580E81">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2FF8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2</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DBAC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每千人口执业（助理）医师数（人）</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21E4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0"/>
                <w:sz w:val="20"/>
                <w:szCs w:val="20"/>
                <w:lang w:val="en-US" w:eastAsia="zh-CN"/>
              </w:rPr>
              <w:t>3</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1A46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3.44</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9672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4DFB2F04">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7A257724">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4559C7B5">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D436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3</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E5DC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其中：每千人口中医类别执业（助理）医师数</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7EC0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755D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0.62</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E95D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4AD69465">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6F933F5E">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3C72C7B6">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0C74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4</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602C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每千人口注册护士数（人）</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46402">
            <w:pPr>
              <w:widowControl/>
              <w:jc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0"/>
                <w:sz w:val="20"/>
                <w:szCs w:val="20"/>
                <w:lang w:val="en-US" w:eastAsia="zh-CN"/>
              </w:rPr>
              <w:t>5</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AB758">
            <w:pPr>
              <w:ind w:firstLine="0" w:firstLineChars="0"/>
              <w:jc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sz w:val="20"/>
                <w:szCs w:val="20"/>
              </w:rPr>
              <w:t>5.2</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CE7C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74400DFB">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5E719780">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4C31A55E">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6D9C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5</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EB27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每万人全科医生数（人）</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24BB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0"/>
                <w:sz w:val="20"/>
                <w:szCs w:val="20"/>
                <w:lang w:val="en-US" w:eastAsia="zh-CN"/>
              </w:rPr>
              <w:t>3.8</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4C27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B30D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12470432">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4F0CC601">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0EA6BBCF">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B74F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6</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23C7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县域内就诊率（%）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27E4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90</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9B2E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&gt;90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1421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3839CD8D">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21F3AA89">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42515219">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02FE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7</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6B25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精神科执业（助理）医生（名/10万人）</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4144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BB04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6DE9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209B6E71">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324200">
            <w:pPr>
              <w:widowControl/>
              <w:spacing w:beforeLines="0" w:afterLines="0"/>
              <w:jc w:val="center"/>
              <w:rPr>
                <w:rFonts w:hint="eastAsia" w:ascii="仿宋" w:hAnsi="仿宋" w:eastAsia="仿宋" w:cs="仿宋"/>
                <w:color w:val="auto"/>
                <w:szCs w:val="21"/>
              </w:rPr>
            </w:pPr>
          </w:p>
        </w:tc>
        <w:tc>
          <w:tcPr>
            <w:tcW w:w="727"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2BFB7A">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7EBE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w:t>
            </w:r>
            <w:r>
              <w:rPr>
                <w:rFonts w:hint="default" w:ascii="仿宋" w:hAnsi="仿宋" w:eastAsia="仿宋" w:cs="仿宋"/>
                <w:color w:val="auto"/>
                <w:kern w:val="0"/>
                <w:sz w:val="21"/>
                <w:szCs w:val="21"/>
                <w:highlight w:val="none"/>
                <w:u w:val="none"/>
                <w:lang w:eastAsia="zh-CN" w:bidi="ar"/>
              </w:rPr>
              <w:t>8</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96F7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中医药诊疗量占总诊疗量的比例（%）</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902E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5D55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36</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3CDD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19528296">
        <w:tblPrEx>
          <w:tblCellMar>
            <w:top w:w="0" w:type="dxa"/>
            <w:left w:w="0" w:type="dxa"/>
            <w:bottom w:w="0" w:type="dxa"/>
            <w:right w:w="0" w:type="dxa"/>
          </w:tblCellMar>
        </w:tblPrEx>
        <w:trPr>
          <w:trHeight w:val="285" w:hRule="atLeast"/>
        </w:trPr>
        <w:tc>
          <w:tcPr>
            <w:tcW w:w="604" w:type="dxa"/>
            <w:vMerge w:val="restart"/>
            <w:tcBorders>
              <w:top w:val="single" w:color="auto" w:sz="4" w:space="0"/>
              <w:left w:val="single" w:color="000000" w:sz="4" w:space="0"/>
              <w:bottom w:val="nil"/>
              <w:right w:val="single" w:color="000000" w:sz="4" w:space="0"/>
            </w:tcBorders>
            <w:noWrap/>
            <w:tcMar>
              <w:top w:w="15" w:type="dxa"/>
              <w:left w:w="15" w:type="dxa"/>
              <w:right w:w="15" w:type="dxa"/>
            </w:tcMar>
            <w:vAlign w:val="center"/>
          </w:tcPr>
          <w:p w14:paraId="48130795">
            <w:pPr>
              <w:widowControl/>
              <w:spacing w:beforeLines="0" w:afterLines="0"/>
              <w:ind w:left="0" w:firstLine="0" w:firstLineChars="0"/>
              <w:jc w:val="center"/>
              <w:rPr>
                <w:rFonts w:hint="eastAsia" w:ascii="仿宋" w:hAnsi="仿宋" w:eastAsia="仿宋" w:cs="仿宋"/>
                <w:color w:val="auto"/>
                <w:sz w:val="21"/>
                <w:szCs w:val="21"/>
                <w:highlight w:val="none"/>
                <w:u w:val="none"/>
                <w:lang w:eastAsia="zh-CN" w:bidi="ar-SA"/>
              </w:rPr>
            </w:pPr>
            <w:r>
              <w:rPr>
                <w:rFonts w:hint="eastAsia" w:ascii="仿宋" w:hAnsi="仿宋" w:eastAsia="仿宋" w:cs="仿宋"/>
                <w:color w:val="auto"/>
                <w:sz w:val="21"/>
                <w:szCs w:val="21"/>
                <w:highlight w:val="none"/>
                <w:u w:val="none"/>
                <w:lang w:eastAsia="zh-CN" w:bidi="ar-SA"/>
              </w:rPr>
              <w:t>医疗服务规范</w:t>
            </w:r>
          </w:p>
        </w:tc>
        <w:tc>
          <w:tcPr>
            <w:tcW w:w="727" w:type="dxa"/>
            <w:vMerge w:val="restart"/>
            <w:tcBorders>
              <w:top w:val="single" w:color="auto" w:sz="4" w:space="0"/>
              <w:left w:val="single" w:color="000000" w:sz="4" w:space="0"/>
              <w:bottom w:val="nil"/>
              <w:right w:val="single" w:color="000000" w:sz="4" w:space="0"/>
            </w:tcBorders>
            <w:noWrap/>
            <w:tcMar>
              <w:top w:w="15" w:type="dxa"/>
              <w:left w:w="15" w:type="dxa"/>
              <w:right w:w="15" w:type="dxa"/>
            </w:tcMar>
            <w:vAlign w:val="center"/>
          </w:tcPr>
          <w:p w14:paraId="68E2208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公共卫生监督</w:t>
            </w:r>
          </w:p>
        </w:tc>
        <w:tc>
          <w:tcPr>
            <w:tcW w:w="5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85C5AD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29</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9D55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医疗卫生机构监督覆盖率（%）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9335C">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DB75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85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22C0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44850E87">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7BCEC8CE">
            <w:pPr>
              <w:widowControl/>
              <w:spacing w:beforeLines="0" w:afterLines="0"/>
              <w:rPr>
                <w:rFonts w:hint="eastAsia" w:ascii="仿宋" w:hAnsi="仿宋" w:eastAsia="仿宋" w:cs="仿宋"/>
                <w:color w:val="auto"/>
                <w:szCs w:val="21"/>
              </w:rPr>
            </w:pPr>
          </w:p>
        </w:tc>
        <w:tc>
          <w:tcPr>
            <w:tcW w:w="727"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262408DB">
            <w:pPr>
              <w:widowControl/>
              <w:spacing w:beforeLines="0" w:afterLines="0"/>
              <w:rPr>
                <w:rFonts w:hint="eastAsia" w:ascii="仿宋" w:hAnsi="仿宋" w:eastAsia="仿宋" w:cs="仿宋"/>
                <w:color w:val="auto"/>
                <w:szCs w:val="21"/>
              </w:rPr>
            </w:pPr>
          </w:p>
        </w:tc>
        <w:tc>
          <w:tcPr>
            <w:tcW w:w="5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6DB546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0</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B4D2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学校卫生综合评价覆盖率（%）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D650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52CA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85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318B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6D24D4A2">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29D23145">
            <w:pPr>
              <w:widowControl/>
              <w:spacing w:beforeLines="0" w:afterLines="0"/>
              <w:rPr>
                <w:rFonts w:hint="eastAsia" w:ascii="仿宋" w:hAnsi="仿宋" w:eastAsia="仿宋" w:cs="仿宋"/>
                <w:color w:val="auto"/>
                <w:szCs w:val="21"/>
              </w:rPr>
            </w:pPr>
          </w:p>
        </w:tc>
        <w:tc>
          <w:tcPr>
            <w:tcW w:w="727"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025542">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A5EF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1</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FFC2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农村集中式供水安全巡查乡镇覆盖率（%）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F82F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A6BD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75E7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287C6A79">
        <w:tblPrEx>
          <w:tblCellMar>
            <w:top w:w="0" w:type="dxa"/>
            <w:left w:w="0" w:type="dxa"/>
            <w:bottom w:w="0" w:type="dxa"/>
            <w:right w:w="0" w:type="dxa"/>
          </w:tblCellMar>
        </w:tblPrEx>
        <w:trPr>
          <w:trHeight w:val="315" w:hRule="atLeast"/>
        </w:trPr>
        <w:tc>
          <w:tcPr>
            <w:tcW w:w="604" w:type="dxa"/>
            <w:vMerge w:val="continue"/>
            <w:tcBorders>
              <w:top w:val="nil"/>
              <w:left w:val="single" w:color="000000" w:sz="4" w:space="0"/>
              <w:bottom w:val="nil"/>
              <w:right w:val="single" w:color="000000" w:sz="4" w:space="0"/>
            </w:tcBorders>
            <w:noWrap/>
            <w:tcMar>
              <w:top w:w="15" w:type="dxa"/>
              <w:left w:w="15" w:type="dxa"/>
              <w:right w:w="15" w:type="dxa"/>
            </w:tcMar>
            <w:vAlign w:val="center"/>
          </w:tcPr>
          <w:p w14:paraId="1B9F837F">
            <w:pPr>
              <w:widowControl/>
              <w:spacing w:beforeLines="0" w:afterLines="0"/>
              <w:rPr>
                <w:rFonts w:hint="eastAsia" w:ascii="仿宋" w:hAnsi="仿宋" w:eastAsia="仿宋" w:cs="仿宋"/>
                <w:color w:val="auto"/>
                <w:szCs w:val="21"/>
              </w:rPr>
            </w:pP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F1D1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医疗卫生保障</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513F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2</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D7BC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政府卫生投入占卫生总费用的比例（%）</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E4C0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BFC4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40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3863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6A4017E4">
        <w:tblPrEx>
          <w:tblCellMar>
            <w:top w:w="0" w:type="dxa"/>
            <w:left w:w="0" w:type="dxa"/>
            <w:bottom w:w="0" w:type="dxa"/>
            <w:right w:w="0" w:type="dxa"/>
          </w:tblCellMar>
        </w:tblPrEx>
        <w:trPr>
          <w:trHeight w:val="285" w:hRule="atLeast"/>
        </w:trPr>
        <w:tc>
          <w:tcPr>
            <w:tcW w:w="6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3D0C79">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8C2A7">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7899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3</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3721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个人卫生支出占个人医疗费用比例（%）</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2100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4858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26</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D70E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3040D1DC">
        <w:tblPrEx>
          <w:tblCellMar>
            <w:top w:w="0" w:type="dxa"/>
            <w:left w:w="0" w:type="dxa"/>
            <w:bottom w:w="0" w:type="dxa"/>
            <w:right w:w="0" w:type="dxa"/>
          </w:tblCellMar>
        </w:tblPrEx>
        <w:trPr>
          <w:trHeight w:val="315" w:hRule="atLeast"/>
        </w:trPr>
        <w:tc>
          <w:tcPr>
            <w:tcW w:w="6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63D0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公共卫生</w:t>
            </w: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4C73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疾病防治</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0A54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4</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AA1A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甲乙类法定传染病报告发病率（/10万）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E221B">
            <w:pPr>
              <w:widowControl/>
              <w:spacing w:beforeLines="0" w:afterLines="0" w:line="240" w:lineRule="auto"/>
              <w:ind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D5978">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260以下</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1FD5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57AC1EDC">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60831">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51953">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06D06">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5</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236F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结核病发病率（/10万）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A37AF">
            <w:pPr>
              <w:widowControl/>
              <w:spacing w:beforeLines="0" w:afterLines="0" w:line="240" w:lineRule="auto"/>
              <w:ind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_GB2312" w:hAnsi="仿宋_GB2312" w:eastAsia="仿宋_GB2312" w:cs="仿宋_GB2312"/>
                <w:color w:val="auto"/>
                <w:kern w:val="2"/>
                <w:sz w:val="20"/>
                <w:szCs w:val="20"/>
                <w:lang w:val="en-US" w:eastAsia="zh-CN" w:bidi="ar-SA"/>
              </w:rPr>
              <w:t>121</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96C0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≤80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9061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2C408992">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CC311">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5F5D8">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70D8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6</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4ECB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以乡（镇、街道）为单位的适龄儿童国家免疫规划疫苗接种率（%）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EFA11">
            <w:pPr>
              <w:widowControl/>
              <w:spacing w:beforeLines="0" w:afterLines="0" w:line="240" w:lineRule="auto"/>
              <w:ind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95</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9C6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&gt;95</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A45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14FF37AA">
        <w:tblPrEx>
          <w:tblCellMar>
            <w:top w:w="0" w:type="dxa"/>
            <w:left w:w="0" w:type="dxa"/>
            <w:bottom w:w="0" w:type="dxa"/>
            <w:right w:w="0" w:type="dxa"/>
          </w:tblCellMar>
        </w:tblPrEx>
        <w:trPr>
          <w:trHeight w:val="347"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2CD22">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116D3">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C4D52">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7</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4CB4B">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艾滋病全人群感染率（%）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9A7A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A7FE1">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＜0.3</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376D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115CEA77">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50FF7">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38BDC">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9B6EE">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r>
              <w:rPr>
                <w:rFonts w:hint="default" w:ascii="仿宋" w:hAnsi="仿宋" w:eastAsia="仿宋" w:cs="仿宋"/>
                <w:color w:val="auto"/>
                <w:kern w:val="0"/>
                <w:sz w:val="21"/>
                <w:szCs w:val="21"/>
                <w:highlight w:val="none"/>
                <w:u w:val="none"/>
                <w:lang w:eastAsia="zh-CN" w:bidi="ar"/>
              </w:rPr>
              <w:t>8</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8348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重大慢性病过早死亡率（%）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38F47">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BA19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lang w:bidi="ar"/>
              </w:rPr>
              <w:t>≤</w:t>
            </w:r>
            <w:r>
              <w:rPr>
                <w:rFonts w:hint="eastAsia" w:ascii="仿宋" w:hAnsi="仿宋" w:eastAsia="仿宋" w:cs="仿宋"/>
                <w:color w:val="auto"/>
                <w:kern w:val="0"/>
                <w:sz w:val="21"/>
                <w:szCs w:val="21"/>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CAC8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r w14:paraId="02EAEF8E">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ABDB">
            <w:pPr>
              <w:widowControl/>
              <w:spacing w:beforeLines="0" w:afterLines="0"/>
              <w:rPr>
                <w:rFonts w:hint="eastAsia" w:ascii="仿宋" w:hAnsi="仿宋" w:eastAsia="仿宋" w:cs="仿宋"/>
                <w:color w:val="auto"/>
                <w:szCs w:val="21"/>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213C3">
            <w:pPr>
              <w:widowControl/>
              <w:spacing w:beforeLines="0" w:afterLines="0"/>
              <w:rPr>
                <w:rFonts w:hint="eastAsia"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79CA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39</w:t>
            </w:r>
          </w:p>
        </w:tc>
        <w:tc>
          <w:tcPr>
            <w:tcW w:w="3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E888D">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严重精神障碍患者规范管理率（%）</w:t>
            </w: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7AE5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B62BF">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90</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1E3F4">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约束性</w:t>
            </w:r>
          </w:p>
        </w:tc>
      </w:tr>
      <w:tr w14:paraId="109C1008">
        <w:tblPrEx>
          <w:tblCellMar>
            <w:top w:w="0" w:type="dxa"/>
            <w:left w:w="0" w:type="dxa"/>
            <w:bottom w:w="0" w:type="dxa"/>
            <w:right w:w="0" w:type="dxa"/>
          </w:tblCellMar>
        </w:tblPrEx>
        <w:trPr>
          <w:trHeight w:val="317" w:hRule="atLeast"/>
        </w:trPr>
        <w:tc>
          <w:tcPr>
            <w:tcW w:w="60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AC2FE98">
            <w:pPr>
              <w:keepNext w:val="0"/>
              <w:keepLines w:val="0"/>
              <w:widowControl/>
              <w:suppressLineNumbers w:val="0"/>
              <w:spacing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人口发展</w:t>
            </w:r>
          </w:p>
        </w:tc>
        <w:tc>
          <w:tcPr>
            <w:tcW w:w="72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6962E10">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促进人口均衡发展</w:t>
            </w:r>
          </w:p>
        </w:tc>
        <w:tc>
          <w:tcPr>
            <w:tcW w:w="58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0302353">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4</w:t>
            </w:r>
            <w:r>
              <w:rPr>
                <w:rFonts w:hint="default" w:ascii="仿宋" w:hAnsi="仿宋" w:eastAsia="仿宋" w:cs="仿宋"/>
                <w:color w:val="auto"/>
                <w:kern w:val="0"/>
                <w:sz w:val="21"/>
                <w:szCs w:val="21"/>
                <w:highlight w:val="none"/>
                <w:u w:val="none"/>
                <w:lang w:eastAsia="zh-CN" w:bidi="ar"/>
              </w:rPr>
              <w:t>0</w:t>
            </w:r>
          </w:p>
        </w:tc>
        <w:tc>
          <w:tcPr>
            <w:tcW w:w="384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7646F6A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每千人口拥有3岁以下婴幼儿托位数</w:t>
            </w:r>
          </w:p>
        </w:tc>
        <w:tc>
          <w:tcPr>
            <w:tcW w:w="9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A4143D5">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default" w:ascii="仿宋" w:hAnsi="仿宋" w:eastAsia="仿宋" w:cs="仿宋"/>
                <w:color w:val="auto"/>
                <w:kern w:val="0"/>
                <w:sz w:val="21"/>
                <w:szCs w:val="21"/>
                <w:highlight w:val="none"/>
                <w:u w:val="none"/>
                <w:lang w:eastAsia="zh-CN" w:bidi="ar"/>
              </w:rPr>
              <w:t>1</w:t>
            </w: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F06AA">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D3399">
            <w:pPr>
              <w:keepNext w:val="0"/>
              <w:keepLines w:val="0"/>
              <w:widowControl/>
              <w:suppressLineNumbers w:val="0"/>
              <w:spacing w:beforeLines="0" w:afterLines="0" w:line="240" w:lineRule="auto"/>
              <w:ind w:left="0" w:firstLine="0" w:firstLineChars="0"/>
              <w:jc w:val="center"/>
              <w:textAlignment w:val="center"/>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预期性</w:t>
            </w:r>
          </w:p>
        </w:tc>
      </w:tr>
    </w:tbl>
    <w:p w14:paraId="62CACBBA">
      <w:pPr>
        <w:pStyle w:val="24"/>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2" w:firstLineChars="200"/>
        <w:jc w:val="both"/>
        <w:textAlignment w:val="auto"/>
        <w:outlineLvl w:val="9"/>
        <w:rPr>
          <w:rFonts w:hint="eastAsia" w:ascii="黑体" w:hAnsi="黑体" w:eastAsia="黑体" w:cs="黑体"/>
          <w:bCs/>
          <w:color w:val="auto"/>
          <w:kern w:val="0"/>
          <w:sz w:val="21"/>
          <w:szCs w:val="21"/>
          <w:lang w:val="en-US" w:eastAsia="zh-Hans" w:bidi="ar-SA"/>
        </w:rPr>
      </w:pPr>
      <w:r>
        <w:rPr>
          <w:rFonts w:hint="eastAsia" w:ascii="仿宋_GB2312" w:eastAsia="仿宋_GB2312" w:cs="仿宋_GB2312"/>
          <w:b/>
          <w:bCs/>
          <w:color w:val="auto"/>
          <w:sz w:val="21"/>
          <w:szCs w:val="21"/>
          <w:highlight w:val="none"/>
          <w:u w:val="none"/>
          <w:lang w:val="en-US" w:eastAsia="zh-CN" w:bidi="ar-SA"/>
        </w:rPr>
        <w:t>注：</w:t>
      </w:r>
      <w:r>
        <w:rPr>
          <w:rFonts w:hint="eastAsia" w:ascii="仿宋_GB2312" w:eastAsia="仿宋_GB2312" w:cs="仿宋_GB2312"/>
          <w:color w:val="auto"/>
          <w:sz w:val="21"/>
          <w:szCs w:val="21"/>
          <w:highlight w:val="none"/>
          <w:u w:val="none"/>
          <w:lang w:val="en-US" w:eastAsia="zh-CN" w:bidi="ar-SA"/>
        </w:rPr>
        <w:t>约束性指标</w:t>
      </w:r>
      <w:r>
        <w:rPr>
          <w:rFonts w:hint="eastAsia" w:ascii="仿宋_GB2312" w:eastAsia="仿宋_GB2312" w:cs="仿宋_GB2312"/>
          <w:color w:val="auto"/>
          <w:spacing w:val="0"/>
          <w:sz w:val="21"/>
          <w:szCs w:val="21"/>
          <w:highlight w:val="none"/>
          <w:u w:val="none"/>
          <w:shd w:val="clear" w:color="auto" w:fill="auto"/>
          <w:lang w:bidi="ar-SA"/>
        </w:rPr>
        <w:t>是</w:t>
      </w:r>
      <w:r>
        <w:rPr>
          <w:rFonts w:hint="eastAsia" w:ascii="仿宋_GB2312" w:eastAsia="仿宋_GB2312" w:cs="仿宋_GB2312"/>
          <w:color w:val="auto"/>
          <w:spacing w:val="0"/>
          <w:sz w:val="21"/>
          <w:szCs w:val="21"/>
          <w:highlight w:val="none"/>
          <w:u w:val="none"/>
          <w:shd w:val="clear" w:color="auto" w:fill="auto"/>
          <w:lang w:val="en-US" w:eastAsia="zh-CN" w:bidi="ar-SA"/>
        </w:rPr>
        <w:t>指</w:t>
      </w:r>
      <w:r>
        <w:rPr>
          <w:rFonts w:hint="eastAsia" w:ascii="仿宋_GB2312" w:eastAsia="仿宋_GB2312" w:cs="仿宋_GB2312"/>
          <w:color w:val="auto"/>
          <w:spacing w:val="0"/>
          <w:sz w:val="21"/>
          <w:szCs w:val="21"/>
          <w:highlight w:val="none"/>
          <w:u w:val="none"/>
          <w:shd w:val="clear" w:color="auto" w:fill="auto"/>
          <w:lang w:bidi="ar-SA"/>
        </w:rPr>
        <w:t>为实现规划目标，在规划期内必须实现的指标</w:t>
      </w:r>
      <w:r>
        <w:rPr>
          <w:rFonts w:hint="eastAsia" w:ascii="仿宋_GB2312" w:eastAsia="仿宋_GB2312" w:cs="仿宋_GB2312"/>
          <w:color w:val="auto"/>
          <w:spacing w:val="0"/>
          <w:sz w:val="21"/>
          <w:szCs w:val="21"/>
          <w:highlight w:val="none"/>
          <w:u w:val="none"/>
          <w:shd w:val="clear" w:color="auto" w:fill="auto"/>
          <w:lang w:eastAsia="zh-CN" w:bidi="ar-SA"/>
        </w:rPr>
        <w:t>；</w:t>
      </w:r>
      <w:r>
        <w:rPr>
          <w:rFonts w:hint="eastAsia" w:ascii="仿宋_GB2312" w:eastAsia="仿宋_GB2312" w:cs="仿宋_GB2312"/>
          <w:color w:val="auto"/>
          <w:sz w:val="21"/>
          <w:szCs w:val="21"/>
          <w:highlight w:val="none"/>
          <w:u w:val="none"/>
          <w:lang w:val="en-US" w:eastAsia="zh-CN" w:bidi="ar-SA"/>
        </w:rPr>
        <w:t>预期性指标</w:t>
      </w:r>
      <w:r>
        <w:rPr>
          <w:rFonts w:hint="eastAsia" w:ascii="仿宋_GB2312" w:eastAsia="仿宋_GB2312" w:cs="仿宋_GB2312"/>
          <w:color w:val="auto"/>
          <w:spacing w:val="0"/>
          <w:sz w:val="21"/>
          <w:szCs w:val="21"/>
          <w:highlight w:val="none"/>
          <w:u w:val="none"/>
          <w:shd w:val="clear" w:color="auto" w:fill="auto"/>
          <w:lang w:bidi="ar-SA"/>
        </w:rPr>
        <w:t>是指按照经济社会发展预期，规划期内要努力实现或不突破的指标</w:t>
      </w:r>
      <w:r>
        <w:rPr>
          <w:rFonts w:hint="eastAsia" w:ascii="仿宋_GB2312" w:eastAsia="仿宋_GB2312" w:cs="仿宋_GB2312"/>
          <w:color w:val="auto"/>
          <w:spacing w:val="0"/>
          <w:sz w:val="21"/>
          <w:szCs w:val="21"/>
          <w:highlight w:val="none"/>
          <w:u w:val="none"/>
          <w:shd w:val="clear" w:color="auto" w:fill="auto"/>
          <w:lang w:eastAsia="zh-Hans" w:bidi="ar-SA"/>
        </w:rPr>
        <w:t>。</w:t>
      </w:r>
    </w:p>
    <w:p w14:paraId="1312658D">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640" w:firstLineChars="200"/>
        <w:jc w:val="both"/>
        <w:textAlignment w:val="auto"/>
        <w:outlineLvl w:val="0"/>
        <w:rPr>
          <w:rFonts w:hint="eastAsia" w:ascii="黑体" w:hAnsi="黑体" w:eastAsia="黑体" w:cs="黑体"/>
          <w:bCs/>
          <w:color w:val="auto"/>
          <w:kern w:val="0"/>
          <w:sz w:val="32"/>
          <w:szCs w:val="32"/>
          <w:lang w:val="en-US" w:eastAsia="zh-Hans" w:bidi="ar-SA"/>
        </w:rPr>
      </w:pPr>
      <w:r>
        <w:rPr>
          <w:rFonts w:hint="eastAsia" w:ascii="黑体" w:hAnsi="黑体" w:eastAsia="黑体" w:cs="黑体"/>
          <w:bCs/>
          <w:color w:val="auto"/>
          <w:kern w:val="0"/>
          <w:sz w:val="32"/>
          <w:szCs w:val="32"/>
          <w:lang w:val="en-US" w:eastAsia="zh-Hans" w:bidi="ar-SA"/>
        </w:rPr>
        <w:t>三、重点工作与任务</w:t>
      </w:r>
      <w:bookmarkEnd w:id="20"/>
      <w:bookmarkEnd w:id="21"/>
    </w:p>
    <w:p w14:paraId="504EE4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zh-CN" w:eastAsia="zh-CN" w:bidi="ar"/>
        </w:rPr>
      </w:pPr>
      <w:r>
        <w:rPr>
          <w:rFonts w:hint="eastAsia" w:ascii="仿宋_GB2312" w:hAnsi="仿宋_GB2312" w:eastAsia="仿宋_GB2312" w:cs="仿宋_GB2312"/>
          <w:color w:val="auto"/>
          <w:kern w:val="0"/>
          <w:sz w:val="32"/>
          <w:szCs w:val="32"/>
          <w:lang w:val="zh-CN" w:bidi="ar"/>
        </w:rPr>
        <w:t>围绕“健康</w:t>
      </w:r>
      <w:r>
        <w:rPr>
          <w:rFonts w:hint="eastAsia" w:ascii="仿宋_GB2312" w:hAnsi="仿宋_GB2312" w:eastAsia="仿宋_GB2312" w:cs="仿宋_GB2312"/>
          <w:color w:val="auto"/>
          <w:kern w:val="0"/>
          <w:sz w:val="32"/>
          <w:szCs w:val="32"/>
          <w:lang w:val="en-US" w:eastAsia="zh-Hans" w:bidi="ar"/>
        </w:rPr>
        <w:t>三穗</w:t>
      </w:r>
      <w:r>
        <w:rPr>
          <w:rFonts w:hint="eastAsia" w:ascii="仿宋_GB2312" w:hAnsi="仿宋_GB2312" w:eastAsia="仿宋_GB2312" w:cs="仿宋_GB2312"/>
          <w:color w:val="auto"/>
          <w:kern w:val="0"/>
          <w:sz w:val="32"/>
          <w:szCs w:val="32"/>
          <w:lang w:val="zh-CN" w:bidi="ar"/>
        </w:rPr>
        <w:t>”总体目标，</w:t>
      </w:r>
      <w:r>
        <w:rPr>
          <w:rFonts w:hint="eastAsia" w:ascii="仿宋_GB2312" w:hAnsi="仿宋_GB2312" w:eastAsia="仿宋_GB2312" w:cs="仿宋_GB2312"/>
          <w:color w:val="auto"/>
          <w:kern w:val="0"/>
          <w:sz w:val="32"/>
          <w:szCs w:val="32"/>
          <w:lang w:val="en-US" w:eastAsia="zh-Hans" w:bidi="ar"/>
        </w:rPr>
        <w:t>加快建立全民卫生健康促进体系，巩固提升卫生健康服务能力，创新发展卫生健康保障机制，加强建设健康环境</w:t>
      </w:r>
      <w:r>
        <w:rPr>
          <w:rFonts w:hint="eastAsia" w:ascii="仿宋_GB2312" w:hAnsi="仿宋_GB2312" w:eastAsia="仿宋_GB2312" w:cs="仿宋_GB2312"/>
          <w:color w:val="auto"/>
          <w:kern w:val="0"/>
          <w:sz w:val="32"/>
          <w:szCs w:val="32"/>
          <w:lang w:val="zh-CN" w:eastAsia="zh-CN" w:bidi="ar"/>
        </w:rPr>
        <w:t>，切实提高</w:t>
      </w:r>
      <w:r>
        <w:rPr>
          <w:rFonts w:hint="eastAsia" w:ascii="仿宋_GB2312" w:hAnsi="仿宋_GB2312" w:eastAsia="仿宋_GB2312" w:cs="仿宋_GB2312"/>
          <w:color w:val="auto"/>
          <w:kern w:val="0"/>
          <w:sz w:val="32"/>
          <w:szCs w:val="32"/>
          <w:lang w:val="en-US" w:eastAsia="zh-Hans" w:bidi="ar"/>
        </w:rPr>
        <w:t>三穗</w:t>
      </w:r>
      <w:r>
        <w:rPr>
          <w:rFonts w:hint="eastAsia" w:ascii="仿宋_GB2312" w:hAnsi="仿宋_GB2312" w:eastAsia="仿宋_GB2312" w:cs="仿宋_GB2312"/>
          <w:color w:val="auto"/>
          <w:kern w:val="0"/>
          <w:sz w:val="32"/>
          <w:szCs w:val="32"/>
          <w:lang w:val="zh-CN" w:eastAsia="zh-CN" w:bidi="ar"/>
        </w:rPr>
        <w:t>卫生健康水平</w:t>
      </w:r>
      <w:r>
        <w:rPr>
          <w:rFonts w:hint="eastAsia" w:ascii="仿宋_GB2312" w:hAnsi="仿宋_GB2312" w:eastAsia="仿宋_GB2312" w:cs="仿宋_GB2312"/>
          <w:color w:val="auto"/>
          <w:kern w:val="0"/>
          <w:sz w:val="32"/>
          <w:szCs w:val="32"/>
          <w:lang w:val="zh-CN" w:eastAsia="zh-Hans" w:bidi="ar"/>
        </w:rPr>
        <w:t>，</w:t>
      </w:r>
      <w:r>
        <w:rPr>
          <w:rFonts w:hint="eastAsia" w:ascii="仿宋_GB2312" w:hAnsi="仿宋_GB2312" w:eastAsia="仿宋_GB2312" w:cs="仿宋_GB2312"/>
          <w:color w:val="auto"/>
          <w:kern w:val="0"/>
          <w:sz w:val="32"/>
          <w:szCs w:val="32"/>
          <w:lang w:val="en-US" w:eastAsia="zh-Hans" w:bidi="ar"/>
        </w:rPr>
        <w:t>为全省重要节点城市和区域中心城市建设提供坚实支撑</w:t>
      </w:r>
      <w:r>
        <w:rPr>
          <w:rFonts w:hint="eastAsia" w:ascii="仿宋_GB2312" w:hAnsi="仿宋_GB2312" w:eastAsia="仿宋_GB2312" w:cs="仿宋_GB2312"/>
          <w:color w:val="auto"/>
          <w:kern w:val="0"/>
          <w:sz w:val="32"/>
          <w:szCs w:val="32"/>
          <w:lang w:val="zh-CN" w:eastAsia="zh-CN" w:bidi="ar"/>
        </w:rPr>
        <w:t>。</w:t>
      </w:r>
    </w:p>
    <w:p w14:paraId="43C28075">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color w:val="auto"/>
          <w:kern w:val="0"/>
          <w:sz w:val="32"/>
          <w:szCs w:val="32"/>
          <w:lang w:val="en-US" w:eastAsia="zh-Hans" w:bidi="ar-SA"/>
        </w:rPr>
      </w:pPr>
      <w:bookmarkStart w:id="22" w:name="_Toc1830163949"/>
      <w:r>
        <w:rPr>
          <w:rFonts w:hint="eastAsia" w:ascii="楷体" w:hAnsi="楷体" w:eastAsia="楷体" w:cs="楷体"/>
          <w:b/>
          <w:color w:val="auto"/>
          <w:kern w:val="0"/>
          <w:sz w:val="32"/>
          <w:szCs w:val="32"/>
          <w:lang w:val="en-US" w:eastAsia="zh-Hans" w:bidi="ar-SA"/>
        </w:rPr>
        <w:t>（一）大力提升全民健康素养水平</w:t>
      </w:r>
      <w:bookmarkEnd w:id="22"/>
    </w:p>
    <w:p w14:paraId="63C1514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default" w:ascii="仿宋_GB2312" w:hAnsi="仿宋_GB2312" w:eastAsia="仿宋_GB2312" w:cs="仿宋_GB2312"/>
          <w:b/>
          <w:bCs/>
          <w:color w:val="auto"/>
          <w:kern w:val="0"/>
          <w:sz w:val="32"/>
          <w:szCs w:val="32"/>
          <w:lang w:val="en-US" w:eastAsia="zh-CN" w:bidi="ar"/>
        </w:rPr>
      </w:pPr>
      <w:r>
        <w:rPr>
          <w:rFonts w:ascii="仿宋_GB2312" w:hAnsi="仿宋_GB2312" w:eastAsia="仿宋_GB2312" w:cs="仿宋_GB2312"/>
          <w:b/>
          <w:bCs/>
          <w:color w:val="auto"/>
          <w:kern w:val="0"/>
          <w:sz w:val="32"/>
          <w:szCs w:val="32"/>
          <w:lang w:val="en-US" w:bidi="ar"/>
        </w:rPr>
        <w:t>1.</w:t>
      </w:r>
      <w:r>
        <w:rPr>
          <w:rFonts w:hint="default" w:ascii="仿宋_GB2312" w:hAnsi="仿宋_GB2312" w:eastAsia="仿宋_GB2312" w:cs="仿宋_GB2312"/>
          <w:b/>
          <w:bCs/>
          <w:color w:val="auto"/>
          <w:kern w:val="0"/>
          <w:sz w:val="32"/>
          <w:szCs w:val="32"/>
          <w:lang w:val="en-US" w:eastAsia="zh-CN" w:bidi="ar"/>
        </w:rPr>
        <w:t>实施健康知识普及行动</w:t>
      </w:r>
    </w:p>
    <w:p w14:paraId="1A9FB143">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Hans" w:bidi="ar"/>
        </w:rPr>
        <w:t>制订完善健康促进和健康教育措施，扎实开展“健康知识普及行动”“健康知识进万家活动”，深入实施“家庭健康包”入户行动</w:t>
      </w:r>
      <w:r>
        <w:rPr>
          <w:rFonts w:hint="default"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val="en-US" w:eastAsia="zh-CN" w:bidi="ar"/>
        </w:rPr>
        <w:t>推进全民健康生活方式行动，强化家庭和高危个体健康生活方式指导及干预，开展健康体重、健康口腔、健康骨骼等专项行动。建立并完善全县健康科普专家库和资源库，构建健康科普知</w:t>
      </w:r>
      <w:r>
        <w:rPr>
          <w:rFonts w:hint="default" w:ascii="仿宋_GB2312" w:hAnsi="仿宋_GB2312" w:eastAsia="仿宋_GB2312" w:cs="仿宋_GB2312"/>
          <w:color w:val="auto"/>
          <w:kern w:val="0"/>
          <w:sz w:val="32"/>
          <w:szCs w:val="32"/>
          <w:lang w:val="en-US" w:eastAsia="zh-CN" w:bidi="ar"/>
        </w:rPr>
        <w:t>识发布和传播机制。强化各类公职人员开展健康促进与教育的激励约束，将健康促进与教育工作纳入各级各类医疗机构绩效考核。加强健康促进与教育机构的建设。推广促进健康生活的适宜技术和用品。建立</w:t>
      </w:r>
      <w:r>
        <w:rPr>
          <w:rFonts w:hint="default" w:ascii="仿宋_GB2312" w:hAnsi="仿宋_GB2312" w:eastAsia="仿宋_GB2312" w:cs="仿宋_GB2312"/>
          <w:color w:val="auto"/>
          <w:kern w:val="0"/>
          <w:sz w:val="32"/>
          <w:szCs w:val="32"/>
          <w:highlight w:val="none"/>
          <w:lang w:val="en-US" w:eastAsia="zh-CN" w:bidi="ar"/>
        </w:rPr>
        <w:t>健康知识和技能核心信息发布制度，建立健全健康促进与教育体系</w:t>
      </w:r>
      <w:r>
        <w:rPr>
          <w:rFonts w:hint="default"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加</w:t>
      </w:r>
      <w:r>
        <w:rPr>
          <w:rFonts w:hint="eastAsia" w:ascii="仿宋_GB2312" w:hAnsi="仿宋_GB2312" w:eastAsia="仿宋_GB2312" w:cs="仿宋_GB2312"/>
          <w:color w:val="auto"/>
          <w:kern w:val="0"/>
          <w:sz w:val="32"/>
          <w:szCs w:val="32"/>
          <w:lang w:val="en-US" w:eastAsia="zh-CN" w:bidi="ar"/>
        </w:rPr>
        <w:t>强精神文明建设，发展健康文化，移风易俗，培育良好的生活习惯。加大健康科学知识宣传力度，积极建设和规范各类广播电视等健康栏目，利用新媒体拓展健康教育。</w:t>
      </w:r>
      <w:r>
        <w:rPr>
          <w:rFonts w:ascii="仿宋_GB2312" w:hAnsi="仿宋_GB2312" w:eastAsia="仿宋_GB2312" w:cs="仿宋_GB2312"/>
          <w:color w:val="auto"/>
          <w:kern w:val="0"/>
          <w:sz w:val="32"/>
          <w:szCs w:val="32"/>
          <w:lang w:val="en-US" w:eastAsia="zh-CN" w:bidi="ar"/>
        </w:rPr>
        <w:t>加大学校健康教育力度</w:t>
      </w:r>
      <w:r>
        <w:rPr>
          <w:rFonts w:hint="default" w:ascii="仿宋_GB2312" w:hAnsi="仿宋_GB2312" w:eastAsia="仿宋_GB2312" w:cs="仿宋_GB2312"/>
          <w:color w:val="auto"/>
          <w:kern w:val="0"/>
          <w:sz w:val="32"/>
          <w:szCs w:val="32"/>
          <w:lang w:val="en-US" w:eastAsia="zh-Hans" w:bidi="ar"/>
        </w:rPr>
        <w:t>，</w:t>
      </w:r>
      <w:r>
        <w:rPr>
          <w:rFonts w:ascii="仿宋_GB2312" w:hAnsi="仿宋_GB2312" w:eastAsia="仿宋_GB2312" w:cs="仿宋_GB2312"/>
          <w:color w:val="auto"/>
          <w:kern w:val="0"/>
          <w:sz w:val="32"/>
          <w:szCs w:val="32"/>
          <w:lang w:val="en-US" w:eastAsia="zh-CN" w:bidi="ar"/>
        </w:rPr>
        <w:t>将健康教育纳入国民教育体系，把健康教育作为所有教育阶段素质教育的重要内容。</w:t>
      </w:r>
      <w:r>
        <w:rPr>
          <w:rFonts w:hint="default" w:ascii="仿宋_GB2312" w:hAnsi="仿宋_GB2312" w:eastAsia="仿宋_GB2312" w:cs="仿宋_GB2312"/>
          <w:color w:val="auto"/>
          <w:kern w:val="0"/>
          <w:sz w:val="32"/>
          <w:szCs w:val="32"/>
          <w:lang w:val="en-US" w:eastAsia="zh-CN" w:bidi="ar"/>
        </w:rPr>
        <w:t>到</w:t>
      </w:r>
      <w:r>
        <w:rPr>
          <w:rFonts w:hint="eastAsia" w:ascii="仿宋_GB2312" w:hAnsi="仿宋_GB2312" w:eastAsia="仿宋_GB2312" w:cs="仿宋_GB2312"/>
          <w:color w:val="auto"/>
          <w:kern w:val="0"/>
          <w:sz w:val="32"/>
          <w:szCs w:val="32"/>
          <w:lang w:val="en-US" w:eastAsia="zh-CN" w:bidi="ar"/>
        </w:rPr>
        <w:t>202</w:t>
      </w:r>
      <w:r>
        <w:rPr>
          <w:rFonts w:hint="eastAsia" w:ascii="仿宋_GB2312" w:hAnsi="仿宋_GB2312" w:eastAsia="仿宋_GB2312" w:cs="仿宋_GB2312"/>
          <w:color w:val="auto"/>
          <w:kern w:val="0"/>
          <w:sz w:val="32"/>
          <w:szCs w:val="32"/>
          <w:lang w:eastAsia="zh-CN" w:bidi="ar"/>
        </w:rPr>
        <w:t>5</w:t>
      </w:r>
      <w:r>
        <w:rPr>
          <w:rFonts w:hint="eastAsia" w:ascii="仿宋_GB2312" w:hAnsi="仿宋_GB2312" w:eastAsia="仿宋_GB2312" w:cs="仿宋_GB2312"/>
          <w:color w:val="auto"/>
          <w:kern w:val="0"/>
          <w:sz w:val="32"/>
          <w:szCs w:val="32"/>
          <w:lang w:val="en-US" w:eastAsia="zh-CN" w:bidi="ar"/>
        </w:rPr>
        <w:t>年</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Hans" w:bidi="ar"/>
        </w:rPr>
        <w:t>全县</w:t>
      </w:r>
      <w:r>
        <w:rPr>
          <w:rFonts w:hint="default" w:ascii="仿宋_GB2312" w:hAnsi="仿宋_GB2312" w:eastAsia="仿宋_GB2312" w:cs="仿宋_GB2312"/>
          <w:color w:val="auto"/>
          <w:kern w:val="0"/>
          <w:sz w:val="32"/>
          <w:szCs w:val="32"/>
          <w:lang w:val="en-US" w:eastAsia="zh-CN" w:bidi="ar"/>
        </w:rPr>
        <w:t>居民健康素养</w:t>
      </w:r>
      <w:r>
        <w:rPr>
          <w:rFonts w:hint="eastAsia" w:ascii="仿宋_GB2312" w:hAnsi="仿宋_GB2312" w:eastAsia="仿宋_GB2312" w:cs="仿宋_GB2312"/>
          <w:color w:val="auto"/>
          <w:kern w:val="0"/>
          <w:sz w:val="32"/>
          <w:szCs w:val="32"/>
          <w:lang w:val="en-US" w:eastAsia="zh-Hans" w:bidi="ar"/>
        </w:rPr>
        <w:t>达到全州平均水平</w:t>
      </w:r>
      <w:r>
        <w:rPr>
          <w:rFonts w:hint="default" w:ascii="仿宋_GB2312" w:hAnsi="仿宋_GB2312" w:eastAsia="仿宋_GB2312" w:cs="仿宋_GB2312"/>
          <w:color w:val="auto"/>
          <w:kern w:val="0"/>
          <w:sz w:val="32"/>
          <w:szCs w:val="32"/>
          <w:highlight w:val="none"/>
          <w:lang w:val="en-US" w:eastAsia="zh-CN" w:bidi="ar"/>
        </w:rPr>
        <w:t>。</w:t>
      </w:r>
    </w:p>
    <w:p w14:paraId="63DD18F3">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ascii="仿宋_GB2312" w:hAnsi="仿宋_GB2312" w:eastAsia="仿宋_GB2312" w:cs="仿宋_GB2312"/>
          <w:b/>
          <w:bCs/>
          <w:color w:val="auto"/>
          <w:kern w:val="0"/>
          <w:sz w:val="32"/>
          <w:szCs w:val="32"/>
          <w:lang w:val="en-US" w:eastAsia="zh-CN" w:bidi="ar"/>
        </w:rPr>
      </w:pPr>
      <w:r>
        <w:rPr>
          <w:rFonts w:ascii="仿宋_GB2312" w:hAnsi="仿宋_GB2312" w:eastAsia="仿宋_GB2312" w:cs="仿宋_GB2312"/>
          <w:b/>
          <w:bCs/>
          <w:color w:val="auto"/>
          <w:kern w:val="0"/>
          <w:sz w:val="32"/>
          <w:szCs w:val="32"/>
          <w:lang w:eastAsia="zh-CN" w:bidi="ar"/>
        </w:rPr>
        <w:t>2.</w:t>
      </w:r>
      <w:r>
        <w:rPr>
          <w:rFonts w:ascii="仿宋_GB2312" w:hAnsi="仿宋_GB2312" w:eastAsia="仿宋_GB2312" w:cs="仿宋_GB2312"/>
          <w:b/>
          <w:bCs/>
          <w:color w:val="auto"/>
          <w:kern w:val="0"/>
          <w:sz w:val="32"/>
          <w:szCs w:val="32"/>
          <w:lang w:val="en-US" w:eastAsia="zh-CN" w:bidi="ar"/>
        </w:rPr>
        <w:t>实施合理膳食行动</w:t>
      </w:r>
    </w:p>
    <w:p w14:paraId="185F14B8">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bidi="ar"/>
        </w:rPr>
        <w:t>扎实推进食源性疾病预防及营养健康等宣传科普，</w:t>
      </w:r>
      <w:r>
        <w:rPr>
          <w:rFonts w:hint="eastAsia" w:ascii="仿宋_GB2312" w:hAnsi="仿宋_GB2312" w:eastAsia="仿宋_GB2312" w:cs="仿宋_GB2312"/>
          <w:color w:val="auto"/>
          <w:kern w:val="0"/>
          <w:sz w:val="32"/>
          <w:szCs w:val="32"/>
          <w:lang w:eastAsia="zh-CN" w:bidi="ar"/>
        </w:rPr>
        <w:t>增强</w:t>
      </w:r>
      <w:r>
        <w:rPr>
          <w:rFonts w:hint="default" w:ascii="仿宋_GB2312" w:hAnsi="仿宋_GB2312" w:eastAsia="仿宋_GB2312" w:cs="仿宋_GB2312"/>
          <w:color w:val="auto"/>
          <w:kern w:val="0"/>
          <w:sz w:val="32"/>
          <w:szCs w:val="32"/>
          <w:lang w:bidi="ar"/>
        </w:rPr>
        <w:t>居民食品安全意识及营养健康</w:t>
      </w:r>
      <w:r>
        <w:rPr>
          <w:rFonts w:hint="default" w:ascii="仿宋_GB2312" w:hAnsi="仿宋_GB2312" w:eastAsia="仿宋_GB2312" w:cs="仿宋_GB2312"/>
          <w:color w:val="auto"/>
          <w:kern w:val="0"/>
          <w:sz w:val="32"/>
          <w:szCs w:val="32"/>
          <w:lang w:val="en-US" w:eastAsia="zh-CN" w:bidi="ar"/>
        </w:rPr>
        <w:t>认知水平。倡导健康饮食习惯，</w:t>
      </w:r>
      <w:r>
        <w:rPr>
          <w:rFonts w:hint="default" w:ascii="仿宋_GB2312" w:hAnsi="仿宋_GB2312" w:eastAsia="仿宋_GB2312" w:cs="仿宋_GB2312"/>
          <w:color w:val="auto"/>
          <w:kern w:val="0"/>
          <w:sz w:val="32"/>
          <w:szCs w:val="32"/>
          <w:lang w:bidi="ar"/>
        </w:rPr>
        <w:t>积极引导全社会参与</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Hans" w:bidi="ar"/>
        </w:rPr>
        <w:t>三减</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Hans" w:bidi="ar"/>
        </w:rPr>
        <w:t>减盐、减油、减糖</w:t>
      </w:r>
      <w:r>
        <w:rPr>
          <w:rFonts w:hint="eastAsia" w:ascii="仿宋_GB2312" w:hAnsi="仿宋_GB2312" w:eastAsia="仿宋_GB2312" w:cs="仿宋_GB2312"/>
          <w:color w:val="auto"/>
          <w:kern w:val="0"/>
          <w:sz w:val="32"/>
          <w:szCs w:val="32"/>
          <w:lang w:eastAsia="zh-Hans" w:bidi="ar"/>
        </w:rPr>
        <w:t>）</w:t>
      </w:r>
      <w:r>
        <w:rPr>
          <w:rFonts w:hint="default" w:ascii="仿宋_GB2312" w:hAnsi="仿宋_GB2312" w:eastAsia="仿宋_GB2312" w:cs="仿宋_GB2312"/>
          <w:color w:val="auto"/>
          <w:kern w:val="0"/>
          <w:sz w:val="32"/>
          <w:szCs w:val="32"/>
          <w:lang w:bidi="ar"/>
        </w:rPr>
        <w:t>和“三健康”</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Hans" w:bidi="ar"/>
        </w:rPr>
        <w:t>健康口腔、健康体重、健康骨骼</w:t>
      </w:r>
      <w:r>
        <w:rPr>
          <w:rFonts w:hint="eastAsia" w:ascii="仿宋_GB2312" w:hAnsi="仿宋_GB2312" w:eastAsia="仿宋_GB2312" w:cs="仿宋_GB2312"/>
          <w:color w:val="auto"/>
          <w:kern w:val="0"/>
          <w:sz w:val="32"/>
          <w:szCs w:val="32"/>
          <w:lang w:eastAsia="zh-Hans" w:bidi="ar"/>
        </w:rPr>
        <w:t>）</w:t>
      </w:r>
      <w:r>
        <w:rPr>
          <w:rFonts w:hint="default" w:ascii="仿宋_GB2312" w:hAnsi="仿宋_GB2312" w:eastAsia="仿宋_GB2312" w:cs="仿宋_GB2312"/>
          <w:color w:val="auto"/>
          <w:kern w:val="0"/>
          <w:sz w:val="32"/>
          <w:szCs w:val="32"/>
          <w:lang w:bidi="ar"/>
        </w:rPr>
        <w:t>行动。</w:t>
      </w:r>
      <w:r>
        <w:rPr>
          <w:rFonts w:hint="default" w:ascii="仿宋_GB2312" w:hAnsi="仿宋_GB2312" w:eastAsia="仿宋_GB2312" w:cs="仿宋_GB2312"/>
          <w:color w:val="auto"/>
          <w:kern w:val="0"/>
          <w:sz w:val="32"/>
          <w:szCs w:val="32"/>
          <w:lang w:val="en-US" w:eastAsia="zh-CN" w:bidi="ar"/>
        </w:rPr>
        <w:t>健全食品安全体系，严把食品安全关口，实施食品安全放心行动。实施重点人群营养干预计划，开展营养和食品安全监测与评估，重点解决微量元素缺乏、部分人群油脂等高热能食物摄入过多等问题，逐步解决居民营养不足与过剩并存问题。开展未成年人和老年人营养改善行动</w:t>
      </w:r>
      <w:r>
        <w:rPr>
          <w:rFonts w:hint="eastAsia" w:ascii="仿宋_GB2312" w:hAnsi="仿宋_GB2312" w:eastAsia="仿宋_GB2312" w:cs="仿宋_GB2312"/>
          <w:color w:val="auto"/>
          <w:kern w:val="0"/>
          <w:sz w:val="32"/>
          <w:szCs w:val="32"/>
          <w:lang w:val="en-US" w:eastAsia="zh-Hans" w:bidi="ar"/>
        </w:rPr>
        <w:t>。</w:t>
      </w:r>
      <w:r>
        <w:rPr>
          <w:rFonts w:hint="default" w:ascii="仿宋_GB2312" w:hAnsi="仿宋_GB2312" w:eastAsia="仿宋_GB2312" w:cs="仿宋_GB2312"/>
          <w:color w:val="auto"/>
          <w:kern w:val="0"/>
          <w:sz w:val="32"/>
          <w:szCs w:val="32"/>
          <w:lang w:val="en-US" w:eastAsia="zh-CN" w:bidi="ar"/>
        </w:rPr>
        <w:t>贯彻落实国家和省出台的营养方面相关法律法规、政策、标准。</w:t>
      </w:r>
      <w:r>
        <w:rPr>
          <w:rFonts w:hint="eastAsia" w:ascii="仿宋_GB2312" w:hAnsi="仿宋_GB2312" w:eastAsia="仿宋_GB2312" w:cs="仿宋_GB2312"/>
          <w:color w:val="auto"/>
          <w:kern w:val="0"/>
          <w:sz w:val="32"/>
          <w:szCs w:val="32"/>
          <w:lang w:val="en-US" w:eastAsia="zh-Hans" w:bidi="ar"/>
        </w:rPr>
        <w:t>控制肥胖率和</w:t>
      </w:r>
      <w:r>
        <w:rPr>
          <w:rFonts w:hint="default" w:ascii="仿宋_GB2312" w:hAnsi="仿宋_GB2312" w:eastAsia="仿宋_GB2312" w:cs="仿宋_GB2312"/>
          <w:color w:val="auto"/>
          <w:kern w:val="0"/>
          <w:sz w:val="32"/>
          <w:szCs w:val="32"/>
          <w:lang w:val="en-US" w:eastAsia="zh-CN" w:bidi="ar"/>
        </w:rPr>
        <w:t>5岁以下儿童生长迟缓率。</w:t>
      </w:r>
    </w:p>
    <w:p w14:paraId="47460A8E">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ascii="仿宋_GB2312" w:hAnsi="仿宋_GB2312" w:eastAsia="仿宋_GB2312" w:cs="仿宋_GB2312"/>
          <w:b/>
          <w:bCs/>
          <w:color w:val="auto"/>
          <w:kern w:val="0"/>
          <w:sz w:val="32"/>
          <w:szCs w:val="32"/>
          <w:lang w:val="en-US" w:eastAsia="zh-CN" w:bidi="ar"/>
        </w:rPr>
      </w:pPr>
      <w:r>
        <w:rPr>
          <w:rFonts w:ascii="仿宋_GB2312" w:hAnsi="仿宋_GB2312" w:eastAsia="仿宋_GB2312" w:cs="仿宋_GB2312"/>
          <w:b/>
          <w:bCs/>
          <w:color w:val="auto"/>
          <w:kern w:val="0"/>
          <w:sz w:val="32"/>
          <w:szCs w:val="32"/>
          <w:lang w:val="en-US" w:eastAsia="zh-CN" w:bidi="ar"/>
        </w:rPr>
        <w:t>3.实施控烟限酒行动</w:t>
      </w:r>
    </w:p>
    <w:p w14:paraId="59607BDC">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0"/>
          <w:sz w:val="32"/>
          <w:szCs w:val="32"/>
          <w:lang w:val="en-US" w:eastAsia="zh-CN" w:bidi="ar"/>
        </w:rPr>
        <w:t>加大控烟宣传教育力度，</w:t>
      </w:r>
      <w:r>
        <w:rPr>
          <w:rFonts w:hint="eastAsia" w:ascii="仿宋_GB2312" w:hAnsi="仿宋_GB2312" w:eastAsia="仿宋_GB2312" w:cs="仿宋_GB2312"/>
          <w:color w:val="auto"/>
          <w:sz w:val="32"/>
          <w:szCs w:val="32"/>
        </w:rPr>
        <w:t>加强控烟宣传、认知和防控，营造健康的无烟环境</w:t>
      </w:r>
      <w:r>
        <w:rPr>
          <w:rFonts w:hint="eastAsia" w:ascii="仿宋_GB2312" w:hAnsi="仿宋_GB2312" w:eastAsia="仿宋_GB2312" w:cs="仿宋_GB2312"/>
          <w:color w:val="auto"/>
          <w:sz w:val="32"/>
          <w:szCs w:val="32"/>
          <w:lang w:eastAsia="zh-Hans"/>
        </w:rPr>
        <w:t>，</w:t>
      </w:r>
      <w:r>
        <w:rPr>
          <w:rFonts w:hint="default" w:ascii="仿宋_GB2312" w:hAnsi="仿宋_GB2312" w:eastAsia="仿宋_GB2312" w:cs="仿宋_GB2312"/>
          <w:color w:val="auto"/>
          <w:kern w:val="0"/>
          <w:sz w:val="32"/>
          <w:szCs w:val="32"/>
          <w:lang w:val="en-US" w:eastAsia="zh-CN" w:bidi="ar"/>
        </w:rPr>
        <w:t>推动个人和家庭充分了解吸烟和二手烟暴露的严重危害。</w:t>
      </w:r>
      <w:r>
        <w:rPr>
          <w:rFonts w:hint="eastAsia" w:ascii="仿宋_GB2312" w:hAnsi="仿宋_GB2312" w:eastAsia="仿宋_GB2312" w:cs="仿宋_GB2312"/>
          <w:color w:val="auto"/>
          <w:sz w:val="32"/>
          <w:szCs w:val="32"/>
        </w:rPr>
        <w:t>加强控烟履约工作。强化戒烟门诊能力建设。发挥党政机关事业单位控烟引领作用。倡导医务人员、教师发挥控烟引领作用。</w:t>
      </w:r>
      <w:r>
        <w:rPr>
          <w:rFonts w:hint="eastAsia" w:ascii="仿宋_GB2312" w:hAnsi="仿宋_GB2312" w:eastAsia="仿宋_GB2312" w:cs="仿宋_GB2312"/>
          <w:color w:val="auto"/>
          <w:kern w:val="0"/>
          <w:sz w:val="32"/>
          <w:szCs w:val="32"/>
          <w:lang w:val="en-US" w:eastAsia="zh-CN" w:bidi="ar"/>
        </w:rPr>
        <w:t>逐步把各级党政机关建设成无烟机关，巩固提升无烟医院、无烟校园等达标创建工作。逐步实现公共场所禁烟。利用价格调节、监督执法、宣传教育和严格执行税收政策等综合手段，提高控烟成效。加强限酒健康教育，重视过度饮酒所导致的健康问题，逐步改变民族饮酒习俗，控制酒精过度使用，减少酗酒。到202</w:t>
      </w:r>
      <w:r>
        <w:rPr>
          <w:rFonts w:hint="eastAsia" w:ascii="仿宋_GB2312" w:hAnsi="仿宋_GB2312" w:eastAsia="仿宋_GB2312" w:cs="仿宋_GB2312"/>
          <w:color w:val="auto"/>
          <w:kern w:val="0"/>
          <w:sz w:val="32"/>
          <w:szCs w:val="32"/>
          <w:lang w:eastAsia="zh-CN" w:bidi="ar"/>
        </w:rPr>
        <w:t>5</w:t>
      </w:r>
      <w:r>
        <w:rPr>
          <w:rFonts w:hint="eastAsia" w:ascii="仿宋_GB2312" w:hAnsi="仿宋_GB2312" w:eastAsia="仿宋_GB2312" w:cs="仿宋_GB2312"/>
          <w:color w:val="auto"/>
          <w:kern w:val="0"/>
          <w:sz w:val="32"/>
          <w:szCs w:val="32"/>
          <w:lang w:val="en-US" w:eastAsia="zh-CN" w:bidi="ar"/>
        </w:rPr>
        <w:t>年，全面无烟法规保护的人口</w:t>
      </w:r>
      <w:r>
        <w:rPr>
          <w:rFonts w:hint="eastAsia" w:ascii="仿宋_GB2312" w:hAnsi="仿宋_GB2312" w:eastAsia="仿宋_GB2312" w:cs="仿宋_GB2312"/>
          <w:color w:val="auto"/>
          <w:kern w:val="0"/>
          <w:sz w:val="32"/>
          <w:szCs w:val="32"/>
          <w:highlight w:val="none"/>
          <w:lang w:val="en-US" w:eastAsia="zh-CN" w:bidi="ar"/>
        </w:rPr>
        <w:t>比例达到</w:t>
      </w:r>
      <w:r>
        <w:rPr>
          <w:rFonts w:hint="eastAsia" w:ascii="仿宋_GB2312" w:hAnsi="仿宋_GB2312" w:eastAsia="仿宋_GB2312" w:cs="仿宋_GB2312"/>
          <w:color w:val="auto"/>
          <w:kern w:val="0"/>
          <w:sz w:val="32"/>
          <w:szCs w:val="32"/>
          <w:highlight w:val="none"/>
          <w:lang w:val="en-US" w:eastAsia="zh-Hans" w:bidi="ar"/>
        </w:rPr>
        <w:t>全州平均水平以上</w:t>
      </w:r>
      <w:r>
        <w:rPr>
          <w:rFonts w:hint="eastAsia" w:ascii="仿宋_GB2312" w:hAnsi="仿宋_GB2312" w:eastAsia="仿宋_GB2312" w:cs="仿宋_GB2312"/>
          <w:color w:val="auto"/>
          <w:kern w:val="0"/>
          <w:sz w:val="32"/>
          <w:szCs w:val="32"/>
          <w:highlight w:val="none"/>
          <w:lang w:val="en-US" w:eastAsia="zh-CN" w:bidi="ar"/>
        </w:rPr>
        <w:t>，饮酒习惯</w:t>
      </w:r>
      <w:r>
        <w:rPr>
          <w:rFonts w:hint="eastAsia" w:ascii="仿宋_GB2312" w:hAnsi="仿宋_GB2312" w:eastAsia="仿宋_GB2312" w:cs="仿宋_GB2312"/>
          <w:color w:val="auto"/>
          <w:kern w:val="0"/>
          <w:sz w:val="32"/>
          <w:szCs w:val="32"/>
          <w:lang w:val="en-US" w:eastAsia="zh-CN" w:bidi="ar"/>
        </w:rPr>
        <w:t>发生改变，饮酒总量出现下降。</w:t>
      </w:r>
    </w:p>
    <w:p w14:paraId="4EF8C199">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ascii="仿宋_GB2312" w:hAnsi="仿宋_GB2312" w:eastAsia="仿宋_GB2312" w:cs="仿宋_GB2312"/>
          <w:b/>
          <w:bCs/>
          <w:color w:val="auto"/>
          <w:kern w:val="0"/>
          <w:sz w:val="32"/>
          <w:szCs w:val="32"/>
          <w:lang w:val="en-US" w:eastAsia="zh-CN" w:bidi="ar"/>
        </w:rPr>
      </w:pPr>
      <w:r>
        <w:rPr>
          <w:rFonts w:ascii="仿宋_GB2312" w:hAnsi="仿宋_GB2312" w:eastAsia="仿宋_GB2312" w:cs="仿宋_GB2312"/>
          <w:b/>
          <w:bCs/>
          <w:color w:val="auto"/>
          <w:kern w:val="0"/>
          <w:sz w:val="32"/>
          <w:szCs w:val="32"/>
          <w:lang w:eastAsia="zh-CN" w:bidi="ar"/>
        </w:rPr>
        <w:t>4.</w:t>
      </w:r>
      <w:r>
        <w:rPr>
          <w:rFonts w:ascii="仿宋_GB2312" w:hAnsi="仿宋_GB2312" w:eastAsia="仿宋_GB2312" w:cs="仿宋_GB2312"/>
          <w:b/>
          <w:bCs/>
          <w:color w:val="auto"/>
          <w:kern w:val="0"/>
          <w:sz w:val="32"/>
          <w:szCs w:val="32"/>
          <w:lang w:val="en-US" w:eastAsia="zh-CN" w:bidi="ar"/>
        </w:rPr>
        <w:t>实施全民健身行动</w:t>
      </w:r>
    </w:p>
    <w:p w14:paraId="09F518A8">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Hans" w:bidi="ar"/>
        </w:rPr>
        <w:t>完善覆盖城乡的全民建设公共服务体系，</w:t>
      </w:r>
      <w:r>
        <w:rPr>
          <w:rFonts w:hint="default" w:ascii="仿宋_GB2312" w:hAnsi="仿宋_GB2312" w:eastAsia="仿宋_GB2312" w:cs="仿宋_GB2312"/>
          <w:color w:val="auto"/>
          <w:kern w:val="0"/>
          <w:sz w:val="32"/>
          <w:szCs w:val="32"/>
          <w:lang w:bidi="ar"/>
        </w:rPr>
        <w:t>加强</w:t>
      </w:r>
      <w:r>
        <w:rPr>
          <w:rFonts w:ascii="仿宋_GB2312" w:hAnsi="仿宋_GB2312" w:eastAsia="仿宋_GB2312" w:cs="仿宋_GB2312"/>
          <w:color w:val="auto"/>
          <w:kern w:val="0"/>
          <w:sz w:val="32"/>
          <w:szCs w:val="32"/>
          <w:lang w:val="en-US" w:eastAsia="zh-CN" w:bidi="ar"/>
        </w:rPr>
        <w:t>生态体育公园、汽车露营基地、主题体育公园、社区多功能运动场地</w:t>
      </w:r>
      <w:r>
        <w:rPr>
          <w:rFonts w:hint="default"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bidi="ar"/>
        </w:rPr>
        <w:t>全民健身中心、运动健身场馆、健身步道、骑行道、健身广场、社会足球场等公共体育设施建设。</w:t>
      </w:r>
      <w:r>
        <w:rPr>
          <w:rFonts w:hint="default" w:ascii="仿宋_GB2312" w:hAnsi="仿宋_GB2312" w:eastAsia="仿宋_GB2312" w:cs="仿宋_GB2312"/>
          <w:color w:val="auto"/>
          <w:kern w:val="0"/>
          <w:sz w:val="32"/>
          <w:szCs w:val="32"/>
          <w:lang w:val="en-US" w:eastAsia="zh-CN" w:bidi="ar"/>
        </w:rPr>
        <w:t>加大对全民健康场地的投入力度，</w:t>
      </w:r>
      <w:r>
        <w:rPr>
          <w:rFonts w:hint="eastAsia" w:ascii="仿宋_GB2312" w:hAnsi="仿宋_GB2312" w:eastAsia="仿宋_GB2312" w:cs="仿宋_GB2312"/>
          <w:color w:val="auto"/>
          <w:kern w:val="0"/>
          <w:sz w:val="32"/>
          <w:szCs w:val="32"/>
          <w:lang w:val="en-US" w:eastAsia="zh-Hans" w:bidi="ar"/>
        </w:rPr>
        <w:t>统</w:t>
      </w:r>
      <w:r>
        <w:rPr>
          <w:rFonts w:hint="default" w:ascii="仿宋_GB2312" w:hAnsi="仿宋_GB2312" w:eastAsia="仿宋_GB2312" w:cs="仿宋_GB2312"/>
          <w:color w:val="auto"/>
          <w:kern w:val="0"/>
          <w:sz w:val="32"/>
          <w:szCs w:val="32"/>
          <w:lang w:val="en-US" w:eastAsia="zh-CN" w:bidi="ar"/>
        </w:rPr>
        <w:t>筹建设全民健身场地设施，将全民健身场地设施建设纳入房地产开发、小区建设及乡村振兴等重点投入内容，加快建设城镇“</w:t>
      </w:r>
      <w:r>
        <w:rPr>
          <w:rFonts w:ascii="仿宋_GB2312" w:hAnsi="仿宋_GB2312" w:eastAsia="仿宋_GB2312" w:cs="仿宋_GB2312"/>
          <w:color w:val="auto"/>
          <w:kern w:val="0"/>
          <w:sz w:val="32"/>
          <w:szCs w:val="32"/>
          <w:lang w:val="en-US" w:eastAsia="zh-CN" w:bidi="ar"/>
        </w:rPr>
        <w:t>15</w:t>
      </w:r>
      <w:r>
        <w:rPr>
          <w:rFonts w:hint="default" w:ascii="仿宋_GB2312" w:hAnsi="仿宋_GB2312" w:eastAsia="仿宋_GB2312" w:cs="仿宋_GB2312"/>
          <w:color w:val="auto"/>
          <w:kern w:val="0"/>
          <w:sz w:val="32"/>
          <w:szCs w:val="32"/>
          <w:lang w:val="en-US" w:eastAsia="zh-CN" w:bidi="ar"/>
        </w:rPr>
        <w:t>分钟健身圈”，推行公共体育设施免费或低收费开放，</w:t>
      </w:r>
      <w:r>
        <w:rPr>
          <w:rFonts w:ascii="仿宋_GB2312" w:hAnsi="仿宋_GB2312" w:eastAsia="仿宋_GB2312" w:cs="仿宋_GB2312"/>
          <w:color w:val="auto"/>
          <w:kern w:val="0"/>
          <w:sz w:val="32"/>
          <w:szCs w:val="32"/>
          <w:lang w:val="en-US" w:eastAsia="zh-CN" w:bidi="ar"/>
        </w:rPr>
        <w:t>切实增加公共体育设施和提高使用效率。</w:t>
      </w:r>
      <w:r>
        <w:rPr>
          <w:rFonts w:hint="default" w:ascii="仿宋_GB2312" w:hAnsi="仿宋_GB2312" w:eastAsia="仿宋_GB2312" w:cs="仿宋_GB2312"/>
          <w:color w:val="auto"/>
          <w:kern w:val="0"/>
          <w:sz w:val="32"/>
          <w:szCs w:val="32"/>
          <w:lang w:bidi="ar"/>
        </w:rPr>
        <w:t>推动形成体医结合的疾病管理和健康服务模式，实现全民健身和全民健康的深度融合。</w:t>
      </w:r>
      <w:r>
        <w:rPr>
          <w:rFonts w:hint="eastAsia" w:ascii="仿宋_GB2312" w:hAnsi="仿宋_GB2312" w:eastAsia="仿宋_GB2312" w:cs="仿宋_GB2312"/>
          <w:color w:val="auto"/>
          <w:kern w:val="0"/>
          <w:sz w:val="32"/>
          <w:szCs w:val="32"/>
          <w:lang w:val="en-US" w:eastAsia="zh-Hans" w:bidi="ar"/>
        </w:rPr>
        <w:t>组织开展和支持全民健身活动，</w:t>
      </w:r>
      <w:r>
        <w:rPr>
          <w:rFonts w:hint="default" w:ascii="仿宋_GB2312" w:hAnsi="仿宋_GB2312" w:eastAsia="仿宋_GB2312" w:cs="仿宋_GB2312"/>
          <w:color w:val="auto"/>
          <w:kern w:val="0"/>
          <w:sz w:val="32"/>
          <w:szCs w:val="32"/>
          <w:lang w:val="en-US" w:eastAsia="zh-CN" w:bidi="ar"/>
        </w:rPr>
        <w:t>加强全民健身指导服务，普及科学健身知识和方法</w:t>
      </w:r>
      <w:r>
        <w:rPr>
          <w:rFonts w:hint="eastAsia" w:ascii="仿宋_GB2312" w:hAnsi="仿宋_GB2312" w:eastAsia="仿宋_GB2312" w:cs="仿宋_GB2312"/>
          <w:color w:val="auto"/>
          <w:kern w:val="0"/>
          <w:sz w:val="32"/>
          <w:szCs w:val="32"/>
          <w:lang w:val="en-US" w:eastAsia="zh-Hans" w:bidi="ar"/>
        </w:rPr>
        <w:t>，</w:t>
      </w:r>
      <w:r>
        <w:rPr>
          <w:rFonts w:hint="default" w:ascii="仿宋_GB2312" w:hAnsi="仿宋_GB2312" w:eastAsia="仿宋_GB2312" w:cs="仿宋_GB2312"/>
          <w:color w:val="auto"/>
          <w:kern w:val="0"/>
          <w:sz w:val="32"/>
          <w:szCs w:val="32"/>
          <w:lang w:val="en-US" w:eastAsia="zh-CN" w:bidi="ar"/>
        </w:rPr>
        <w:t>推广普及广播体操等工间操。充分发挥三穗县山地户外运动资源优势，大力开展健康跑、登山、徒步、骑行、攀岩、露营、探洞、户外拓展等休闲运动项目。到202</w:t>
      </w:r>
      <w:r>
        <w:rPr>
          <w:rFonts w:hint="default" w:ascii="仿宋_GB2312" w:hAnsi="仿宋_GB2312" w:eastAsia="仿宋_GB2312" w:cs="仿宋_GB2312"/>
          <w:color w:val="auto"/>
          <w:kern w:val="0"/>
          <w:sz w:val="32"/>
          <w:szCs w:val="32"/>
          <w:lang w:eastAsia="zh-CN" w:bidi="ar"/>
        </w:rPr>
        <w:t>5</w:t>
      </w:r>
      <w:r>
        <w:rPr>
          <w:rFonts w:hint="default" w:ascii="仿宋_GB2312" w:hAnsi="仿宋_GB2312" w:eastAsia="仿宋_GB2312" w:cs="仿宋_GB2312"/>
          <w:color w:val="auto"/>
          <w:kern w:val="0"/>
          <w:sz w:val="32"/>
          <w:szCs w:val="32"/>
          <w:lang w:val="en-US" w:eastAsia="zh-CN" w:bidi="ar"/>
        </w:rPr>
        <w:t>年，</w:t>
      </w:r>
      <w:r>
        <w:rPr>
          <w:rFonts w:ascii="仿宋_GB2312" w:hAnsi="仿宋_GB2312" w:eastAsia="仿宋_GB2312" w:cs="仿宋_GB2312"/>
          <w:color w:val="auto"/>
          <w:kern w:val="0"/>
          <w:sz w:val="32"/>
          <w:szCs w:val="32"/>
          <w:lang w:val="en-US" w:eastAsia="zh-CN" w:bidi="ar"/>
        </w:rPr>
        <w:t>人均体育场地面积</w:t>
      </w:r>
      <w:r>
        <w:rPr>
          <w:rFonts w:hint="eastAsia" w:ascii="仿宋_GB2312" w:hAnsi="仿宋_GB2312" w:eastAsia="仿宋_GB2312" w:cs="仿宋_GB2312"/>
          <w:color w:val="auto"/>
          <w:kern w:val="0"/>
          <w:sz w:val="32"/>
          <w:szCs w:val="32"/>
          <w:lang w:val="en-US" w:eastAsia="zh-Hans" w:bidi="ar"/>
        </w:rPr>
        <w:t>、</w:t>
      </w:r>
      <w:r>
        <w:rPr>
          <w:rFonts w:hint="default" w:ascii="仿宋_GB2312" w:hAnsi="仿宋_GB2312" w:eastAsia="仿宋_GB2312" w:cs="仿宋_GB2312"/>
          <w:color w:val="auto"/>
          <w:kern w:val="0"/>
          <w:sz w:val="32"/>
          <w:szCs w:val="32"/>
          <w:lang w:val="en-US" w:eastAsia="zh-CN" w:bidi="ar"/>
        </w:rPr>
        <w:t>城乡居民达到《国民体质测定标准》合格以上的人数比例</w:t>
      </w:r>
      <w:r>
        <w:rPr>
          <w:rFonts w:hint="eastAsia" w:ascii="仿宋_GB2312" w:hAnsi="仿宋_GB2312" w:eastAsia="仿宋_GB2312" w:cs="仿宋_GB2312"/>
          <w:color w:val="auto"/>
          <w:kern w:val="0"/>
          <w:sz w:val="32"/>
          <w:szCs w:val="32"/>
          <w:lang w:val="en-US" w:eastAsia="zh-Hans" w:bidi="ar"/>
        </w:rPr>
        <w:t>、</w:t>
      </w:r>
      <w:r>
        <w:rPr>
          <w:rFonts w:hint="default" w:ascii="仿宋_GB2312" w:hAnsi="仿宋_GB2312" w:eastAsia="仿宋_GB2312" w:cs="仿宋_GB2312"/>
          <w:color w:val="auto"/>
          <w:kern w:val="0"/>
          <w:sz w:val="32"/>
          <w:szCs w:val="32"/>
          <w:lang w:val="en-US" w:eastAsia="zh-CN" w:bidi="ar"/>
        </w:rPr>
        <w:t>经常参加体育锻炼人数比例</w:t>
      </w:r>
      <w:r>
        <w:rPr>
          <w:rFonts w:hint="eastAsia" w:ascii="仿宋_GB2312" w:hAnsi="仿宋_GB2312" w:eastAsia="仿宋_GB2312" w:cs="仿宋_GB2312"/>
          <w:color w:val="auto"/>
          <w:kern w:val="0"/>
          <w:sz w:val="32"/>
          <w:szCs w:val="32"/>
          <w:lang w:val="en-US" w:eastAsia="zh-Hans" w:bidi="ar"/>
        </w:rPr>
        <w:t>到</w:t>
      </w:r>
      <w:r>
        <w:rPr>
          <w:rFonts w:hint="eastAsia" w:ascii="仿宋_GB2312" w:hAnsi="仿宋_GB2312" w:eastAsia="仿宋_GB2312" w:cs="仿宋_GB2312"/>
          <w:color w:val="auto"/>
          <w:kern w:val="0"/>
          <w:sz w:val="32"/>
          <w:szCs w:val="32"/>
          <w:highlight w:val="none"/>
          <w:lang w:val="en-US" w:eastAsia="zh-Hans" w:bidi="ar"/>
        </w:rPr>
        <w:t>达全州平均水平以上</w:t>
      </w:r>
      <w:r>
        <w:rPr>
          <w:rFonts w:hint="default" w:ascii="仿宋_GB2312" w:hAnsi="仿宋_GB2312" w:eastAsia="仿宋_GB2312" w:cs="仿宋_GB2312"/>
          <w:color w:val="auto"/>
          <w:kern w:val="0"/>
          <w:sz w:val="32"/>
          <w:szCs w:val="32"/>
          <w:highlight w:val="none"/>
          <w:lang w:val="en-US" w:eastAsia="zh-CN" w:bidi="ar"/>
        </w:rPr>
        <w:t>。</w:t>
      </w:r>
    </w:p>
    <w:tbl>
      <w:tblPr>
        <w:tblStyle w:val="15"/>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6"/>
      </w:tblGrid>
      <w:tr w14:paraId="5FCA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jc w:val="center"/>
        </w:trPr>
        <w:tc>
          <w:tcPr>
            <w:tcW w:w="8396" w:type="dxa"/>
            <w:tcBorders>
              <w:top w:val="single" w:color="auto" w:sz="4" w:space="0"/>
              <w:left w:val="single" w:color="auto" w:sz="4" w:space="0"/>
              <w:bottom w:val="single" w:color="auto" w:sz="4" w:space="0"/>
              <w:right w:val="single" w:color="auto" w:sz="4" w:space="0"/>
            </w:tcBorders>
            <w:vAlign w:val="center"/>
          </w:tcPr>
          <w:p w14:paraId="6F3CDBE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28"/>
                <w:szCs w:val="28"/>
              </w:rPr>
              <w:t>专栏</w:t>
            </w:r>
            <w:r>
              <w:rPr>
                <w:rFonts w:hint="default"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rPr>
              <w:t>全民健身设施建设工程</w:t>
            </w:r>
          </w:p>
        </w:tc>
      </w:tr>
      <w:tr w14:paraId="1F98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9" w:hRule="atLeast"/>
          <w:jc w:val="center"/>
        </w:trPr>
        <w:tc>
          <w:tcPr>
            <w:tcW w:w="8396" w:type="dxa"/>
            <w:tcBorders>
              <w:top w:val="single" w:color="auto" w:sz="4" w:space="0"/>
              <w:left w:val="single" w:color="auto" w:sz="4" w:space="0"/>
              <w:bottom w:val="single" w:color="auto" w:sz="4" w:space="0"/>
              <w:right w:val="single" w:color="auto" w:sz="4" w:space="0"/>
            </w:tcBorders>
            <w:vAlign w:val="center"/>
          </w:tcPr>
          <w:p w14:paraId="1BBC1B4C">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32"/>
                <w:szCs w:val="32"/>
              </w:rPr>
            </w:pPr>
            <w:r>
              <w:rPr>
                <w:rFonts w:ascii="仿宋_GB2312" w:hAnsi="仿宋_GB2312" w:eastAsia="仿宋_GB2312" w:cs="仿宋_GB2312"/>
                <w:color w:val="auto"/>
                <w:kern w:val="0"/>
                <w:sz w:val="24"/>
                <w:szCs w:val="24"/>
                <w:lang w:val="en-US" w:eastAsia="zh-CN" w:bidi="ar"/>
              </w:rPr>
              <w:t>社区多功能运动场、青少年体育俱乐部、体育后备人才培养基地、三穗县高铁新区体育公园、三穗县全民健身中心、三穗县体育健身场所、三穗县城市智慧体育健身步道、三穗县高铁新区体育健身步道、三穗县永灵山体育公园、三穗县武笔山体育公园、三穗县（桐林、瓦寨、滚马、良上、雪洞）5人制足球场、三穗县（高铁新区、将军府易搬小区、灵山易搬小区、木界、塘边易搬小区、文笔坡、武笔坡、寨坝易搬小区、城市智慧体育）体育健身步道等。</w:t>
            </w:r>
          </w:p>
        </w:tc>
      </w:tr>
    </w:tbl>
    <w:p w14:paraId="5DDA1898">
      <w:pPr>
        <w:keepNext w:val="0"/>
        <w:keepLines w:val="0"/>
        <w:pageBreakBefore w:val="0"/>
        <w:widowControl w:val="0"/>
        <w:suppressLineNumbers w:val="0"/>
        <w:kinsoku/>
        <w:wordWrap/>
        <w:overflowPunct/>
        <w:topLinePunct w:val="0"/>
        <w:autoSpaceDE/>
        <w:autoSpaceDN/>
        <w:bidi w:val="0"/>
        <w:adjustRightInd/>
        <w:snapToGrid/>
        <w:spacing w:before="157" w:beforeLines="50" w:line="600" w:lineRule="exact"/>
        <w:ind w:left="0" w:leftChars="0" w:right="0" w:rightChars="0" w:firstLine="643" w:firstLineChars="200"/>
        <w:jc w:val="both"/>
        <w:textAlignment w:val="auto"/>
        <w:outlineLvl w:val="2"/>
        <w:rPr>
          <w:rFonts w:ascii="仿宋_GB2312" w:hAnsi="仿宋_GB2312" w:eastAsia="仿宋_GB2312" w:cs="仿宋_GB2312"/>
          <w:b/>
          <w:bCs/>
          <w:color w:val="auto"/>
          <w:kern w:val="0"/>
          <w:sz w:val="32"/>
          <w:szCs w:val="32"/>
          <w:lang w:val="en-US" w:eastAsia="zh-CN" w:bidi="ar"/>
        </w:rPr>
      </w:pPr>
      <w:r>
        <w:rPr>
          <w:rFonts w:hint="default" w:ascii="仿宋_GB2312" w:hAnsi="仿宋_GB2312" w:eastAsia="仿宋_GB2312" w:cs="仿宋_GB2312"/>
          <w:b/>
          <w:bCs/>
          <w:color w:val="auto"/>
          <w:kern w:val="0"/>
          <w:sz w:val="32"/>
          <w:szCs w:val="32"/>
          <w:lang w:eastAsia="zh-CN" w:bidi="ar"/>
        </w:rPr>
        <w:t>5.</w:t>
      </w:r>
      <w:r>
        <w:rPr>
          <w:rFonts w:ascii="仿宋_GB2312" w:hAnsi="仿宋_GB2312" w:eastAsia="仿宋_GB2312" w:cs="仿宋_GB2312"/>
          <w:b/>
          <w:bCs/>
          <w:color w:val="auto"/>
          <w:kern w:val="0"/>
          <w:sz w:val="32"/>
          <w:szCs w:val="32"/>
          <w:lang w:val="en-US" w:eastAsia="zh-CN" w:bidi="ar"/>
        </w:rPr>
        <w:t>实施心理健康促进行动</w:t>
      </w:r>
    </w:p>
    <w:p w14:paraId="192D9569">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kern w:val="0"/>
          <w:sz w:val="32"/>
          <w:szCs w:val="32"/>
          <w:lang w:bidi="ar"/>
        </w:rPr>
      </w:pPr>
      <w:r>
        <w:rPr>
          <w:rFonts w:hint="default" w:ascii="仿宋_GB2312" w:hAnsi="仿宋_GB2312" w:eastAsia="仿宋_GB2312" w:cs="仿宋_GB2312"/>
          <w:color w:val="auto"/>
          <w:kern w:val="0"/>
          <w:sz w:val="32"/>
          <w:szCs w:val="32"/>
          <w:lang w:val="en-US" w:eastAsia="zh-CN" w:bidi="ar"/>
        </w:rPr>
        <w:t>加大全民心理健康科普宣传力度，提升群众心理健康素质。加强心理健康服务体系建设，发挥各类心理健康服务平台或网络作用，通过心理健康教育、咨询、治疗、危机干预等方式，引导公众科学缓解压力，正确认识和应对常见精神障碍及心理行为问题。加强人才培养和服务体系建设，</w:t>
      </w:r>
      <w:r>
        <w:rPr>
          <w:rFonts w:ascii="仿宋_GB2312" w:hAnsi="仿宋_GB2312" w:eastAsia="仿宋_GB2312" w:cs="仿宋_GB2312"/>
          <w:color w:val="auto"/>
          <w:kern w:val="0"/>
          <w:sz w:val="32"/>
          <w:szCs w:val="32"/>
          <w:lang w:bidi="ar"/>
        </w:rPr>
        <w:t>鼓励举办各类心理咨询机构和心理治疗诊所、门诊部以及精神康复机构等心理健康服务机构</w:t>
      </w:r>
      <w:r>
        <w:rPr>
          <w:rFonts w:hint="default" w:ascii="仿宋_GB2312" w:hAnsi="仿宋_GB2312" w:eastAsia="仿宋_GB2312" w:cs="仿宋_GB2312"/>
          <w:color w:val="auto"/>
          <w:kern w:val="0"/>
          <w:sz w:val="32"/>
          <w:szCs w:val="32"/>
          <w:lang w:eastAsia="zh-CN" w:bidi="ar"/>
        </w:rPr>
        <w:t>。</w:t>
      </w:r>
      <w:r>
        <w:rPr>
          <w:rFonts w:hint="default" w:ascii="仿宋_GB2312" w:hAnsi="仿宋_GB2312" w:eastAsia="仿宋_GB2312" w:cs="仿宋_GB2312"/>
          <w:color w:val="auto"/>
          <w:kern w:val="0"/>
          <w:sz w:val="32"/>
          <w:szCs w:val="32"/>
          <w:lang w:val="en-US" w:eastAsia="zh-CN" w:bidi="ar"/>
        </w:rPr>
        <w:t>建立精神卫生综合管理机制，完善精神障碍社区康复服务。关注重点人群心理健康，将心理危机干预和心理援助纳入各类突发事件应急预案和技术方案。到</w:t>
      </w:r>
      <w:r>
        <w:rPr>
          <w:rFonts w:hint="default" w:ascii="仿宋_GB2312" w:hAnsi="仿宋_GB2312" w:eastAsia="仿宋_GB2312" w:cs="仿宋_GB2312"/>
          <w:color w:val="auto"/>
          <w:kern w:val="0"/>
          <w:sz w:val="32"/>
          <w:szCs w:val="32"/>
          <w:lang w:eastAsia="zh-CN" w:bidi="ar"/>
        </w:rPr>
        <w:t>2</w:t>
      </w:r>
      <w:r>
        <w:rPr>
          <w:rFonts w:ascii="仿宋_GB2312" w:hAnsi="仿宋_GB2312" w:eastAsia="仿宋_GB2312" w:cs="仿宋_GB2312"/>
          <w:color w:val="auto"/>
          <w:kern w:val="0"/>
          <w:sz w:val="32"/>
          <w:szCs w:val="32"/>
          <w:lang w:val="en-US" w:eastAsia="zh-CN" w:bidi="ar"/>
        </w:rPr>
        <w:t>02</w:t>
      </w:r>
      <w:r>
        <w:rPr>
          <w:rFonts w:ascii="仿宋_GB2312" w:hAnsi="仿宋_GB2312" w:eastAsia="仿宋_GB2312" w:cs="仿宋_GB2312"/>
          <w:color w:val="auto"/>
          <w:kern w:val="0"/>
          <w:sz w:val="32"/>
          <w:szCs w:val="32"/>
          <w:lang w:eastAsia="zh-CN" w:bidi="ar"/>
        </w:rPr>
        <w:t>5</w:t>
      </w:r>
      <w:r>
        <w:rPr>
          <w:rFonts w:hint="default" w:ascii="仿宋_GB2312" w:hAnsi="仿宋_GB2312" w:eastAsia="仿宋_GB2312" w:cs="仿宋_GB2312"/>
          <w:color w:val="auto"/>
          <w:kern w:val="0"/>
          <w:sz w:val="32"/>
          <w:szCs w:val="32"/>
          <w:lang w:val="en-US" w:eastAsia="zh-CN" w:bidi="ar"/>
        </w:rPr>
        <w:t>年，居民心理健康素养水平</w:t>
      </w:r>
      <w:r>
        <w:rPr>
          <w:rFonts w:hint="eastAsia" w:ascii="仿宋_GB2312" w:hAnsi="仿宋_GB2312" w:eastAsia="仿宋_GB2312" w:cs="仿宋_GB2312"/>
          <w:color w:val="auto"/>
          <w:kern w:val="0"/>
          <w:sz w:val="32"/>
          <w:szCs w:val="32"/>
          <w:highlight w:val="none"/>
          <w:lang w:val="en-US" w:eastAsia="zh-Hans" w:bidi="ar"/>
        </w:rPr>
        <w:t>明显提升</w:t>
      </w:r>
      <w:r>
        <w:rPr>
          <w:rFonts w:hint="default"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lang w:val="en-US" w:eastAsia="zh-CN" w:bidi="ar"/>
        </w:rPr>
        <w:t xml:space="preserve">心理相关疾病发生的上升趋势减缓。 </w:t>
      </w:r>
    </w:p>
    <w:p w14:paraId="0EF369F2">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color w:val="auto"/>
          <w:kern w:val="0"/>
          <w:sz w:val="32"/>
          <w:szCs w:val="32"/>
          <w:lang w:val="en-US" w:eastAsia="zh-Hans" w:bidi="ar-SA"/>
        </w:rPr>
      </w:pPr>
      <w:bookmarkStart w:id="23" w:name="_Toc1157214862"/>
      <w:r>
        <w:rPr>
          <w:rFonts w:hint="eastAsia" w:ascii="楷体" w:hAnsi="楷体" w:eastAsia="楷体" w:cs="楷体"/>
          <w:b/>
          <w:color w:val="auto"/>
          <w:kern w:val="0"/>
          <w:sz w:val="32"/>
          <w:szCs w:val="32"/>
          <w:lang w:val="en-US" w:eastAsia="zh-Hans" w:bidi="ar-SA"/>
        </w:rPr>
        <w:t>（二）巩固提升卫生</w:t>
      </w:r>
      <w:r>
        <w:rPr>
          <w:rFonts w:hint="default" w:ascii="楷体" w:hAnsi="楷体" w:eastAsia="楷体" w:cs="楷体"/>
          <w:b/>
          <w:color w:val="auto"/>
          <w:kern w:val="0"/>
          <w:sz w:val="32"/>
          <w:szCs w:val="32"/>
          <w:lang w:val="en-US" w:eastAsia="zh-CN" w:bidi="ar-SA"/>
        </w:rPr>
        <w:t>健康</w:t>
      </w:r>
      <w:r>
        <w:rPr>
          <w:rFonts w:hint="eastAsia" w:ascii="楷体" w:hAnsi="楷体" w:eastAsia="楷体" w:cs="楷体"/>
          <w:b/>
          <w:color w:val="auto"/>
          <w:kern w:val="0"/>
          <w:sz w:val="32"/>
          <w:szCs w:val="32"/>
          <w:lang w:val="en-US" w:eastAsia="zh-Hans" w:bidi="ar-SA"/>
        </w:rPr>
        <w:t>服务能力</w:t>
      </w:r>
      <w:bookmarkEnd w:id="23"/>
    </w:p>
    <w:p w14:paraId="64FAA5CF">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2"/>
        <w:rPr>
          <w:rFonts w:hint="default" w:ascii="仿宋_GB2312" w:hAnsi="仿宋_GB2312" w:eastAsia="仿宋_GB2312" w:cs="仿宋_GB2312"/>
          <w:b/>
          <w:bCs/>
          <w:color w:val="auto"/>
          <w:kern w:val="0"/>
          <w:sz w:val="32"/>
          <w:szCs w:val="32"/>
          <w:lang w:bidi="ar"/>
        </w:rPr>
      </w:pPr>
      <w:r>
        <w:rPr>
          <w:rFonts w:hint="default" w:ascii="仿宋_GB2312" w:hAnsi="仿宋_GB2312" w:eastAsia="仿宋_GB2312" w:cs="仿宋_GB2312"/>
          <w:b/>
          <w:bCs/>
          <w:color w:val="auto"/>
          <w:kern w:val="0"/>
          <w:sz w:val="32"/>
          <w:szCs w:val="32"/>
          <w:lang w:val="en-US" w:eastAsia="zh-CN" w:bidi="ar"/>
        </w:rPr>
        <w:t>1.加强公共卫生防控救治能力建设</w:t>
      </w:r>
    </w:p>
    <w:p w14:paraId="383A92B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ascii="仿宋_GB2312" w:hAnsi="仿宋_GB2312" w:eastAsia="仿宋_GB2312" w:cs="仿宋_GB2312"/>
          <w:color w:val="auto"/>
          <w:kern w:val="0"/>
          <w:sz w:val="32"/>
          <w:szCs w:val="32"/>
          <w:lang w:val="en-US" w:eastAsia="zh-CN" w:bidi="ar"/>
        </w:rPr>
        <w:t>坚持基本医疗卫生事业的公益性，</w:t>
      </w:r>
      <w:r>
        <w:rPr>
          <w:rFonts w:hint="eastAsia" w:ascii="仿宋_GB2312" w:hAnsi="仿宋_GB2312" w:eastAsia="仿宋_GB2312" w:cs="仿宋_GB2312"/>
          <w:color w:val="auto"/>
          <w:sz w:val="32"/>
          <w:szCs w:val="32"/>
        </w:rPr>
        <w:t>加强疾病预防控制体系建设，完善监测预警处置机制，健全山地紧急医学救援体系，创新医防协同机制，强化医疗卫生应急物资储备，为维护人民健康提供有力保障。</w:t>
      </w:r>
    </w:p>
    <w:p w14:paraId="5D9662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color w:val="auto"/>
        </w:rPr>
      </w:pPr>
      <w:r>
        <w:rPr>
          <w:rFonts w:hint="eastAsia" w:ascii="仿宋_GB2312" w:hAnsi="仿宋_GB2312" w:eastAsia="仿宋_GB2312" w:cs="仿宋_GB2312"/>
          <w:b/>
          <w:bCs/>
          <w:color w:val="auto"/>
          <w:sz w:val="32"/>
          <w:szCs w:val="32"/>
        </w:rPr>
        <w:t>加强疾病预防控制体系建设</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sz w:val="32"/>
          <w:szCs w:val="32"/>
        </w:rPr>
        <w:t>改革完善疾病预防控制体系，加快现代化</w:t>
      </w:r>
      <w:r>
        <w:rPr>
          <w:rFonts w:hint="eastAsia" w:ascii="仿宋_GB2312" w:hAnsi="仿宋_GB2312" w:eastAsia="仿宋_GB2312" w:cs="仿宋_GB2312"/>
          <w:color w:val="auto"/>
          <w:sz w:val="32"/>
          <w:szCs w:val="32"/>
          <w:lang w:eastAsia="zh-CN"/>
        </w:rPr>
        <w:t>疾病预防控制</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val="en-US" w:eastAsia="zh-Hans"/>
        </w:rPr>
        <w:t>建设</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提升</w:t>
      </w:r>
      <w:r>
        <w:rPr>
          <w:rFonts w:hint="eastAsia" w:ascii="仿宋_GB2312" w:hAnsi="仿宋_GB2312" w:eastAsia="仿宋_GB2312" w:cs="仿宋_GB2312"/>
          <w:color w:val="auto"/>
          <w:sz w:val="32"/>
          <w:szCs w:val="32"/>
          <w:lang w:val="en-US" w:eastAsia="zh-CN"/>
        </w:rPr>
        <w:t>疾病预防控制</w:t>
      </w:r>
      <w:r>
        <w:rPr>
          <w:rFonts w:hint="eastAsia" w:ascii="仿宋_GB2312" w:hAnsi="仿宋_GB2312" w:eastAsia="仿宋_GB2312" w:cs="仿宋_GB2312"/>
          <w:color w:val="auto"/>
          <w:sz w:val="32"/>
          <w:szCs w:val="32"/>
          <w:lang w:val="en-US" w:eastAsia="zh-Hans"/>
        </w:rPr>
        <w:t>信息化水平</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打造</w:t>
      </w:r>
      <w:r>
        <w:rPr>
          <w:rFonts w:hint="default" w:ascii="仿宋_GB2312" w:hAnsi="仿宋_GB2312" w:eastAsia="仿宋_GB2312" w:cs="仿宋_GB2312"/>
          <w:color w:val="auto"/>
          <w:sz w:val="32"/>
          <w:szCs w:val="32"/>
          <w:lang w:val="en-US" w:eastAsia="zh-CN"/>
        </w:rPr>
        <w:t>“医防融合”新模式</w:t>
      </w:r>
      <w:r>
        <w:rPr>
          <w:rFonts w:hint="eastAsia" w:ascii="仿宋_GB2312" w:hAnsi="仿宋_GB2312" w:eastAsia="仿宋_GB2312" w:cs="仿宋_GB2312"/>
          <w:color w:val="auto"/>
          <w:sz w:val="32"/>
          <w:szCs w:val="32"/>
          <w:lang w:val="en-US" w:eastAsia="zh-Hans"/>
        </w:rPr>
        <w:t>，探索公共卫生与医疗资源一体化管理。</w:t>
      </w:r>
      <w:r>
        <w:rPr>
          <w:rFonts w:hint="default" w:ascii="仿宋_GB2312" w:hAnsi="仿宋_GB2312" w:eastAsia="仿宋_GB2312" w:cs="仿宋_GB2312"/>
          <w:color w:val="auto"/>
          <w:sz w:val="32"/>
          <w:szCs w:val="32"/>
          <w:lang w:val="en-US" w:eastAsia="zh-CN"/>
        </w:rPr>
        <w:t>加快推进全县重大公共卫生防控救治能力建设，完善传染病监测预警系统，综合推进县疾控中心实验室建设，提高全县突发公共卫生事件监测和处置能力。强化疾控中心技术指导、人员培训、督导评价的职能，督查各级医疗机构落实疾病预防控制职责，推动疾控机构与医疗单位在慢性病综合防治方面业务融合</w:t>
      </w:r>
      <w:r>
        <w:rPr>
          <w:rFonts w:hint="eastAsia" w:ascii="仿宋_GB2312" w:hAnsi="仿宋_GB2312" w:eastAsia="仿宋_GB2312" w:cs="仿宋_GB2312"/>
          <w:color w:val="auto"/>
          <w:sz w:val="32"/>
          <w:szCs w:val="32"/>
          <w:lang w:val="en-US" w:eastAsia="zh-Hans"/>
        </w:rPr>
        <w:t>。加</w:t>
      </w:r>
      <w:r>
        <w:rPr>
          <w:rFonts w:hint="eastAsia" w:ascii="仿宋_GB2312" w:hAnsi="仿宋_GB2312" w:eastAsia="仿宋_GB2312" w:cs="仿宋_GB2312"/>
          <w:color w:val="auto"/>
          <w:sz w:val="32"/>
          <w:szCs w:val="32"/>
          <w:lang w:val="en-US" w:eastAsia="zh-CN"/>
        </w:rPr>
        <w:t>强综合性医院传染病诊疗</w:t>
      </w:r>
      <w:r>
        <w:rPr>
          <w:rFonts w:hint="eastAsia" w:ascii="仿宋_GB2312" w:hAnsi="仿宋_GB2312" w:eastAsia="仿宋_GB2312" w:cs="仿宋_GB2312"/>
          <w:color w:val="auto"/>
          <w:sz w:val="32"/>
          <w:szCs w:val="32"/>
          <w:lang w:val="en-US" w:eastAsia="zh-Hans"/>
        </w:rPr>
        <w:t>能力建设，</w:t>
      </w:r>
      <w:r>
        <w:rPr>
          <w:rFonts w:hint="eastAsia" w:ascii="仿宋_GB2312" w:hAnsi="仿宋_GB2312" w:eastAsia="仿宋_GB2312" w:cs="仿宋_GB2312"/>
          <w:color w:val="auto"/>
          <w:sz w:val="32"/>
          <w:szCs w:val="32"/>
          <w:lang w:val="en-US" w:eastAsia="zh-CN"/>
        </w:rPr>
        <w:t>力争建成县人民医院感染楼</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加</w:t>
      </w:r>
      <w:r>
        <w:rPr>
          <w:rFonts w:hint="eastAsia" w:ascii="仿宋_GB2312" w:hAnsi="仿宋_GB2312" w:eastAsia="仿宋_GB2312" w:cs="仿宋_GB2312"/>
          <w:color w:val="auto"/>
          <w:sz w:val="32"/>
          <w:szCs w:val="32"/>
        </w:rPr>
        <w:t>快夯实</w:t>
      </w:r>
      <w:r>
        <w:rPr>
          <w:rFonts w:hint="eastAsia" w:ascii="仿宋_GB2312" w:hAnsi="仿宋_GB2312" w:eastAsia="仿宋_GB2312" w:cs="仿宋_GB2312"/>
          <w:color w:val="auto"/>
          <w:sz w:val="32"/>
          <w:szCs w:val="32"/>
          <w:lang w:val="en-US" w:eastAsia="zh-Hans"/>
        </w:rPr>
        <w:t>基层</w:t>
      </w:r>
      <w:r>
        <w:rPr>
          <w:rFonts w:hint="eastAsia" w:ascii="仿宋_GB2312" w:hAnsi="仿宋_GB2312" w:eastAsia="仿宋_GB2312" w:cs="仿宋_GB2312"/>
          <w:color w:val="auto"/>
          <w:sz w:val="32"/>
          <w:szCs w:val="32"/>
        </w:rPr>
        <w:t>疾病管理和防控能力</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推进乡镇卫生院和社区卫生服务中心发热诊室建设。</w:t>
      </w:r>
      <w:r>
        <w:rPr>
          <w:rFonts w:hint="eastAsia" w:ascii="仿宋_GB2312" w:hAnsi="仿宋_GB2312" w:eastAsia="仿宋_GB2312" w:cs="仿宋_GB2312"/>
          <w:bCs/>
          <w:color w:val="auto"/>
          <w:kern w:val="0"/>
          <w:sz w:val="32"/>
          <w:szCs w:val="32"/>
          <w:lang w:val="en-US" w:eastAsia="zh-CN" w:bidi="ar-SA"/>
        </w:rPr>
        <w:t>完善基层医疗卫生机构传染病监测哨点布局，</w:t>
      </w:r>
      <w:r>
        <w:rPr>
          <w:rFonts w:hint="eastAsia" w:ascii="仿宋_GB2312" w:hAnsi="仿宋_GB2312" w:eastAsia="仿宋_GB2312" w:cs="仿宋_GB2312"/>
          <w:bCs/>
          <w:color w:val="auto"/>
          <w:kern w:val="0"/>
          <w:sz w:val="32"/>
          <w:szCs w:val="32"/>
          <w:lang w:val="en-US" w:eastAsia="zh-Hans" w:bidi="ar-SA"/>
        </w:rPr>
        <w:t>实现</w:t>
      </w:r>
      <w:r>
        <w:rPr>
          <w:rFonts w:hint="eastAsia" w:ascii="仿宋_GB2312" w:hAnsi="仿宋_GB2312" w:eastAsia="仿宋_GB2312" w:cs="仿宋_GB2312"/>
          <w:bCs/>
          <w:color w:val="auto"/>
          <w:kern w:val="0"/>
          <w:sz w:val="32"/>
          <w:szCs w:val="32"/>
          <w:lang w:val="en-US" w:eastAsia="zh-CN" w:bidi="ar-SA"/>
        </w:rPr>
        <w:t>建制乡镇卫生院（社区卫生服务中心）基层哨点</w:t>
      </w:r>
      <w:r>
        <w:rPr>
          <w:rFonts w:hint="eastAsia" w:ascii="仿宋_GB2312" w:hAnsi="仿宋_GB2312" w:eastAsia="仿宋_GB2312" w:cs="仿宋_GB2312"/>
          <w:bCs/>
          <w:color w:val="auto"/>
          <w:kern w:val="0"/>
          <w:sz w:val="32"/>
          <w:szCs w:val="32"/>
          <w:lang w:val="en-US" w:eastAsia="zh-Hans" w:bidi="ar-SA"/>
        </w:rPr>
        <w:t>全覆盖</w:t>
      </w:r>
      <w:r>
        <w:rPr>
          <w:rFonts w:hint="eastAsia" w:ascii="仿宋_GB2312" w:hAnsi="仿宋_GB2312" w:eastAsia="仿宋_GB2312" w:cs="仿宋_GB2312"/>
          <w:bCs/>
          <w:color w:val="auto"/>
          <w:kern w:val="0"/>
          <w:sz w:val="32"/>
          <w:szCs w:val="32"/>
          <w:lang w:val="en-US" w:eastAsia="zh-CN" w:bidi="ar-SA"/>
        </w:rPr>
        <w:t>。探索建设车站、高速公路路口等场所的监测哨点，提高疫情监测和处置能力。</w:t>
      </w:r>
      <w:r>
        <w:rPr>
          <w:rFonts w:hint="eastAsia" w:ascii="仿宋_GB2312" w:hAnsi="仿宋_GB2312" w:eastAsia="仿宋_GB2312" w:cs="仿宋_GB2312"/>
          <w:bCs/>
          <w:color w:val="auto"/>
          <w:kern w:val="0"/>
          <w:sz w:val="32"/>
          <w:szCs w:val="32"/>
          <w:lang w:val="en-US" w:eastAsia="zh-Hans" w:bidi="ar-SA"/>
        </w:rPr>
        <w:t>加强疾病预防控制信息化建设，</w:t>
      </w:r>
      <w:r>
        <w:rPr>
          <w:rFonts w:hint="eastAsia" w:ascii="仿宋_GB2312" w:hAnsi="仿宋_GB2312" w:eastAsia="仿宋_GB2312" w:cs="仿宋_GB2312"/>
          <w:bCs/>
          <w:color w:val="auto"/>
          <w:kern w:val="0"/>
          <w:sz w:val="32"/>
          <w:szCs w:val="32"/>
          <w:lang w:val="en-US" w:eastAsia="zh-CN" w:bidi="ar-SA"/>
        </w:rPr>
        <w:t>全面强化</w:t>
      </w:r>
      <w:r>
        <w:rPr>
          <w:rFonts w:hint="eastAsia" w:ascii="仿宋_GB2312" w:hAnsi="仿宋_GB2312" w:eastAsia="仿宋_GB2312" w:cs="仿宋_GB2312"/>
          <w:bCs/>
          <w:color w:val="auto"/>
          <w:kern w:val="0"/>
          <w:sz w:val="32"/>
          <w:szCs w:val="32"/>
          <w:lang w:val="en-US" w:eastAsia="zh-Hans" w:bidi="ar-SA"/>
        </w:rPr>
        <w:t>疾病预防控制</w:t>
      </w:r>
      <w:r>
        <w:rPr>
          <w:rFonts w:hint="eastAsia" w:ascii="仿宋_GB2312" w:hAnsi="仿宋_GB2312" w:eastAsia="仿宋_GB2312" w:cs="仿宋_GB2312"/>
          <w:bCs/>
          <w:color w:val="auto"/>
          <w:kern w:val="0"/>
          <w:sz w:val="32"/>
          <w:szCs w:val="32"/>
          <w:lang w:val="en-US" w:eastAsia="zh-CN" w:bidi="ar-SA"/>
        </w:rPr>
        <w:t>信息化管理、信息综合利用和信息服务能力，</w:t>
      </w:r>
      <w:r>
        <w:rPr>
          <w:rFonts w:hint="eastAsia" w:ascii="仿宋_GB2312" w:hAnsi="仿宋_GB2312" w:eastAsia="仿宋_GB2312" w:cs="仿宋_GB2312"/>
          <w:bCs/>
          <w:color w:val="auto"/>
          <w:kern w:val="0"/>
          <w:sz w:val="32"/>
          <w:szCs w:val="32"/>
          <w:lang w:val="en-US" w:eastAsia="zh-Hans" w:bidi="ar-SA"/>
        </w:rPr>
        <w:t>提升三穗疾病预防控制智慧化水平。建立健全县内人群疾病图谱，打好慢性病一体化管理攻坚战。到</w:t>
      </w:r>
      <w:r>
        <w:rPr>
          <w:rFonts w:hint="default" w:ascii="仿宋_GB2312" w:hAnsi="仿宋_GB2312" w:eastAsia="仿宋_GB2312" w:cs="仿宋_GB2312"/>
          <w:bCs/>
          <w:color w:val="auto"/>
          <w:kern w:val="0"/>
          <w:sz w:val="32"/>
          <w:szCs w:val="32"/>
          <w:lang w:eastAsia="zh-Hans" w:bidi="ar-SA"/>
        </w:rPr>
        <w:t>2025</w:t>
      </w:r>
      <w:r>
        <w:rPr>
          <w:rFonts w:hint="eastAsia" w:ascii="仿宋_GB2312" w:hAnsi="仿宋_GB2312" w:eastAsia="仿宋_GB2312" w:cs="仿宋_GB2312"/>
          <w:bCs/>
          <w:color w:val="auto"/>
          <w:kern w:val="0"/>
          <w:sz w:val="32"/>
          <w:szCs w:val="32"/>
          <w:lang w:val="en-US" w:eastAsia="zh-Hans" w:bidi="ar-SA"/>
        </w:rPr>
        <w:t>年，力争建成传染病医院，</w:t>
      </w:r>
      <w:r>
        <w:rPr>
          <w:rFonts w:hint="eastAsia" w:ascii="仿宋_GB2312" w:hAnsi="仿宋_GB2312" w:eastAsia="仿宋_GB2312" w:cs="仿宋_GB2312"/>
          <w:bCs/>
          <w:color w:val="auto"/>
          <w:kern w:val="0"/>
          <w:sz w:val="32"/>
          <w:szCs w:val="32"/>
          <w:lang w:val="en-US" w:eastAsia="zh-CN" w:bidi="ar-SA"/>
        </w:rPr>
        <w:t>全县传染病救治床位达到20张</w:t>
      </w:r>
      <w:r>
        <w:rPr>
          <w:rFonts w:hint="eastAsia" w:ascii="仿宋_GB2312" w:hAnsi="仿宋_GB2312" w:eastAsia="仿宋_GB2312" w:cs="仿宋_GB2312"/>
          <w:bCs/>
          <w:color w:val="auto"/>
          <w:kern w:val="0"/>
          <w:sz w:val="32"/>
          <w:szCs w:val="32"/>
          <w:lang w:val="en-US" w:eastAsia="zh-Hans" w:bidi="ar-SA"/>
        </w:rPr>
        <w:t>以上。</w:t>
      </w:r>
    </w:p>
    <w:p w14:paraId="7A97382C">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健全山地紧急医学救援体系</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kern w:val="0"/>
          <w:sz w:val="32"/>
          <w:szCs w:val="32"/>
          <w:lang w:val="en-US" w:eastAsia="zh-CN" w:bidi="ar"/>
        </w:rPr>
        <w:t>加强全县山地紧急医学救援指挥调度和“互联网+院前医疗急救”信息系统建设。实施全民自救互救素养提升三年行动计划，推进公共场所智慧卫生急救站建设，配齐县乡紧急医学救援队伍、基地、站、点设施设备。建成完备的山地紧急医学救援体系，紧急医学救援能力全面提升。</w:t>
      </w:r>
      <w:r>
        <w:rPr>
          <w:rFonts w:hint="eastAsia" w:ascii="仿宋_GB2312" w:hAnsi="仿宋_GB2312" w:eastAsia="仿宋_GB2312" w:cs="仿宋_GB2312"/>
          <w:color w:val="auto"/>
          <w:sz w:val="32"/>
          <w:szCs w:val="32"/>
        </w:rPr>
        <w:t>指导有条件的商场、超市、酒店、体育馆等公共场所配备自动体外除颤仪（AED）。</w:t>
      </w:r>
      <w:r>
        <w:rPr>
          <w:rFonts w:hint="eastAsia" w:ascii="仿宋_GB2312" w:hAnsi="仿宋_GB2312" w:eastAsia="仿宋_GB2312" w:cs="仿宋_GB2312"/>
          <w:color w:val="auto"/>
          <w:kern w:val="0"/>
          <w:sz w:val="32"/>
          <w:szCs w:val="32"/>
          <w:lang w:val="en-US" w:eastAsia="zh-CN" w:bidi="ar"/>
        </w:rPr>
        <w:t>到</w:t>
      </w:r>
      <w:r>
        <w:rPr>
          <w:rFonts w:hint="eastAsia" w:ascii="仿宋_GB2312" w:hAnsi="仿宋_GB2312" w:eastAsia="仿宋_GB2312" w:cs="仿宋_GB2312"/>
          <w:color w:val="auto"/>
          <w:kern w:val="0"/>
          <w:sz w:val="32"/>
          <w:szCs w:val="32"/>
          <w:lang w:eastAsia="zh-CN" w:bidi="ar"/>
        </w:rPr>
        <w:t>2025</w:t>
      </w:r>
      <w:r>
        <w:rPr>
          <w:rFonts w:hint="eastAsia" w:ascii="仿宋_GB2312" w:hAnsi="仿宋_GB2312" w:eastAsia="仿宋_GB2312" w:cs="仿宋_GB2312"/>
          <w:color w:val="auto"/>
          <w:kern w:val="0"/>
          <w:sz w:val="32"/>
          <w:szCs w:val="32"/>
          <w:lang w:val="en-US" w:eastAsia="zh-CN" w:bidi="ar"/>
        </w:rPr>
        <w:t>年，全县各级医疗卫生机构突发事件紧急医学救援报告率、报告及时率、处置及时率</w:t>
      </w:r>
      <w:r>
        <w:rPr>
          <w:rFonts w:hint="eastAsia" w:ascii="仿宋_GB2312" w:hAnsi="仿宋_GB2312" w:eastAsia="仿宋_GB2312" w:cs="仿宋_GB2312"/>
          <w:color w:val="auto"/>
          <w:kern w:val="0"/>
          <w:sz w:val="32"/>
          <w:szCs w:val="32"/>
          <w:highlight w:val="none"/>
          <w:lang w:val="en-US" w:eastAsia="zh-CN" w:bidi="ar"/>
        </w:rPr>
        <w:t>均达到省级及以上标准</w:t>
      </w:r>
      <w:r>
        <w:rPr>
          <w:rFonts w:hint="eastAsia" w:ascii="仿宋_GB2312" w:hAnsi="仿宋_GB2312" w:eastAsia="仿宋_GB2312" w:cs="仿宋_GB2312"/>
          <w:color w:val="auto"/>
          <w:kern w:val="0"/>
          <w:sz w:val="32"/>
          <w:szCs w:val="32"/>
          <w:lang w:val="en-US" w:eastAsia="zh-CN" w:bidi="ar"/>
        </w:rPr>
        <w:t>，并持续保持</w:t>
      </w:r>
      <w:r>
        <w:rPr>
          <w:rFonts w:hint="eastAsia" w:ascii="仿宋_GB2312" w:hAnsi="仿宋_GB2312" w:eastAsia="仿宋_GB2312" w:cs="仿宋_GB2312"/>
          <w:color w:val="auto"/>
          <w:kern w:val="0"/>
          <w:sz w:val="32"/>
          <w:szCs w:val="32"/>
          <w:highlight w:val="none"/>
          <w:lang w:val="en-US" w:eastAsia="zh-CN" w:bidi="ar"/>
        </w:rPr>
        <w:t>；公民自救互救知识和技能普及率得到进一步提高。</w:t>
      </w:r>
    </w:p>
    <w:p w14:paraId="1D3B31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强化医疗卫生应急物资储备</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rPr>
        <w:t>内卫生应急物资</w:t>
      </w:r>
      <w:r>
        <w:rPr>
          <w:rFonts w:hint="eastAsia" w:ascii="仿宋_GB2312" w:hAnsi="仿宋_GB2312" w:eastAsia="仿宋_GB2312" w:cs="仿宋_GB2312"/>
          <w:color w:val="auto"/>
          <w:sz w:val="32"/>
          <w:szCs w:val="32"/>
          <w:lang w:val="en-US" w:eastAsia="zh-Hans"/>
        </w:rPr>
        <w:t>储备</w:t>
      </w:r>
      <w:r>
        <w:rPr>
          <w:rFonts w:hint="eastAsia" w:ascii="仿宋_GB2312" w:hAnsi="仿宋_GB2312" w:eastAsia="仿宋_GB2312" w:cs="仿宋_GB2312"/>
          <w:color w:val="auto"/>
          <w:sz w:val="32"/>
          <w:szCs w:val="32"/>
        </w:rPr>
        <w:t>一体化</w:t>
      </w:r>
      <w:r>
        <w:rPr>
          <w:rFonts w:hint="eastAsia" w:ascii="仿宋_GB2312" w:hAnsi="仿宋_GB2312" w:eastAsia="仿宋_GB2312" w:cs="仿宋_GB2312"/>
          <w:color w:val="auto"/>
          <w:sz w:val="32"/>
          <w:szCs w:val="32"/>
          <w:lang w:val="en-US" w:eastAsia="zh-Hans"/>
        </w:rPr>
        <w:t>管理</w:t>
      </w:r>
      <w:r>
        <w:rPr>
          <w:rFonts w:hint="eastAsia" w:ascii="仿宋_GB2312" w:hAnsi="仿宋_GB2312" w:eastAsia="仿宋_GB2312" w:cs="仿宋_GB2312"/>
          <w:color w:val="auto"/>
          <w:sz w:val="32"/>
          <w:szCs w:val="32"/>
        </w:rPr>
        <w:t>系统，建立卫生应急物资储备与企业应急联络响应机制。建立健全“县、乡、村”</w:t>
      </w:r>
      <w:r>
        <w:rPr>
          <w:rFonts w:hint="eastAsia" w:ascii="仿宋_GB2312" w:hAnsi="仿宋_GB2312" w:eastAsia="仿宋_GB2312" w:cs="仿宋_GB2312"/>
          <w:color w:val="auto"/>
          <w:sz w:val="32"/>
          <w:szCs w:val="32"/>
          <w:lang w:val="en-US" w:eastAsia="zh-Hans"/>
        </w:rPr>
        <w:t>三</w:t>
      </w:r>
      <w:r>
        <w:rPr>
          <w:rFonts w:hint="eastAsia" w:ascii="仿宋_GB2312" w:hAnsi="仿宋_GB2312" w:eastAsia="仿宋_GB2312" w:cs="仿宋_GB2312"/>
          <w:color w:val="auto"/>
          <w:sz w:val="32"/>
          <w:szCs w:val="32"/>
        </w:rPr>
        <w:t>级应急医用物资储备信息化统一管理模式。制定和完善物资储存制度，保证应急物资储备库的有效良性运转。完善应急</w:t>
      </w:r>
      <w:r>
        <w:rPr>
          <w:rFonts w:hint="eastAsia" w:ascii="仿宋_GB2312" w:hAnsi="仿宋_GB2312" w:eastAsia="仿宋_GB2312" w:cs="仿宋_GB2312"/>
          <w:color w:val="auto"/>
          <w:sz w:val="32"/>
          <w:szCs w:val="32"/>
          <w:lang w:eastAsia="zh-CN"/>
        </w:rPr>
        <w:t>物资</w:t>
      </w:r>
      <w:r>
        <w:rPr>
          <w:rFonts w:hint="eastAsia" w:ascii="仿宋_GB2312" w:hAnsi="仿宋_GB2312" w:eastAsia="仿宋_GB2312" w:cs="仿宋_GB2312"/>
          <w:color w:val="auto"/>
          <w:sz w:val="32"/>
          <w:szCs w:val="32"/>
        </w:rPr>
        <w:t>采购和物流管理制度。完善物资储备管理和调用机制。</w:t>
      </w:r>
    </w:p>
    <w:tbl>
      <w:tblPr>
        <w:tblStyle w:val="16"/>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1"/>
      </w:tblGrid>
      <w:tr w14:paraId="3A2F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8321" w:type="dxa"/>
          </w:tcPr>
          <w:p w14:paraId="25453A0E">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color w:val="auto"/>
                <w:kern w:val="0"/>
                <w:sz w:val="21"/>
                <w:szCs w:val="21"/>
              </w:rPr>
            </w:pPr>
            <w:r>
              <w:rPr>
                <w:rFonts w:hint="eastAsia" w:ascii="仿宋_GB2312" w:hAnsi="仿宋_GB2312" w:eastAsia="仿宋_GB2312" w:cs="仿宋_GB2312"/>
                <w:b/>
                <w:bCs/>
                <w:color w:val="auto"/>
                <w:kern w:val="0"/>
                <w:sz w:val="28"/>
                <w:szCs w:val="28"/>
                <w:lang w:val="en-US" w:eastAsia="zh-CN" w:bidi="ar-SA"/>
              </w:rPr>
              <w:t>专栏</w:t>
            </w:r>
            <w:r>
              <w:rPr>
                <w:rFonts w:hint="default" w:ascii="仿宋_GB2312" w:hAnsi="仿宋_GB2312" w:eastAsia="仿宋_GB2312" w:cs="仿宋_GB2312"/>
                <w:b/>
                <w:bCs/>
                <w:color w:val="auto"/>
                <w:kern w:val="0"/>
                <w:sz w:val="28"/>
                <w:szCs w:val="28"/>
                <w:lang w:eastAsia="zh-CN" w:bidi="ar-SA"/>
              </w:rPr>
              <w:t>2</w:t>
            </w:r>
            <w:r>
              <w:rPr>
                <w:rFonts w:hint="eastAsia" w:ascii="仿宋_GB2312" w:hAnsi="仿宋_GB2312" w:eastAsia="仿宋_GB2312" w:cs="仿宋_GB2312"/>
                <w:b/>
                <w:bCs/>
                <w:color w:val="auto"/>
                <w:kern w:val="0"/>
                <w:sz w:val="28"/>
                <w:szCs w:val="28"/>
                <w:lang w:val="en-US" w:eastAsia="zh-Hans" w:bidi="ar-SA"/>
              </w:rPr>
              <w:t>：</w:t>
            </w:r>
            <w:r>
              <w:rPr>
                <w:rFonts w:hint="eastAsia" w:ascii="仿宋_GB2312" w:hAnsi="仿宋_GB2312" w:eastAsia="仿宋_GB2312" w:cs="仿宋_GB2312"/>
                <w:b/>
                <w:bCs/>
                <w:color w:val="auto"/>
                <w:kern w:val="0"/>
                <w:sz w:val="28"/>
                <w:szCs w:val="28"/>
                <w:lang w:val="en-US" w:eastAsia="zh-CN" w:bidi="ar-SA"/>
              </w:rPr>
              <w:t>公共卫生防控救治能力建设</w:t>
            </w:r>
          </w:p>
        </w:tc>
      </w:tr>
      <w:tr w14:paraId="2767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1" w:type="dxa"/>
          </w:tcPr>
          <w:p w14:paraId="074BF6DB">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疾病预防控制工程</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Hans"/>
              </w:rPr>
              <w:t>推进</w:t>
            </w:r>
            <w:r>
              <w:rPr>
                <w:rFonts w:hint="eastAsia" w:ascii="仿宋_GB2312" w:hAnsi="仿宋_GB2312" w:eastAsia="仿宋_GB2312" w:cs="仿宋_GB2312"/>
                <w:color w:val="auto"/>
                <w:kern w:val="0"/>
                <w:sz w:val="24"/>
                <w:szCs w:val="24"/>
                <w:lang w:eastAsia="zh-Hans"/>
              </w:rPr>
              <w:t>三穗县疾病预防控制中心公共卫生服务</w:t>
            </w:r>
            <w:r>
              <w:rPr>
                <w:rFonts w:hint="eastAsia" w:ascii="仿宋_GB2312" w:hAnsi="仿宋_GB2312" w:eastAsia="仿宋_GB2312" w:cs="仿宋_GB2312"/>
                <w:color w:val="auto"/>
                <w:kern w:val="0"/>
                <w:sz w:val="24"/>
                <w:szCs w:val="24"/>
                <w:lang w:val="en-US" w:eastAsia="zh-Hans"/>
              </w:rPr>
              <w:t>和</w:t>
            </w:r>
            <w:r>
              <w:rPr>
                <w:rFonts w:hint="eastAsia" w:ascii="仿宋_GB2312" w:hAnsi="仿宋_GB2312" w:eastAsia="仿宋_GB2312" w:cs="仿宋_GB2312"/>
                <w:color w:val="auto"/>
                <w:kern w:val="0"/>
                <w:sz w:val="24"/>
                <w:szCs w:val="24"/>
                <w:lang w:eastAsia="zh-Hans"/>
              </w:rPr>
              <w:t>防控救治能力提升项目、</w:t>
            </w:r>
            <w:r>
              <w:rPr>
                <w:rFonts w:hint="eastAsia" w:ascii="仿宋_GB2312" w:hAnsi="仿宋_GB2312" w:eastAsia="仿宋_GB2312" w:cs="仿宋_GB2312"/>
                <w:color w:val="auto"/>
                <w:kern w:val="0"/>
                <w:sz w:val="24"/>
                <w:szCs w:val="24"/>
                <w:lang w:val="en-US" w:eastAsia="zh-Hans"/>
              </w:rPr>
              <w:t>妇幼保健院公共卫生服务和防控救治能力提升</w:t>
            </w:r>
            <w:r>
              <w:rPr>
                <w:rFonts w:hint="eastAsia" w:ascii="仿宋_GB2312" w:hAnsi="仿宋_GB2312" w:eastAsia="仿宋_GB2312" w:cs="仿宋_GB2312"/>
                <w:color w:val="auto"/>
                <w:kern w:val="0"/>
                <w:sz w:val="24"/>
                <w:szCs w:val="24"/>
                <w:lang w:eastAsia="zh-Hans"/>
              </w:rPr>
              <w:t>项目、三穗县疾病预防控制中心标准化项目</w:t>
            </w:r>
            <w:r>
              <w:rPr>
                <w:rFonts w:hint="eastAsia" w:ascii="仿宋_GB2312" w:hAnsi="仿宋_GB2312" w:eastAsia="仿宋_GB2312" w:cs="仿宋_GB2312"/>
                <w:color w:val="auto"/>
                <w:kern w:val="0"/>
                <w:sz w:val="24"/>
                <w:szCs w:val="24"/>
              </w:rPr>
              <w:t>建设</w:t>
            </w:r>
            <w:r>
              <w:rPr>
                <w:rFonts w:hint="eastAsia" w:ascii="仿宋_GB2312" w:hAnsi="仿宋_GB2312" w:eastAsia="仿宋_GB2312" w:cs="仿宋_GB2312"/>
                <w:color w:val="auto"/>
                <w:kern w:val="0"/>
                <w:sz w:val="24"/>
                <w:szCs w:val="24"/>
                <w:lang w:val="en-US" w:eastAsia="zh-Hans"/>
              </w:rPr>
              <w:t>，</w:t>
            </w:r>
            <w:r>
              <w:rPr>
                <w:rFonts w:hint="eastAsia" w:ascii="仿宋_GB2312" w:hAnsi="仿宋_GB2312" w:eastAsia="仿宋_GB2312" w:cs="仿宋_GB2312"/>
                <w:color w:val="auto"/>
                <w:kern w:val="0"/>
                <w:sz w:val="24"/>
                <w:szCs w:val="24"/>
              </w:rPr>
              <w:t>完善传染病疫情和突发公共卫生事件监测系统，乡镇卫生院和社区卫生服务中心发热诊室建设。</w:t>
            </w:r>
          </w:p>
          <w:p w14:paraId="0BB8AE89">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重大疫情救治工程</w:t>
            </w:r>
            <w:r>
              <w:rPr>
                <w:rFonts w:hint="eastAsia" w:ascii="仿宋_GB2312" w:hAnsi="仿宋_GB2312" w:eastAsia="仿宋_GB2312" w:cs="仿宋_GB2312"/>
                <w:color w:val="auto"/>
                <w:kern w:val="0"/>
                <w:sz w:val="24"/>
                <w:szCs w:val="24"/>
                <w:highlight w:val="none"/>
              </w:rPr>
              <w:t>。三穗县疫情应急处置指挥中心建设项目</w:t>
            </w:r>
            <w:r>
              <w:rPr>
                <w:rFonts w:hint="eastAsia" w:ascii="仿宋_GB2312" w:hAnsi="仿宋_GB2312" w:eastAsia="仿宋_GB2312" w:cs="仿宋_GB2312"/>
                <w:color w:val="auto"/>
                <w:kern w:val="0"/>
                <w:sz w:val="24"/>
                <w:szCs w:val="24"/>
                <w:lang w:eastAsia="zh-Hans"/>
              </w:rPr>
              <w:t>、</w:t>
            </w:r>
            <w:r>
              <w:rPr>
                <w:rFonts w:hint="eastAsia" w:ascii="仿宋_GB2312" w:hAnsi="仿宋_GB2312" w:eastAsia="仿宋_GB2312" w:cs="仿宋_GB2312"/>
                <w:color w:val="auto"/>
                <w:kern w:val="0"/>
                <w:sz w:val="24"/>
                <w:szCs w:val="24"/>
              </w:rPr>
              <w:t>三穗县传染病医院建设项目</w:t>
            </w:r>
            <w:r>
              <w:rPr>
                <w:rFonts w:hint="eastAsia" w:ascii="仿宋_GB2312" w:hAnsi="仿宋_GB2312" w:eastAsia="仿宋_GB2312" w:cs="仿宋_GB2312"/>
                <w:color w:val="auto"/>
                <w:kern w:val="0"/>
                <w:sz w:val="24"/>
                <w:szCs w:val="24"/>
                <w:lang w:eastAsia="zh-Hans"/>
              </w:rPr>
              <w:t>、三穗县人民医院传染病防治建设项目</w:t>
            </w:r>
            <w:r>
              <w:rPr>
                <w:rFonts w:hint="eastAsia" w:ascii="仿宋_GB2312" w:hAnsi="仿宋_GB2312" w:eastAsia="仿宋_GB2312" w:cs="仿宋_GB2312"/>
                <w:color w:val="auto"/>
                <w:kern w:val="0"/>
                <w:sz w:val="24"/>
                <w:szCs w:val="24"/>
                <w:lang w:val="en-US" w:eastAsia="zh-Hans"/>
              </w:rPr>
              <w:t>等建设</w:t>
            </w:r>
            <w:r>
              <w:rPr>
                <w:rFonts w:hint="eastAsia" w:ascii="仿宋_GB2312" w:hAnsi="仿宋_GB2312" w:eastAsia="仿宋_GB2312" w:cs="仿宋_GB2312"/>
                <w:color w:val="auto"/>
                <w:kern w:val="0"/>
                <w:sz w:val="24"/>
                <w:szCs w:val="24"/>
              </w:rPr>
              <w:t>。</w:t>
            </w:r>
          </w:p>
          <w:p w14:paraId="13D9B17B">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2" w:firstLineChars="200"/>
              <w:jc w:val="both"/>
              <w:textAlignment w:val="auto"/>
              <w:outlineLvl w:val="9"/>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b/>
                <w:color w:val="auto"/>
                <w:kern w:val="0"/>
                <w:sz w:val="24"/>
                <w:szCs w:val="24"/>
                <w:lang w:eastAsia="zh-CN"/>
              </w:rPr>
              <w:t>慢性病</w:t>
            </w:r>
            <w:r>
              <w:rPr>
                <w:rFonts w:hint="eastAsia" w:ascii="仿宋_GB2312" w:hAnsi="仿宋_GB2312" w:eastAsia="仿宋_GB2312" w:cs="仿宋_GB2312"/>
                <w:b/>
                <w:color w:val="auto"/>
                <w:kern w:val="0"/>
                <w:sz w:val="24"/>
                <w:szCs w:val="24"/>
              </w:rPr>
              <w:t>示范工程。</w:t>
            </w:r>
            <w:r>
              <w:rPr>
                <w:rFonts w:hint="eastAsia" w:ascii="仿宋_GB2312" w:hAnsi="仿宋_GB2312" w:eastAsia="仿宋_GB2312" w:cs="仿宋_GB2312"/>
                <w:b w:val="0"/>
                <w:bCs/>
                <w:color w:val="auto"/>
                <w:kern w:val="0"/>
                <w:sz w:val="24"/>
                <w:szCs w:val="24"/>
              </w:rPr>
              <w:t>三穗县中医医院风湿疼痛科建设项目</w:t>
            </w:r>
            <w:r>
              <w:rPr>
                <w:rFonts w:hint="eastAsia" w:ascii="仿宋_GB2312" w:hAnsi="仿宋_GB2312" w:eastAsia="仿宋_GB2312" w:cs="仿宋_GB2312"/>
                <w:b w:val="0"/>
                <w:bCs/>
                <w:color w:val="auto"/>
                <w:kern w:val="0"/>
                <w:sz w:val="24"/>
                <w:szCs w:val="24"/>
                <w:lang w:eastAsia="zh-Hans"/>
              </w:rPr>
              <w:t>、三穗县中医医院糖尿病中心建设项目、三穗县人民医院慢性病管理中心建设项目</w:t>
            </w:r>
            <w:r>
              <w:rPr>
                <w:rFonts w:hint="eastAsia" w:ascii="仿宋_GB2312" w:hAnsi="仿宋_GB2312" w:eastAsia="仿宋_GB2312" w:cs="仿宋_GB2312"/>
                <w:b w:val="0"/>
                <w:bCs/>
                <w:color w:val="auto"/>
                <w:kern w:val="0"/>
                <w:sz w:val="24"/>
                <w:szCs w:val="24"/>
              </w:rPr>
              <w:t>。</w:t>
            </w:r>
          </w:p>
          <w:p w14:paraId="5FC3923E">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2" w:firstLineChars="200"/>
              <w:jc w:val="both"/>
              <w:textAlignment w:val="auto"/>
              <w:outlineLvl w:val="9"/>
              <w:rPr>
                <w:color w:val="auto"/>
                <w:kern w:val="0"/>
                <w:sz w:val="21"/>
                <w:szCs w:val="21"/>
              </w:rPr>
            </w:pPr>
            <w:r>
              <w:rPr>
                <w:rFonts w:hint="eastAsia" w:ascii="仿宋_GB2312" w:hAnsi="仿宋_GB2312" w:eastAsia="仿宋_GB2312" w:cs="仿宋_GB2312"/>
                <w:b/>
                <w:color w:val="auto"/>
                <w:kern w:val="0"/>
                <w:sz w:val="24"/>
                <w:szCs w:val="24"/>
              </w:rPr>
              <w:t>医用应急物资储备工程。</w:t>
            </w:r>
            <w:r>
              <w:rPr>
                <w:rFonts w:hint="eastAsia" w:ascii="仿宋_GB2312" w:hAnsi="仿宋_GB2312" w:eastAsia="仿宋_GB2312" w:cs="仿宋_GB2312"/>
                <w:color w:val="auto"/>
                <w:kern w:val="0"/>
                <w:sz w:val="24"/>
                <w:szCs w:val="24"/>
                <w:lang w:eastAsia="zh-Hans"/>
              </w:rPr>
              <w:t>三穗县卫生应急设施设备采购</w:t>
            </w:r>
            <w:r>
              <w:rPr>
                <w:rFonts w:hint="eastAsia" w:ascii="仿宋_GB2312" w:hAnsi="仿宋_GB2312" w:eastAsia="仿宋_GB2312" w:cs="仿宋_GB2312"/>
                <w:color w:val="auto"/>
                <w:kern w:val="0"/>
                <w:sz w:val="24"/>
                <w:szCs w:val="24"/>
                <w:lang w:val="en-US" w:eastAsia="zh-Hans"/>
              </w:rPr>
              <w:t>建设</w:t>
            </w:r>
            <w:r>
              <w:rPr>
                <w:rFonts w:hint="eastAsia" w:ascii="仿宋_GB2312" w:hAnsi="仿宋_GB2312" w:eastAsia="仿宋_GB2312" w:cs="仿宋_GB2312"/>
                <w:color w:val="auto"/>
                <w:kern w:val="0"/>
                <w:sz w:val="24"/>
                <w:szCs w:val="24"/>
                <w:lang w:eastAsia="zh-Hans"/>
              </w:rPr>
              <w:t>项目</w:t>
            </w:r>
            <w:r>
              <w:rPr>
                <w:rFonts w:hint="eastAsia" w:ascii="仿宋_GB2312" w:hAnsi="仿宋_GB2312" w:eastAsia="仿宋_GB2312" w:cs="仿宋_GB2312"/>
                <w:color w:val="auto"/>
                <w:kern w:val="0"/>
                <w:sz w:val="24"/>
                <w:szCs w:val="24"/>
                <w:lang w:val="en-US" w:eastAsia="zh-Hans"/>
              </w:rPr>
              <w:t>、三穗县医疗应急物资储备库建设项目</w:t>
            </w:r>
            <w:r>
              <w:rPr>
                <w:rFonts w:hint="eastAsia" w:ascii="仿宋_GB2312" w:hAnsi="仿宋_GB2312" w:eastAsia="仿宋_GB2312" w:cs="仿宋_GB2312"/>
                <w:color w:val="auto"/>
                <w:kern w:val="0"/>
                <w:sz w:val="24"/>
                <w:szCs w:val="24"/>
                <w:lang w:eastAsia="zh-Hans"/>
              </w:rPr>
              <w:t>，建</w:t>
            </w:r>
            <w:r>
              <w:rPr>
                <w:rFonts w:hint="eastAsia" w:ascii="仿宋_GB2312" w:hAnsi="仿宋_GB2312" w:eastAsia="仿宋_GB2312" w:cs="仿宋_GB2312"/>
                <w:color w:val="auto"/>
                <w:kern w:val="0"/>
                <w:sz w:val="24"/>
                <w:szCs w:val="24"/>
              </w:rPr>
              <w:t>立健全县乡村</w:t>
            </w:r>
            <w:r>
              <w:rPr>
                <w:rFonts w:hint="eastAsia" w:ascii="仿宋_GB2312" w:hAnsi="仿宋_GB2312" w:eastAsia="仿宋_GB2312" w:cs="仿宋_GB2312"/>
                <w:color w:val="auto"/>
                <w:kern w:val="0"/>
                <w:sz w:val="24"/>
                <w:szCs w:val="24"/>
                <w:lang w:val="en-US" w:eastAsia="zh-Hans"/>
              </w:rPr>
              <w:t>三</w:t>
            </w:r>
            <w:r>
              <w:rPr>
                <w:rFonts w:hint="eastAsia" w:ascii="仿宋_GB2312" w:hAnsi="仿宋_GB2312" w:eastAsia="仿宋_GB2312" w:cs="仿宋_GB2312"/>
                <w:color w:val="auto"/>
                <w:kern w:val="0"/>
                <w:sz w:val="24"/>
                <w:szCs w:val="24"/>
              </w:rPr>
              <w:t>级医疗卫生应急物资储备和物流网络，建设</w:t>
            </w:r>
            <w:r>
              <w:rPr>
                <w:rFonts w:hint="eastAsia" w:ascii="仿宋_GB2312" w:hAnsi="仿宋_GB2312" w:eastAsia="仿宋_GB2312" w:cs="仿宋_GB2312"/>
                <w:color w:val="auto"/>
                <w:kern w:val="0"/>
                <w:sz w:val="24"/>
                <w:szCs w:val="24"/>
                <w:lang w:val="en-US" w:eastAsia="zh-Hans"/>
              </w:rPr>
              <w:t>三穗县</w:t>
            </w:r>
            <w:r>
              <w:rPr>
                <w:rFonts w:hint="eastAsia" w:ascii="仿宋_GB2312" w:hAnsi="仿宋_GB2312" w:eastAsia="仿宋_GB2312" w:cs="仿宋_GB2312"/>
                <w:color w:val="auto"/>
                <w:kern w:val="0"/>
                <w:sz w:val="24"/>
                <w:szCs w:val="24"/>
              </w:rPr>
              <w:t>公共卫生应急物资</w:t>
            </w:r>
            <w:r>
              <w:rPr>
                <w:rFonts w:hint="eastAsia" w:ascii="仿宋_GB2312" w:hAnsi="仿宋_GB2312" w:eastAsia="仿宋_GB2312" w:cs="仿宋_GB2312"/>
                <w:color w:val="auto"/>
                <w:kern w:val="0"/>
                <w:sz w:val="24"/>
                <w:szCs w:val="24"/>
                <w:lang w:eastAsia="zh-CN"/>
              </w:rPr>
              <w:t>储备</w:t>
            </w:r>
            <w:r>
              <w:rPr>
                <w:rFonts w:hint="eastAsia" w:ascii="仿宋_GB2312" w:hAnsi="仿宋_GB2312" w:eastAsia="仿宋_GB2312" w:cs="仿宋_GB2312"/>
                <w:color w:val="auto"/>
                <w:kern w:val="0"/>
                <w:sz w:val="24"/>
                <w:szCs w:val="24"/>
              </w:rPr>
              <w:t>配送中心。</w:t>
            </w:r>
          </w:p>
        </w:tc>
      </w:tr>
    </w:tbl>
    <w:p w14:paraId="5B28DFBE">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643" w:firstLineChars="200"/>
        <w:jc w:val="both"/>
        <w:textAlignment w:val="auto"/>
        <w:outlineLvl w:val="2"/>
        <w:rPr>
          <w:rFonts w:hint="default" w:ascii="仿宋_GB2312" w:hAnsi="仿宋_GB2312" w:eastAsia="仿宋_GB2312" w:cs="仿宋_GB2312"/>
          <w:b/>
          <w:bCs/>
          <w:color w:val="auto"/>
          <w:kern w:val="0"/>
          <w:sz w:val="32"/>
          <w:szCs w:val="32"/>
          <w:lang w:val="en-US" w:eastAsia="zh-CN" w:bidi="ar"/>
        </w:rPr>
      </w:pPr>
      <w:r>
        <w:rPr>
          <w:rFonts w:hint="default" w:ascii="仿宋_GB2312" w:hAnsi="仿宋_GB2312" w:eastAsia="仿宋_GB2312" w:cs="仿宋_GB2312"/>
          <w:b/>
          <w:bCs/>
          <w:color w:val="auto"/>
          <w:kern w:val="0"/>
          <w:sz w:val="32"/>
          <w:szCs w:val="32"/>
          <w:lang w:val="en-US" w:eastAsia="zh-CN" w:bidi="ar"/>
        </w:rPr>
        <w:t>2.加快优质医疗资源扩容和均衡布局</w:t>
      </w:r>
    </w:p>
    <w:p w14:paraId="4BA536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坚持政府主导地位，</w:t>
      </w:r>
      <w:r>
        <w:rPr>
          <w:rFonts w:hint="eastAsia" w:ascii="仿宋_GB2312" w:hAnsi="仿宋_GB2312" w:eastAsia="仿宋_GB2312" w:cs="仿宋_GB2312"/>
          <w:color w:val="auto"/>
          <w:sz w:val="32"/>
          <w:szCs w:val="32"/>
        </w:rPr>
        <w:t>以高质量发展为主线，加快优质医疗资源扩容和</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rPr>
        <w:t>域均衡布局，切实提升医疗救治服务质量，构建与人民群众卫生健康需求相适应的现代医疗服务体系，人人享有基本医疗服务。</w:t>
      </w:r>
    </w:p>
    <w:p w14:paraId="16F01A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Hans"/>
        </w:rPr>
        <w:t>优化医疗卫生资源配置。</w:t>
      </w:r>
      <w:r>
        <w:rPr>
          <w:rFonts w:hint="default" w:ascii="仿宋_GB2312" w:hAnsi="仿宋_GB2312" w:eastAsia="仿宋_GB2312" w:cs="仿宋_GB2312"/>
          <w:color w:val="auto"/>
          <w:sz w:val="32"/>
          <w:szCs w:val="32"/>
          <w:lang w:val="en-US" w:eastAsia="zh-CN"/>
        </w:rPr>
        <w:t>坚持以人民健康为中心，整合县域医疗卫生资源，促进医疗卫生资源优化重组和共享，加强县域医共体建设，依托医共体建设开放共享的影像、心电、病理诊断、医学检验等中心，加强远程医疗和信息化设备配备，与高水平省市级医院对接，与基层医疗卫生机构联通。</w:t>
      </w:r>
      <w:r>
        <w:rPr>
          <w:rFonts w:hint="eastAsia" w:ascii="仿宋_GB2312" w:hAnsi="仿宋_GB2312" w:eastAsia="仿宋_GB2312" w:cs="仿宋_GB2312"/>
          <w:color w:val="auto"/>
          <w:sz w:val="32"/>
          <w:szCs w:val="32"/>
          <w:lang w:val="en-US" w:eastAsia="zh-CN"/>
        </w:rPr>
        <w:t>完成县中医医院整体搬迁，谋划县人民医院整体搬迁，</w:t>
      </w:r>
      <w:r>
        <w:rPr>
          <w:rFonts w:hint="default" w:ascii="仿宋_GB2312" w:hAnsi="仿宋_GB2312" w:eastAsia="仿宋_GB2312" w:cs="仿宋_GB2312"/>
          <w:color w:val="auto"/>
          <w:sz w:val="32"/>
          <w:szCs w:val="32"/>
          <w:lang w:val="en-US" w:eastAsia="zh-CN"/>
        </w:rPr>
        <w:t>整合全县医疗卫生资源，建设县级急救中心，建立完善县域120急救网络。巩固完善县、乡、村三级基层医疗卫生服务体系，推进县乡一体、乡村一体管理，强化基层医疗卫生机构的居民健康“守门人”能力，推进慢性病预防、治疗、管理相结合，促进医共体内临床诊治与预防保健相衔接，不断提高县域医疗卫生服务体系整体效能。大力推动医疗基础设施建设，加大土地、资金、人才保障力度，扩大投资渠道</w:t>
      </w:r>
      <w:r>
        <w:rPr>
          <w:rFonts w:hint="eastAsia" w:ascii="仿宋_GB2312" w:hAnsi="仿宋_GB2312" w:eastAsia="仿宋_GB2312" w:cs="仿宋_GB2312"/>
          <w:color w:val="auto"/>
          <w:sz w:val="32"/>
          <w:szCs w:val="32"/>
          <w:lang w:val="en-US" w:eastAsia="zh-Hans"/>
        </w:rPr>
        <w:t>。</w:t>
      </w:r>
      <w:r>
        <w:rPr>
          <w:rFonts w:hint="default" w:ascii="仿宋_GB2312" w:hAnsi="仿宋_GB2312" w:eastAsia="仿宋_GB2312" w:cs="仿宋_GB2312"/>
          <w:color w:val="auto"/>
          <w:sz w:val="32"/>
          <w:szCs w:val="32"/>
          <w:lang w:val="en-US" w:eastAsia="zh-CN"/>
        </w:rPr>
        <w:t>“十四五”期间</w:t>
      </w:r>
      <w:r>
        <w:rPr>
          <w:rFonts w:hint="eastAsia" w:ascii="仿宋_GB2312" w:hAnsi="仿宋_GB2312" w:eastAsia="仿宋_GB2312" w:cs="仿宋_GB2312"/>
          <w:color w:val="auto"/>
          <w:sz w:val="32"/>
          <w:szCs w:val="32"/>
          <w:lang w:val="en-US" w:eastAsia="zh-Hans"/>
        </w:rPr>
        <w:t>，</w:t>
      </w:r>
      <w:r>
        <w:rPr>
          <w:rFonts w:hint="default" w:ascii="仿宋_GB2312" w:hAnsi="仿宋_GB2312" w:eastAsia="仿宋_GB2312" w:cs="仿宋_GB2312"/>
          <w:color w:val="auto"/>
          <w:sz w:val="32"/>
          <w:szCs w:val="32"/>
          <w:lang w:val="en-US" w:eastAsia="zh-CN"/>
        </w:rPr>
        <w:t>全县医疗卫生基础设施建设投入不少于2.5亿元。</w:t>
      </w:r>
    </w:p>
    <w:p w14:paraId="3E4D98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b/>
          <w:bCs/>
          <w:color w:val="auto"/>
          <w:sz w:val="32"/>
          <w:szCs w:val="32"/>
          <w:lang w:val="en-US" w:eastAsia="zh-CN"/>
        </w:rPr>
        <w:t>推动医疗服务能力提升</w:t>
      </w: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color w:val="auto"/>
          <w:sz w:val="32"/>
          <w:szCs w:val="32"/>
          <w:lang w:val="en-US" w:eastAsia="zh-Hans"/>
        </w:rPr>
        <w:t>以打造黔东片区医疗中心为重点，</w:t>
      </w:r>
      <w:r>
        <w:rPr>
          <w:rFonts w:hint="eastAsia" w:ascii="仿宋_GB2312" w:hAnsi="仿宋_GB2312" w:eastAsia="仿宋_GB2312" w:cs="仿宋_GB2312"/>
          <w:color w:val="auto"/>
          <w:sz w:val="32"/>
          <w:szCs w:val="32"/>
          <w:lang w:val="en-US" w:eastAsia="zh-CN"/>
        </w:rPr>
        <w:t>加快提升医疗机构等级建设，大力推动三穗县医疗机构专科建设，重点加强胸痛、卒中、创伤、呼吸、孕产妇等中心能力建设，着力提升脑病科、肺病科、中医妇科、骨伤科、中医儿科、皮肤科、老年病科、康复科等重点专科能力</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加强基层医疗卫生服务体系建设，提升基层医疗卫生服务水平。</w:t>
      </w:r>
      <w:r>
        <w:rPr>
          <w:rFonts w:hint="eastAsia" w:ascii="仿宋_GB2312" w:hAnsi="仿宋_GB2312" w:eastAsia="仿宋_GB2312" w:cs="仿宋_GB2312"/>
          <w:color w:val="auto"/>
          <w:sz w:val="32"/>
          <w:szCs w:val="32"/>
          <w:lang w:val="en-US" w:eastAsia="zh-CN"/>
        </w:rPr>
        <w:t>按照现有</w:t>
      </w:r>
      <w:r>
        <w:rPr>
          <w:rFonts w:hint="eastAsia" w:ascii="仿宋_GB2312" w:hAnsi="仿宋_GB2312" w:eastAsia="仿宋_GB2312" w:cs="仿宋_GB2312"/>
          <w:color w:val="auto"/>
          <w:sz w:val="32"/>
          <w:szCs w:val="32"/>
          <w:lang w:val="en-US" w:eastAsia="zh-Hans"/>
        </w:rPr>
        <w:t>区划设置配齐</w:t>
      </w:r>
      <w:r>
        <w:rPr>
          <w:rFonts w:hint="eastAsia" w:ascii="仿宋_GB2312" w:hAnsi="仿宋_GB2312" w:eastAsia="仿宋_GB2312" w:cs="仿宋_GB2312"/>
          <w:color w:val="auto"/>
          <w:sz w:val="32"/>
          <w:szCs w:val="32"/>
          <w:lang w:val="en-US" w:eastAsia="zh-CN"/>
        </w:rPr>
        <w:t>街道社区卫生服务中心。</w:t>
      </w:r>
      <w:r>
        <w:rPr>
          <w:rFonts w:hint="eastAsia" w:ascii="仿宋_GB2312" w:hAnsi="仿宋_GB2312" w:eastAsia="仿宋_GB2312" w:cs="仿宋_GB2312"/>
          <w:color w:val="auto"/>
          <w:sz w:val="32"/>
          <w:szCs w:val="32"/>
        </w:rPr>
        <w:t>实现综合医院、中医院、妇幼保健院能力提升</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基层首诊、双向转诊、急慢分治、上下联动</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的分级诊疗制度全面落实，</w:t>
      </w:r>
      <w:r>
        <w:rPr>
          <w:rFonts w:hint="eastAsia" w:ascii="仿宋_GB2312" w:hAnsi="仿宋_GB2312" w:eastAsia="仿宋_GB2312" w:cs="仿宋_GB2312"/>
          <w:color w:val="auto"/>
          <w:sz w:val="32"/>
          <w:szCs w:val="32"/>
        </w:rPr>
        <w:t>县域内就诊率达90%以上</w:t>
      </w:r>
      <w:r>
        <w:rPr>
          <w:rFonts w:hint="eastAsia" w:ascii="仿宋_GB2312" w:hAnsi="仿宋_GB2312" w:eastAsia="仿宋_GB2312" w:cs="仿宋_GB2312"/>
          <w:color w:val="auto"/>
          <w:sz w:val="32"/>
          <w:szCs w:val="32"/>
          <w:lang w:eastAsia="zh-Hans"/>
        </w:rPr>
        <w:t>。</w:t>
      </w:r>
    </w:p>
    <w:p w14:paraId="0A4187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trike/>
          <w:color w:val="auto"/>
          <w:sz w:val="32"/>
          <w:szCs w:val="32"/>
        </w:rPr>
      </w:pPr>
      <w:r>
        <w:rPr>
          <w:rFonts w:hint="eastAsia" w:ascii="仿宋_GB2312" w:hAnsi="仿宋_GB2312" w:eastAsia="仿宋_GB2312" w:cs="仿宋_GB2312"/>
          <w:b/>
          <w:bCs/>
          <w:color w:val="auto"/>
          <w:sz w:val="32"/>
          <w:szCs w:val="32"/>
          <w:lang w:val="en-US" w:eastAsia="zh-Hans"/>
        </w:rPr>
        <w:t>构建急危重症医疗救治体系。</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en-US" w:eastAsia="zh-Hans"/>
        </w:rPr>
        <w:t>县人民医院</w:t>
      </w:r>
      <w:r>
        <w:rPr>
          <w:rFonts w:hint="eastAsia" w:ascii="仿宋_GB2312" w:hAnsi="仿宋_GB2312" w:eastAsia="仿宋_GB2312" w:cs="仿宋_GB2312"/>
          <w:color w:val="auto"/>
          <w:sz w:val="32"/>
          <w:szCs w:val="32"/>
        </w:rPr>
        <w:t>构建急危重症医疗救治体系。按照平战结合原则，完成二级以上医疗机构可转换传染病区、可转换ICU改造升级建设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加强创伤</w:t>
      </w:r>
      <w:r>
        <w:rPr>
          <w:rFonts w:hint="eastAsia" w:ascii="仿宋_GB2312" w:hAnsi="仿宋_GB2312" w:eastAsia="仿宋_GB2312" w:cs="仿宋_GB2312"/>
          <w:color w:val="auto"/>
          <w:sz w:val="32"/>
          <w:szCs w:val="32"/>
          <w:lang w:val="en-US" w:eastAsia="zh-Hans"/>
        </w:rPr>
        <w:t>中心</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胸痛中心、卒中中心等</w:t>
      </w:r>
      <w:r>
        <w:rPr>
          <w:rFonts w:hint="eastAsia" w:ascii="仿宋_GB2312" w:hAnsi="仿宋_GB2312" w:eastAsia="仿宋_GB2312" w:cs="仿宋_GB2312"/>
          <w:color w:val="auto"/>
          <w:sz w:val="32"/>
          <w:szCs w:val="32"/>
        </w:rPr>
        <w:t>多学科</w:t>
      </w:r>
      <w:r>
        <w:rPr>
          <w:rFonts w:hint="eastAsia" w:ascii="仿宋_GB2312" w:hAnsi="仿宋_GB2312" w:eastAsia="仿宋_GB2312" w:cs="仿宋_GB2312"/>
          <w:color w:val="auto"/>
          <w:sz w:val="32"/>
          <w:szCs w:val="32"/>
          <w:lang w:val="en-US" w:eastAsia="zh-Hans"/>
        </w:rPr>
        <w:t>联合</w:t>
      </w:r>
      <w:r>
        <w:rPr>
          <w:rFonts w:hint="eastAsia" w:ascii="仿宋_GB2312" w:hAnsi="仿宋_GB2312" w:eastAsia="仿宋_GB2312" w:cs="仿宋_GB2312"/>
          <w:color w:val="auto"/>
          <w:sz w:val="32"/>
          <w:szCs w:val="32"/>
        </w:rPr>
        <w:t>救治团队</w:t>
      </w:r>
      <w:r>
        <w:rPr>
          <w:rFonts w:hint="eastAsia" w:ascii="仿宋_GB2312" w:hAnsi="仿宋_GB2312" w:eastAsia="仿宋_GB2312" w:cs="仿宋_GB2312"/>
          <w:color w:val="auto"/>
          <w:sz w:val="32"/>
          <w:szCs w:val="32"/>
          <w:lang w:val="en-US" w:eastAsia="zh-Hans"/>
        </w:rPr>
        <w:t>建设</w:t>
      </w:r>
      <w:r>
        <w:rPr>
          <w:rFonts w:hint="eastAsia" w:ascii="仿宋_GB2312" w:hAnsi="仿宋_GB2312" w:eastAsia="仿宋_GB2312" w:cs="仿宋_GB2312"/>
          <w:color w:val="auto"/>
          <w:sz w:val="32"/>
          <w:szCs w:val="32"/>
        </w:rPr>
        <w:t>。加强院前急救，强化重点单位公共场所急救器械设备配置，</w:t>
      </w:r>
      <w:r>
        <w:rPr>
          <w:rFonts w:hint="eastAsia" w:ascii="仿宋_GB2312" w:hAnsi="仿宋_GB2312" w:eastAsia="仿宋_GB2312" w:cs="仿宋_GB2312"/>
          <w:color w:val="auto"/>
          <w:spacing w:val="8"/>
          <w:sz w:val="32"/>
          <w:szCs w:val="32"/>
          <w:shd w:val="clear" w:color="auto" w:fill="FFFFFF"/>
        </w:rPr>
        <w:t>制定公共场所AED设备投放布局标准</w:t>
      </w:r>
      <w:r>
        <w:rPr>
          <w:rFonts w:hint="eastAsia" w:ascii="仿宋_GB2312" w:hAnsi="仿宋_GB2312" w:eastAsia="仿宋_GB2312" w:cs="仿宋_GB2312"/>
          <w:color w:val="auto"/>
          <w:sz w:val="32"/>
          <w:szCs w:val="32"/>
        </w:rPr>
        <w:t>。</w:t>
      </w:r>
    </w:p>
    <w:p w14:paraId="59B3D6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构建多元化办医体系。</w:t>
      </w:r>
      <w:r>
        <w:rPr>
          <w:rFonts w:hint="eastAsia" w:ascii="仿宋_GB2312" w:hAnsi="仿宋_GB2312" w:eastAsia="仿宋_GB2312" w:cs="仿宋_GB2312"/>
          <w:color w:val="auto"/>
          <w:sz w:val="32"/>
          <w:szCs w:val="32"/>
        </w:rPr>
        <w:t>加快社会办医发展，引导社会力量参与医养、康养、护理、康复等健康领域服务。</w:t>
      </w:r>
      <w:r>
        <w:rPr>
          <w:rFonts w:hint="eastAsia" w:ascii="仿宋_GB2312" w:hAnsi="仿宋_GB2312" w:eastAsia="仿宋_GB2312" w:cs="仿宋_GB2312"/>
          <w:color w:val="auto"/>
          <w:sz w:val="32"/>
          <w:szCs w:val="32"/>
          <w:lang w:val="en-US" w:eastAsia="zh-Hans"/>
        </w:rPr>
        <w:t>加强民营医院监管，补齐公立医院服务短板。</w:t>
      </w:r>
      <w:r>
        <w:rPr>
          <w:rStyle w:val="25"/>
          <w:rFonts w:hint="eastAsia" w:ascii="仿宋_GB2312" w:hAnsi="仿宋_GB2312" w:eastAsia="仿宋_GB2312" w:cs="仿宋_GB2312"/>
          <w:color w:val="auto"/>
          <w:sz w:val="32"/>
          <w:szCs w:val="32"/>
        </w:rPr>
        <w:t>鼓励和</w:t>
      </w:r>
      <w:r>
        <w:rPr>
          <w:rFonts w:hint="eastAsia" w:ascii="仿宋_GB2312" w:hAnsi="仿宋_GB2312" w:eastAsia="仿宋_GB2312" w:cs="仿宋_GB2312"/>
          <w:color w:val="auto"/>
          <w:sz w:val="32"/>
          <w:szCs w:val="32"/>
        </w:rPr>
        <w:t>引导社会力量新办医院在城乡接合部进行布局。</w:t>
      </w:r>
      <w:r>
        <w:rPr>
          <w:rFonts w:hint="eastAsia" w:ascii="仿宋_GB2312" w:hAnsi="仿宋_GB2312" w:eastAsia="仿宋_GB2312" w:cs="仿宋_GB2312"/>
          <w:color w:val="auto"/>
          <w:sz w:val="32"/>
          <w:szCs w:val="32"/>
          <w:lang w:val="en-US" w:eastAsia="zh-CN"/>
        </w:rPr>
        <w:t>完善和落实促进社会办医疗机构发展的各项政策，确保社会办医疗机构享有与公立医疗机构平等的法律地位和待遇。科学制定医疗机构设置规划，为社会办医发展预留充分的空间，明确社会办医疗机构的税费优惠政策，鼓励和支持卫生技术人才合理流动。</w:t>
      </w:r>
    </w:p>
    <w:p w14:paraId="79C0E9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Hans"/>
        </w:rPr>
        <w:t>夯实基层医疗卫生服务基础</w:t>
      </w:r>
    </w:p>
    <w:p w14:paraId="7AD7A1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default" w:ascii="仿宋_GB2312" w:hAnsi="仿宋_GB2312" w:eastAsia="仿宋_GB2312" w:cs="仿宋_GB2312"/>
          <w:color w:val="auto"/>
          <w:sz w:val="32"/>
          <w:szCs w:val="32"/>
          <w:lang w:val="en-US" w:eastAsia="zh-CN"/>
        </w:rPr>
        <w:t>强力推进</w:t>
      </w:r>
      <w:r>
        <w:rPr>
          <w:rFonts w:hint="eastAsia" w:ascii="仿宋_GB2312" w:hAnsi="仿宋_GB2312" w:eastAsia="仿宋_GB2312" w:cs="仿宋_GB2312"/>
          <w:color w:val="auto"/>
          <w:sz w:val="32"/>
          <w:szCs w:val="32"/>
          <w:lang w:val="en-US" w:eastAsia="zh-CN"/>
        </w:rPr>
        <w:t>紧密型县域医疗卫生共同体</w:t>
      </w:r>
      <w:r>
        <w:rPr>
          <w:rFonts w:hint="default" w:ascii="仿宋_GB2312" w:hAnsi="仿宋_GB2312" w:eastAsia="仿宋_GB2312" w:cs="仿宋_GB2312"/>
          <w:color w:val="auto"/>
          <w:sz w:val="32"/>
          <w:szCs w:val="32"/>
          <w:lang w:val="en-US" w:eastAsia="zh-CN"/>
        </w:rPr>
        <w:t>建设，强化城乡基本医疗卫生资源均衡布局，实现县乡医疗卫生技术、设备和人员等全面整合，切实发挥整合效应。</w:t>
      </w:r>
    </w:p>
    <w:p w14:paraId="59BF1F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color w:val="auto"/>
          <w:kern w:val="0"/>
          <w:sz w:val="32"/>
          <w:szCs w:val="32"/>
          <w:highlight w:val="yellow"/>
          <w:lang w:val="en-US" w:eastAsia="zh-CN" w:bidi="ar-SA"/>
        </w:rPr>
      </w:pPr>
      <w:r>
        <w:rPr>
          <w:rFonts w:hint="eastAsia" w:ascii="仿宋_GB2312" w:hAnsi="仿宋_GB2312" w:eastAsia="仿宋_GB2312" w:cs="仿宋_GB2312"/>
          <w:b/>
          <w:bCs/>
          <w:color w:val="auto"/>
          <w:kern w:val="0"/>
          <w:sz w:val="32"/>
          <w:szCs w:val="32"/>
          <w:lang w:val="en-US" w:eastAsia="zh-CN" w:bidi="ar-SA"/>
        </w:rPr>
        <w:t>加强基层卫生服务网络建设。</w:t>
      </w:r>
      <w:r>
        <w:rPr>
          <w:rFonts w:hint="eastAsia" w:ascii="仿宋_GB2312" w:hAnsi="仿宋_GB2312" w:eastAsia="仿宋_GB2312" w:cs="仿宋_GB2312"/>
          <w:b w:val="0"/>
          <w:bCs w:val="0"/>
          <w:color w:val="auto"/>
          <w:kern w:val="0"/>
          <w:sz w:val="32"/>
          <w:szCs w:val="32"/>
          <w:lang w:val="en-US" w:eastAsia="zh-CN" w:bidi="ar-SA"/>
        </w:rPr>
        <w:t>健全城乡医疗卫生服务网点，形成与人口分布相适应的网点</w:t>
      </w:r>
      <w:r>
        <w:rPr>
          <w:rFonts w:hint="eastAsia" w:ascii="仿宋_GB2312" w:hAnsi="仿宋_GB2312" w:eastAsia="仿宋_GB2312" w:cs="仿宋_GB2312"/>
          <w:bCs/>
          <w:color w:val="auto"/>
          <w:kern w:val="0"/>
          <w:sz w:val="32"/>
          <w:szCs w:val="32"/>
          <w:lang w:val="en-US" w:eastAsia="zh-CN" w:bidi="ar-SA"/>
        </w:rPr>
        <w:t>布局。以居民健康需求为导向，加快推进社区医院建设。完成社区卫生服务机构和乡镇卫生院业务用房改扩建，按标准配齐仪器设备，提档升级诊疗条件。融入国家乡村建设行动，实施医疗卫生服务“网底”工程。采取政府补助、社会资助等方式，改善村卫生室服务条件，深化乡村一体化管理。</w:t>
      </w:r>
      <w:r>
        <w:rPr>
          <w:rFonts w:hint="eastAsia" w:ascii="仿宋_GB2312" w:hAnsi="仿宋_GB2312" w:eastAsia="仿宋_GB2312" w:cs="仿宋_GB2312"/>
          <w:color w:val="auto"/>
          <w:sz w:val="32"/>
          <w:szCs w:val="32"/>
          <w:lang w:val="en-US" w:eastAsia="zh-CN"/>
        </w:rPr>
        <w:t>配齐配强行政村卫生室合格村医，全面开展基本公共卫生服务</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bCs/>
          <w:color w:val="auto"/>
          <w:kern w:val="0"/>
          <w:sz w:val="32"/>
          <w:szCs w:val="32"/>
          <w:lang w:val="en-US" w:eastAsia="zh-CN" w:bidi="ar-SA"/>
        </w:rPr>
        <w:t>完善乡村医卫人才引进与退出机制。</w:t>
      </w:r>
    </w:p>
    <w:p w14:paraId="1E43EE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SA"/>
        </w:rPr>
        <w:t>提升基层卫生服务能力。</w:t>
      </w:r>
      <w:r>
        <w:rPr>
          <w:rFonts w:hint="eastAsia" w:ascii="仿宋_GB2312" w:hAnsi="仿宋_GB2312" w:eastAsia="仿宋_GB2312" w:cs="仿宋_GB2312"/>
          <w:color w:val="auto"/>
          <w:sz w:val="32"/>
          <w:szCs w:val="32"/>
        </w:rPr>
        <w:t>推进乡镇卫生院和村卫生室建设。强化乡镇卫生院基本医疗服务功能，提升急诊急救、二级以下常规手术、高危孕产妇筛查、儿保等医疗服务能力。开放乡镇卫生院慢性病</w:t>
      </w:r>
      <w:r>
        <w:rPr>
          <w:rFonts w:hint="eastAsia" w:ascii="仿宋_GB2312" w:hAnsi="仿宋_GB2312" w:eastAsia="仿宋_GB2312" w:cs="仿宋_GB2312"/>
          <w:color w:val="auto"/>
          <w:sz w:val="32"/>
          <w:szCs w:val="32"/>
          <w:lang w:eastAsia="zh-CN"/>
        </w:rPr>
        <w:t>延</w:t>
      </w:r>
      <w:r>
        <w:rPr>
          <w:rFonts w:hint="eastAsia" w:ascii="仿宋_GB2312" w:hAnsi="仿宋_GB2312" w:eastAsia="仿宋_GB2312" w:cs="仿宋_GB2312"/>
          <w:color w:val="auto"/>
          <w:sz w:val="32"/>
          <w:szCs w:val="32"/>
        </w:rPr>
        <w:t>长处方，引导慢性病人到基层就诊。加强基层中医药</w:t>
      </w:r>
      <w:r>
        <w:rPr>
          <w:rFonts w:hint="eastAsia" w:ascii="仿宋_GB2312" w:hAnsi="仿宋_GB2312" w:eastAsia="仿宋_GB2312" w:cs="仿宋_GB2312"/>
          <w:color w:val="auto"/>
          <w:sz w:val="32"/>
          <w:szCs w:val="32"/>
          <w:lang w:val="en-US" w:eastAsia="zh-Hans"/>
        </w:rPr>
        <w:t>人才培养和</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Hans"/>
        </w:rPr>
        <w:t>能力提升，不断提高中医药实用技术推广和中医诊疗水平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kern w:val="0"/>
          <w:sz w:val="32"/>
          <w:szCs w:val="32"/>
          <w:lang w:val="en-US" w:eastAsia="zh-CN" w:bidi="ar-SA"/>
        </w:rPr>
        <w:t>加强</w:t>
      </w:r>
      <w:r>
        <w:rPr>
          <w:rFonts w:hint="eastAsia" w:ascii="仿宋_GB2312" w:hAnsi="仿宋_GB2312" w:eastAsia="仿宋_GB2312" w:cs="仿宋_GB2312"/>
          <w:bCs/>
          <w:color w:val="auto"/>
          <w:kern w:val="0"/>
          <w:sz w:val="32"/>
          <w:szCs w:val="32"/>
          <w:lang w:val="en-US" w:eastAsia="zh-Hans" w:bidi="ar-SA"/>
        </w:rPr>
        <w:t>基层医疗</w:t>
      </w:r>
      <w:r>
        <w:rPr>
          <w:rFonts w:hint="eastAsia" w:ascii="仿宋_GB2312" w:hAnsi="仿宋_GB2312" w:eastAsia="仿宋_GB2312" w:cs="仿宋_GB2312"/>
          <w:bCs/>
          <w:color w:val="auto"/>
          <w:kern w:val="0"/>
          <w:sz w:val="32"/>
          <w:szCs w:val="32"/>
          <w:lang w:val="en-US" w:eastAsia="zh-CN" w:bidi="ar-SA"/>
        </w:rPr>
        <w:t>队伍建设，加强基层医院管理人才及乡村医生岗位培训。落实村卫生室补助政策</w:t>
      </w:r>
      <w:r>
        <w:rPr>
          <w:rFonts w:hint="eastAsia" w:ascii="仿宋_GB2312" w:hAnsi="仿宋_GB2312" w:eastAsia="仿宋_GB2312" w:cs="仿宋_GB2312"/>
          <w:bCs/>
          <w:color w:val="auto"/>
          <w:kern w:val="0"/>
          <w:sz w:val="32"/>
          <w:szCs w:val="32"/>
          <w:lang w:val="en-US" w:eastAsia="zh-Hans" w:bidi="ar-SA"/>
        </w:rPr>
        <w:t>，</w:t>
      </w:r>
      <w:r>
        <w:rPr>
          <w:rFonts w:hint="eastAsia" w:ascii="仿宋_GB2312" w:hAnsi="仿宋_GB2312" w:eastAsia="仿宋_GB2312" w:cs="仿宋_GB2312"/>
          <w:color w:val="auto"/>
          <w:sz w:val="32"/>
          <w:szCs w:val="32"/>
          <w:lang w:val="en-US" w:eastAsia="zh-CN"/>
        </w:rPr>
        <w:t>逐步提高村医待遇</w:t>
      </w:r>
      <w:r>
        <w:rPr>
          <w:rFonts w:hint="eastAsia" w:ascii="仿宋_GB2312" w:hAnsi="仿宋_GB2312" w:eastAsia="仿宋_GB2312" w:cs="仿宋_GB2312"/>
          <w:bCs/>
          <w:color w:val="auto"/>
          <w:kern w:val="0"/>
          <w:sz w:val="32"/>
          <w:szCs w:val="32"/>
          <w:lang w:val="en-US" w:eastAsia="zh-CN" w:bidi="ar-SA"/>
        </w:rPr>
        <w:t>。</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eastAsia="zh-CN"/>
        </w:rPr>
        <w:t>筑牢</w:t>
      </w:r>
      <w:r>
        <w:rPr>
          <w:rFonts w:hint="default" w:ascii="仿宋_GB2312" w:hAnsi="仿宋_GB2312" w:eastAsia="仿宋_GB2312" w:cs="仿宋_GB2312"/>
          <w:color w:val="auto"/>
          <w:sz w:val="32"/>
          <w:szCs w:val="32"/>
          <w:lang w:val="en-US" w:eastAsia="zh-CN"/>
        </w:rPr>
        <w:t>以村卫生室（社区卫生服务站）为主的基层卫生服务网底体系</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rPr>
        <w:t>力争</w:t>
      </w: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个以上乡镇卫生院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社区卫生服务中心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达到国家推荐标准。</w:t>
      </w:r>
    </w:p>
    <w:tbl>
      <w:tblPr>
        <w:tblStyle w:val="16"/>
        <w:tblW w:w="833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14:paraId="1062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8336" w:type="dxa"/>
            <w:vAlign w:val="top"/>
          </w:tcPr>
          <w:p w14:paraId="12C2D786">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28"/>
                <w:szCs w:val="28"/>
                <w:lang w:val="en-US" w:eastAsia="zh-CN" w:bidi="ar-SA"/>
              </w:rPr>
              <w:t>专栏</w:t>
            </w:r>
            <w:r>
              <w:rPr>
                <w:rFonts w:hint="default" w:ascii="仿宋_GB2312" w:hAnsi="仿宋_GB2312" w:eastAsia="仿宋_GB2312" w:cs="仿宋_GB2312"/>
                <w:b/>
                <w:bCs/>
                <w:color w:val="auto"/>
                <w:kern w:val="0"/>
                <w:sz w:val="28"/>
                <w:szCs w:val="28"/>
                <w:lang w:eastAsia="zh-CN" w:bidi="ar-SA"/>
              </w:rPr>
              <w:t>3</w:t>
            </w:r>
            <w:r>
              <w:rPr>
                <w:rFonts w:hint="eastAsia" w:ascii="仿宋_GB2312" w:hAnsi="仿宋_GB2312" w:eastAsia="仿宋_GB2312" w:cs="仿宋_GB2312"/>
                <w:b/>
                <w:bCs/>
                <w:color w:val="auto"/>
                <w:kern w:val="0"/>
                <w:sz w:val="28"/>
                <w:szCs w:val="28"/>
                <w:lang w:val="en-US" w:eastAsia="zh-Hans" w:bidi="ar-SA"/>
              </w:rPr>
              <w:t>：优质医疗资源扩容和均衡布局</w:t>
            </w:r>
          </w:p>
        </w:tc>
      </w:tr>
      <w:tr w14:paraId="700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6" w:type="dxa"/>
            <w:vAlign w:val="top"/>
          </w:tcPr>
          <w:p w14:paraId="2CA41F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val="en-US" w:eastAsia="zh-CN"/>
              </w:rPr>
              <w:t>医疗基础设施建设项目：</w:t>
            </w:r>
            <w:r>
              <w:rPr>
                <w:rFonts w:hint="eastAsia" w:ascii="仿宋_GB2312" w:hAnsi="仿宋_GB2312" w:eastAsia="仿宋_GB2312" w:cs="仿宋_GB2312"/>
                <w:color w:val="auto"/>
                <w:kern w:val="0"/>
                <w:sz w:val="24"/>
                <w:szCs w:val="24"/>
                <w:lang w:val="en-US" w:eastAsia="zh-CN"/>
              </w:rPr>
              <w:t>三穗县疾病预防控制中心标准化建设、三穗县医疗应急物资储备库建设、三穗县传染病医院建设、三穗县体育馆方舱医院建设、三穗县急救中心、黔东（三穗）精神康复专科医院及精神残疾康复托养中心建设、武笔街道卫生服务中心综合服务楼建设、三穗县疫情应急处置指挥中心建设项目、三穗县中医药传承创新综合楼建设项目、三穗县中西医协同疑难病症诊治能力提升建设项目等。</w:t>
            </w:r>
          </w:p>
          <w:p w14:paraId="520BE7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val="en-US" w:eastAsia="zh-CN"/>
              </w:rPr>
              <w:t>三穗县人民医院整体能力提升项目：</w:t>
            </w:r>
            <w:r>
              <w:rPr>
                <w:rFonts w:hint="eastAsia" w:ascii="仿宋_GB2312" w:hAnsi="仿宋_GB2312" w:eastAsia="仿宋_GB2312" w:cs="仿宋_GB2312"/>
                <w:color w:val="auto"/>
                <w:kern w:val="0"/>
                <w:sz w:val="24"/>
                <w:szCs w:val="24"/>
                <w:lang w:val="en-US" w:eastAsia="zh-CN"/>
              </w:rPr>
              <w:t>三穗县人民医院智慧医院信息化</w:t>
            </w:r>
            <w:r>
              <w:rPr>
                <w:rFonts w:hint="eastAsia" w:ascii="仿宋_GB2312" w:hAnsi="仿宋_GB2312" w:eastAsia="仿宋_GB2312" w:cs="仿宋_GB2312"/>
                <w:color w:val="auto"/>
                <w:kern w:val="0"/>
                <w:sz w:val="24"/>
                <w:szCs w:val="24"/>
                <w:lang w:val="en-US" w:eastAsia="zh-Hans"/>
              </w:rPr>
              <w:t>、</w:t>
            </w:r>
            <w:r>
              <w:rPr>
                <w:rFonts w:hint="eastAsia" w:ascii="仿宋_GB2312" w:hAnsi="仿宋_GB2312" w:eastAsia="仿宋_GB2312" w:cs="仿宋_GB2312"/>
                <w:color w:val="auto"/>
                <w:kern w:val="0"/>
                <w:sz w:val="24"/>
                <w:szCs w:val="24"/>
                <w:lang w:val="en-US" w:eastAsia="zh-CN"/>
              </w:rPr>
              <w:t xml:space="preserve">三穗县人民医院救治能力提升、三穗县人民医院传染病房建设、三穗县人民医院医疗设备装备能力提升等项目。 </w:t>
            </w:r>
          </w:p>
          <w:p w14:paraId="5F4991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val="en-US" w:eastAsia="zh-CN"/>
              </w:rPr>
              <w:t>三穗县中医医院综合服务能力提升项目：三</w:t>
            </w:r>
            <w:r>
              <w:rPr>
                <w:rFonts w:hint="eastAsia" w:ascii="仿宋_GB2312" w:hAnsi="仿宋_GB2312" w:eastAsia="仿宋_GB2312" w:cs="仿宋_GB2312"/>
                <w:color w:val="auto"/>
                <w:kern w:val="0"/>
                <w:sz w:val="24"/>
                <w:szCs w:val="24"/>
                <w:lang w:val="en-US" w:eastAsia="zh-CN"/>
              </w:rPr>
              <w:t>穗县中医医院信息化国标4级建设项目</w:t>
            </w:r>
            <w:r>
              <w:rPr>
                <w:rFonts w:hint="eastAsia" w:ascii="仿宋_GB2312" w:hAnsi="仿宋_GB2312" w:eastAsia="仿宋_GB2312" w:cs="仿宋_GB2312"/>
                <w:color w:val="auto"/>
                <w:kern w:val="0"/>
                <w:sz w:val="24"/>
                <w:szCs w:val="24"/>
                <w:lang w:val="en-US" w:eastAsia="zh-Hans"/>
              </w:rPr>
              <w:t>、</w:t>
            </w:r>
            <w:r>
              <w:rPr>
                <w:rFonts w:hint="eastAsia" w:ascii="仿宋_GB2312" w:hAnsi="仿宋_GB2312" w:eastAsia="仿宋_GB2312" w:cs="仿宋_GB2312"/>
                <w:color w:val="auto"/>
                <w:kern w:val="0"/>
                <w:sz w:val="24"/>
                <w:szCs w:val="24"/>
                <w:lang w:val="en-US" w:eastAsia="zh-CN"/>
              </w:rPr>
              <w:t xml:space="preserve">三穗县中医医院二期工程建设、三穗县中医医院名老中医传承室建设、三穗县中医药传承创新综合楼。 </w:t>
            </w:r>
          </w:p>
          <w:p w14:paraId="4629ED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三穗县妇幼保健建设项目：</w:t>
            </w:r>
            <w:r>
              <w:rPr>
                <w:rFonts w:hint="eastAsia" w:ascii="仿宋_GB2312" w:hAnsi="仿宋_GB2312" w:eastAsia="仿宋_GB2312" w:cs="仿宋_GB2312"/>
                <w:color w:val="auto"/>
                <w:kern w:val="0"/>
                <w:sz w:val="24"/>
                <w:szCs w:val="24"/>
                <w:lang w:val="en-US" w:eastAsia="zh-CN"/>
              </w:rPr>
              <w:t>三穗县妇幼健康保障工程建设、三穗县托育服务建设、三穗县妇幼保健院医技楼建设、三穗县妇幼保健院公共卫生服务楼建设、三穗县妇女儿童救治服务能力提升等</w:t>
            </w:r>
            <w:r>
              <w:rPr>
                <w:rFonts w:hint="eastAsia" w:ascii="仿宋_GB2312" w:hAnsi="仿宋_GB2312" w:eastAsia="仿宋_GB2312" w:cs="仿宋_GB2312"/>
                <w:color w:val="auto"/>
                <w:kern w:val="0"/>
                <w:sz w:val="24"/>
                <w:szCs w:val="24"/>
                <w:lang w:val="en-US" w:eastAsia="zh-Hans"/>
              </w:rPr>
              <w:t>项目</w:t>
            </w:r>
            <w:r>
              <w:rPr>
                <w:rFonts w:hint="eastAsia" w:ascii="仿宋_GB2312" w:hAnsi="仿宋_GB2312" w:eastAsia="仿宋_GB2312" w:cs="仿宋_GB2312"/>
                <w:color w:val="auto"/>
                <w:kern w:val="0"/>
                <w:sz w:val="24"/>
                <w:szCs w:val="24"/>
                <w:lang w:val="en-US" w:eastAsia="zh-CN"/>
              </w:rPr>
              <w:t>。</w:t>
            </w:r>
          </w:p>
          <w:p w14:paraId="012EA1E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24"/>
                <w:szCs w:val="24"/>
                <w:lang w:val="en-US" w:eastAsia="zh-CN"/>
              </w:rPr>
              <w:t>实施基层服务能力提升工程</w:t>
            </w:r>
            <w:r>
              <w:rPr>
                <w:rFonts w:hint="eastAsia" w:ascii="仿宋_GB2312" w:hAnsi="仿宋_GB2312" w:eastAsia="仿宋_GB2312" w:cs="仿宋_GB2312"/>
                <w:b/>
                <w:bCs/>
                <w:color w:val="auto"/>
                <w:kern w:val="0"/>
                <w:sz w:val="24"/>
                <w:szCs w:val="24"/>
                <w:lang w:val="en-US" w:eastAsia="zh-Hans"/>
              </w:rPr>
              <w:t>：</w:t>
            </w:r>
            <w:r>
              <w:rPr>
                <w:rFonts w:hint="eastAsia" w:ascii="仿宋_GB2312" w:hAnsi="仿宋_GB2312" w:eastAsia="仿宋_GB2312" w:cs="仿宋_GB2312"/>
                <w:color w:val="auto"/>
                <w:kern w:val="0"/>
                <w:sz w:val="24"/>
                <w:szCs w:val="24"/>
                <w:lang w:val="en-US" w:eastAsia="zh-Hans"/>
              </w:rPr>
              <w:t>款场乡卫生院服务能力提升，乡镇卫生院发热诊室建设，瓦寨镇卫生院公共卫生综合服务楼、台烈镇卫生院住院楼等建设，</w:t>
            </w:r>
            <w:r>
              <w:rPr>
                <w:rFonts w:hint="eastAsia" w:ascii="仿宋_GB2312" w:hAnsi="仿宋_GB2312" w:eastAsia="仿宋_GB2312" w:cs="仿宋_GB2312"/>
                <w:color w:val="auto"/>
                <w:kern w:val="0"/>
                <w:sz w:val="24"/>
                <w:szCs w:val="24"/>
                <w:lang w:val="en-US" w:eastAsia="zh-CN"/>
              </w:rPr>
              <w:t>到2025年，根据国家“优质服务基层行”活动推进</w:t>
            </w:r>
            <w:r>
              <w:rPr>
                <w:rFonts w:hint="eastAsia" w:ascii="仿宋_GB2312" w:hAnsi="仿宋_GB2312" w:eastAsia="仿宋_GB2312" w:cs="仿宋_GB2312"/>
                <w:color w:val="auto"/>
                <w:kern w:val="0"/>
                <w:sz w:val="24"/>
                <w:szCs w:val="24"/>
              </w:rPr>
              <w:t>情况，力争</w:t>
            </w:r>
            <w:r>
              <w:rPr>
                <w:rFonts w:hint="default"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Hans"/>
              </w:rPr>
              <w:t>个以上</w:t>
            </w:r>
            <w:r>
              <w:rPr>
                <w:rFonts w:hint="eastAsia" w:ascii="仿宋_GB2312" w:hAnsi="仿宋_GB2312" w:eastAsia="仿宋_GB2312" w:cs="仿宋_GB2312"/>
                <w:color w:val="auto"/>
                <w:kern w:val="0"/>
                <w:sz w:val="24"/>
                <w:szCs w:val="24"/>
              </w:rPr>
              <w:t>乡镇卫生院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社区卫生服务中心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达到国家推荐标准。</w:t>
            </w:r>
          </w:p>
        </w:tc>
      </w:tr>
    </w:tbl>
    <w:p w14:paraId="34921E94">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643" w:firstLineChars="200"/>
        <w:jc w:val="both"/>
        <w:textAlignment w:val="auto"/>
        <w:outlineLvl w:val="2"/>
        <w:rPr>
          <w:rFonts w:hint="default"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4</w:t>
      </w:r>
      <w:r>
        <w:rPr>
          <w:rFonts w:hint="default" w:ascii="仿宋_GB2312" w:hAnsi="仿宋_GB2312" w:eastAsia="仿宋_GB2312" w:cs="仿宋_GB2312"/>
          <w:b/>
          <w:bCs/>
          <w:color w:val="auto"/>
          <w:kern w:val="0"/>
          <w:sz w:val="32"/>
          <w:szCs w:val="32"/>
          <w:highlight w:val="none"/>
          <w:lang w:val="en-US" w:eastAsia="zh-CN" w:bidi="ar"/>
        </w:rPr>
        <w:t>.巩固拓展健康扶贫成果同乡村振兴有效衔接</w:t>
      </w:r>
    </w:p>
    <w:p w14:paraId="25C4DF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巩固</w:t>
      </w:r>
      <w:r>
        <w:rPr>
          <w:rFonts w:hint="eastAsia" w:ascii="仿宋_GB2312" w:hAnsi="仿宋_GB2312" w:eastAsia="仿宋_GB2312" w:cs="仿宋_GB2312"/>
          <w:color w:val="auto"/>
          <w:sz w:val="32"/>
          <w:szCs w:val="32"/>
          <w:highlight w:val="none"/>
          <w:lang w:val="en-US" w:eastAsia="zh-Hans"/>
        </w:rPr>
        <w:t>拓展</w:t>
      </w:r>
      <w:r>
        <w:rPr>
          <w:rFonts w:hint="eastAsia" w:ascii="仿宋_GB2312" w:hAnsi="仿宋_GB2312" w:eastAsia="仿宋_GB2312" w:cs="仿宋_GB2312"/>
          <w:color w:val="auto"/>
          <w:sz w:val="32"/>
          <w:szCs w:val="32"/>
          <w:highlight w:val="none"/>
        </w:rPr>
        <w:t>脱贫攻坚成果，推进健康扶贫与乡村振兴的有效衔接；深化东西部医疗卫生协作，夯实基层医疗卫生基础，建设健康乡村。</w:t>
      </w:r>
    </w:p>
    <w:p w14:paraId="68E3262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val="0"/>
          <w:color w:val="auto"/>
          <w:sz w:val="32"/>
          <w:szCs w:val="32"/>
          <w:highlight w:val="none"/>
        </w:rPr>
        <w:t>保持健康扶贫政策稳定。</w:t>
      </w:r>
      <w:r>
        <w:rPr>
          <w:rFonts w:hint="eastAsia" w:ascii="仿宋_GB2312" w:hAnsi="仿宋_GB2312" w:eastAsia="仿宋_GB2312" w:cs="仿宋_GB2312"/>
          <w:bCs/>
          <w:color w:val="auto"/>
          <w:sz w:val="32"/>
          <w:szCs w:val="32"/>
          <w:highlight w:val="none"/>
        </w:rPr>
        <w:t>持续跟踪</w:t>
      </w:r>
      <w:r>
        <w:rPr>
          <w:rFonts w:hint="eastAsia" w:ascii="仿宋_GB2312" w:hAnsi="仿宋_GB2312" w:eastAsia="仿宋_GB2312" w:cs="仿宋_GB2312"/>
          <w:bCs/>
          <w:color w:val="auto"/>
          <w:sz w:val="32"/>
          <w:szCs w:val="32"/>
          <w:highlight w:val="none"/>
          <w:lang w:val="en-US" w:eastAsia="zh-Hans"/>
        </w:rPr>
        <w:t>医疗保障</w:t>
      </w:r>
      <w:r>
        <w:rPr>
          <w:rFonts w:hint="eastAsia" w:ascii="仿宋_GB2312" w:hAnsi="仿宋_GB2312" w:eastAsia="仿宋_GB2312" w:cs="仿宋_GB2312"/>
          <w:bCs/>
          <w:color w:val="auto"/>
          <w:sz w:val="32"/>
          <w:szCs w:val="32"/>
          <w:highlight w:val="none"/>
        </w:rPr>
        <w:t>巩固情况，</w:t>
      </w:r>
      <w:r>
        <w:rPr>
          <w:rFonts w:hint="eastAsia" w:ascii="仿宋_GB2312" w:hAnsi="仿宋_GB2312" w:eastAsia="仿宋_GB2312" w:cs="仿宋_GB2312"/>
          <w:color w:val="auto"/>
          <w:sz w:val="32"/>
          <w:szCs w:val="32"/>
          <w:highlight w:val="none"/>
        </w:rPr>
        <w:t>健全防止因病返贫、因病致贫监测帮扶机制</w:t>
      </w:r>
      <w:r>
        <w:rPr>
          <w:rFonts w:hint="eastAsia" w:ascii="仿宋_GB2312" w:hAnsi="仿宋_GB2312" w:eastAsia="仿宋_GB2312" w:cs="仿宋_GB2312"/>
          <w:color w:val="auto"/>
          <w:sz w:val="32"/>
          <w:szCs w:val="32"/>
          <w:highlight w:val="none"/>
          <w:shd w:val="clear" w:color="auto" w:fill="FFFFFF"/>
        </w:rPr>
        <w:t>。巩固基本医保、大病保险、医疗救助“三重医疗保障”待遇水平，发挥好“三重医疗保障”梯次减负功能；</w:t>
      </w:r>
      <w:r>
        <w:rPr>
          <w:rFonts w:hint="eastAsia" w:ascii="仿宋_GB2312" w:hAnsi="仿宋_GB2312" w:eastAsia="仿宋_GB2312" w:cs="仿宋_GB2312"/>
          <w:color w:val="auto"/>
          <w:sz w:val="32"/>
          <w:szCs w:val="32"/>
          <w:highlight w:val="none"/>
        </w:rPr>
        <w:t>继续落实健康扶贫“三个三”及医疗保障制度全覆盖，确保乡村医疗卫生机构和人员“空白点”动态清零；做好脱贫人口家庭医生签约服务和高血压、糖尿病、结核病、严重精神障碍等四种主要慢性病患者的规范管理、健康服务；对符合条件的人群落实“先诊疗后付费”政策，加强医保经办机构与定点医疗机构信息互联互通，推进医疗保障“一站式”结算。持续开展大病专项救治。进一步巩固大病专项救治成果，继续按照“四定两加强”措施做好罹患大病农村脱贫人口的救治、建档和随访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继续加强易地扶贫搬迁安置点医疗卫生机构能力建设，不断提高医疗卫生服务水平和质量。</w:t>
      </w:r>
      <w:r>
        <w:rPr>
          <w:rFonts w:hint="eastAsia" w:ascii="仿宋_GB2312" w:hAnsi="仿宋_GB2312" w:eastAsia="仿宋_GB2312" w:cs="仿宋_GB2312"/>
          <w:color w:val="auto"/>
          <w:sz w:val="32"/>
          <w:szCs w:val="32"/>
          <w:highlight w:val="none"/>
          <w:shd w:val="clear" w:color="auto" w:fill="FFFFFF"/>
          <w:lang w:val="en-US" w:eastAsia="zh-Hans"/>
        </w:rPr>
        <w:t>充分发挥“返贫保”的作用，降低因病返贫风险。</w:t>
      </w:r>
    </w:p>
    <w:p w14:paraId="10436F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深化医疗卫生领域东西部协作机制</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sz w:val="32"/>
          <w:szCs w:val="32"/>
        </w:rPr>
        <w:t>健全东西部医疗卫生协作长效机制，健全远程医疗协作机制，常态化开展远程会诊、远程培训、远程病理及医学影像诊断等工作。深化与</w:t>
      </w:r>
      <w:r>
        <w:rPr>
          <w:rFonts w:hint="eastAsia" w:ascii="仿宋_GB2312" w:hAnsi="仿宋_GB2312" w:eastAsia="仿宋_GB2312" w:cs="仿宋_GB2312"/>
          <w:color w:val="auto"/>
          <w:sz w:val="32"/>
          <w:szCs w:val="32"/>
          <w:lang w:val="en-US" w:eastAsia="zh-Hans"/>
        </w:rPr>
        <w:t>广东</w:t>
      </w:r>
      <w:r>
        <w:rPr>
          <w:rFonts w:hint="eastAsia" w:ascii="仿宋_GB2312" w:hAnsi="仿宋_GB2312" w:eastAsia="仿宋_GB2312" w:cs="仿宋_GB2312"/>
          <w:color w:val="auto"/>
          <w:sz w:val="32"/>
          <w:szCs w:val="32"/>
        </w:rPr>
        <w:t>医疗卫生机构协作关系，加强与东部地区沟通对接，争取协作医院对县</w:t>
      </w:r>
      <w:r>
        <w:rPr>
          <w:rFonts w:hint="eastAsia" w:ascii="仿宋_GB2312" w:hAnsi="仿宋_GB2312" w:eastAsia="仿宋_GB2312" w:cs="仿宋_GB2312"/>
          <w:color w:val="auto"/>
          <w:sz w:val="32"/>
          <w:szCs w:val="32"/>
          <w:lang w:val="en-US" w:eastAsia="zh-Hans"/>
        </w:rPr>
        <w:t>级</w:t>
      </w:r>
      <w:r>
        <w:rPr>
          <w:rFonts w:hint="eastAsia" w:ascii="仿宋_GB2312" w:hAnsi="仿宋_GB2312" w:eastAsia="仿宋_GB2312" w:cs="仿宋_GB2312"/>
          <w:color w:val="auto"/>
          <w:sz w:val="32"/>
          <w:szCs w:val="32"/>
        </w:rPr>
        <w:t>医院重点专科进行帮扶和建设。</w:t>
      </w:r>
    </w:p>
    <w:p w14:paraId="790645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建设健康乡村</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sz w:val="32"/>
          <w:szCs w:val="32"/>
        </w:rPr>
        <w:t>深入实施健康乡村计划，推进乡镇卫生院和村级卫生室提质升级</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积极发展符合</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rPr>
        <w:t>农村实际的乡村养老服务。进一步夯实基层医疗基础</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增加乡村医疗卫生服务资源供给，全面推进乡镇卫生院提档升级，提升村卫生室标准化建设和健康管理水平；加强乡村医疗卫生人才队伍建设，大力培养全科医生，抓好乡村医生学历教育和业务培训，推动乡村医生向执业（助理）医师转变，提高基层卫生服务水平；探索符合基层实际的薪酬制度，提高基层医疗卫生机构岗位吸引力。强化农村公共卫生服务。加强慢性病综合防控，大力推进农村地区精神卫生、职业病和重大传染病防治。开展和规范家庭医生签约服务，加强重点人群健康服务。以乡镇为中心，提升农村公共卫生服务能力水平，为具有综合服务功能、医养结合的养老机构提供医疗服务支撑。加快推进健康乡村建设</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协同做好农村人居环境整治工作，稳步有序推进农村人居环境突出问题治理；加强健康卫生宣传教育，深入普及健康知识，倡导健康文明的生活方式，提高农村健康素养；深入开展医农结合和定制药园建设，带动农户种植（养殖）大宗、道地中药材，切实推动农</w:t>
      </w:r>
      <w:r>
        <w:rPr>
          <w:rFonts w:hint="eastAsia" w:ascii="仿宋_GB2312" w:hAnsi="仿宋_GB2312" w:eastAsia="仿宋_GB2312" w:cs="仿宋_GB2312"/>
          <w:color w:val="auto"/>
          <w:sz w:val="32"/>
          <w:szCs w:val="32"/>
          <w:lang w:val="en-US" w:eastAsia="zh-Hans"/>
        </w:rPr>
        <w:t>户</w:t>
      </w:r>
      <w:r>
        <w:rPr>
          <w:rFonts w:hint="eastAsia" w:ascii="仿宋_GB2312" w:hAnsi="仿宋_GB2312" w:eastAsia="仿宋_GB2312" w:cs="仿宋_GB2312"/>
          <w:color w:val="auto"/>
          <w:sz w:val="32"/>
          <w:szCs w:val="32"/>
        </w:rPr>
        <w:t>稳定增收。</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A51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96" w:type="dxa"/>
          </w:tcPr>
          <w:p w14:paraId="0CF3716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bCs/>
                <w:color w:val="auto"/>
                <w:kern w:val="0"/>
                <w:sz w:val="28"/>
                <w:szCs w:val="28"/>
                <w:lang w:val="en-US" w:eastAsia="zh-CN" w:bidi="ar-SA"/>
              </w:rPr>
              <w:t>专栏</w:t>
            </w:r>
            <w:r>
              <w:rPr>
                <w:rFonts w:hint="default" w:ascii="仿宋_GB2312" w:hAnsi="仿宋_GB2312" w:eastAsia="仿宋_GB2312" w:cs="仿宋_GB2312"/>
                <w:b/>
                <w:bCs/>
                <w:color w:val="auto"/>
                <w:kern w:val="0"/>
                <w:sz w:val="28"/>
                <w:szCs w:val="28"/>
                <w:lang w:eastAsia="zh-CN" w:bidi="ar-SA"/>
              </w:rPr>
              <w:t>4</w:t>
            </w:r>
            <w:r>
              <w:rPr>
                <w:rFonts w:hint="eastAsia" w:ascii="仿宋_GB2312" w:hAnsi="仿宋_GB2312" w:eastAsia="仿宋_GB2312" w:cs="仿宋_GB2312"/>
                <w:b/>
                <w:bCs/>
                <w:color w:val="auto"/>
                <w:kern w:val="0"/>
                <w:sz w:val="28"/>
                <w:szCs w:val="28"/>
                <w:lang w:val="en-US" w:eastAsia="zh-Hans" w:bidi="ar-SA"/>
              </w:rPr>
              <w:t>：健康扶贫与乡村振兴衔接</w:t>
            </w:r>
          </w:p>
        </w:tc>
      </w:tr>
      <w:tr w14:paraId="3B92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287578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全面提升乡镇卫生院和村卫生室服务能力，开展县域医疗次中心建设。深入开展家庭健康促进行动。</w:t>
            </w:r>
          </w:p>
          <w:p w14:paraId="55E838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东西部医疗卫生协作项目</w:t>
            </w:r>
            <w:r>
              <w:rPr>
                <w:rFonts w:hint="eastAsia" w:ascii="仿宋_GB2312" w:hAnsi="仿宋_GB2312" w:eastAsia="仿宋_GB2312" w:cs="仿宋_GB2312"/>
                <w:b/>
                <w:bCs/>
                <w:color w:val="auto"/>
                <w:kern w:val="0"/>
                <w:sz w:val="24"/>
                <w:szCs w:val="24"/>
                <w:lang w:eastAsia="zh-Hans"/>
              </w:rPr>
              <w:t>：</w:t>
            </w:r>
            <w:r>
              <w:rPr>
                <w:rFonts w:hint="eastAsia" w:ascii="仿宋_GB2312" w:hAnsi="仿宋_GB2312" w:eastAsia="仿宋_GB2312" w:cs="仿宋_GB2312"/>
                <w:color w:val="auto"/>
                <w:kern w:val="0"/>
                <w:sz w:val="24"/>
                <w:szCs w:val="24"/>
              </w:rPr>
              <w:t>重点支持县级医院学科建设，争取东部高水平医院为省内医院培养一批技术和管理骨干。</w:t>
            </w:r>
          </w:p>
        </w:tc>
      </w:tr>
    </w:tbl>
    <w:p w14:paraId="746F7499">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5.</w:t>
      </w:r>
      <w:r>
        <w:rPr>
          <w:rFonts w:hint="eastAsia" w:ascii="仿宋_GB2312" w:hAnsi="仿宋_GB2312" w:eastAsia="仿宋_GB2312" w:cs="仿宋_GB2312"/>
          <w:b/>
          <w:bCs/>
          <w:color w:val="auto"/>
          <w:kern w:val="0"/>
          <w:sz w:val="32"/>
          <w:szCs w:val="32"/>
          <w:highlight w:val="none"/>
          <w:lang w:bidi="ar"/>
        </w:rPr>
        <w:t>提供全方位全周期健康服务</w:t>
      </w:r>
    </w:p>
    <w:p w14:paraId="2D41B383">
      <w:pPr>
        <w:keepNext w:val="0"/>
        <w:keepLines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把保障人民健康放在优先发展的战略位置，坚持预防为主的卫生和健康工作方针，加快完善城乡医疗卫生服务体系，落实全民健身国家战略，为人民群众提供全方位全周期健康服务，提高重点人群健康管理质量和服务水平。促进人口均衡发展，积极应对人口老龄化。</w:t>
      </w:r>
    </w:p>
    <w:p w14:paraId="3C589B4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提升优生优育服务水平。</w:t>
      </w:r>
      <w:r>
        <w:rPr>
          <w:rFonts w:hint="eastAsia" w:ascii="仿宋_GB2312" w:hAnsi="仿宋_GB2312" w:eastAsia="仿宋_GB2312" w:cs="仿宋_GB2312"/>
          <w:color w:val="auto"/>
          <w:sz w:val="32"/>
          <w:szCs w:val="32"/>
        </w:rPr>
        <w:t>强化婚前、孕前、产前和新生儿健康检查，加强出生缺陷防治与干预，</w:t>
      </w:r>
      <w:r>
        <w:rPr>
          <w:rFonts w:hint="eastAsia" w:ascii="仿宋_GB2312" w:hAnsi="仿宋_GB2312" w:eastAsia="仿宋_GB2312" w:cs="仿宋_GB2312"/>
          <w:color w:val="auto"/>
          <w:sz w:val="32"/>
          <w:szCs w:val="32"/>
          <w:lang w:eastAsia="zh-CN"/>
        </w:rPr>
        <w:t>实行</w:t>
      </w:r>
      <w:r>
        <w:rPr>
          <w:rFonts w:hint="eastAsia" w:ascii="仿宋_GB2312" w:hAnsi="仿宋_GB2312" w:eastAsia="仿宋_GB2312" w:cs="仿宋_GB2312"/>
          <w:color w:val="auto"/>
          <w:sz w:val="32"/>
          <w:szCs w:val="32"/>
        </w:rPr>
        <w:t>出生缺陷早发现、早干预、早治疗。实施母婴安全计划，提供生育全程基本医疗保健服务。完善儿童三级诊疗服务网络，促进儿童早期发展。增强预防接种意识和专业知识技能，提高儿童预防接种率。提升妇幼保健服务能力。</w:t>
      </w:r>
      <w:r>
        <w:rPr>
          <w:rFonts w:hint="eastAsia" w:ascii="仿宋_GB2312" w:hAnsi="仿宋_GB2312" w:eastAsia="仿宋_GB2312" w:cs="仿宋_GB2312"/>
          <w:i w:val="0"/>
          <w:caps w:val="0"/>
          <w:color w:val="auto"/>
          <w:spacing w:val="0"/>
          <w:sz w:val="32"/>
          <w:szCs w:val="32"/>
        </w:rPr>
        <w:t>加强县乡村三级妇幼卫生服务网格建设，完善设施设备和人员配备</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建立二级以上综合医院和县级以上妇幼保健院产科、儿科绿色通道，开设新生儿科ICU，规范新生儿病室建设。加快危重孕产妇与新生儿救治中心和网络建设，</w:t>
      </w:r>
      <w:r>
        <w:rPr>
          <w:rFonts w:hint="eastAsia" w:ascii="仿宋_GB2312" w:hAnsi="仿宋_GB2312" w:eastAsia="仿宋_GB2312" w:cs="仿宋_GB2312"/>
          <w:i w:val="0"/>
          <w:caps w:val="0"/>
          <w:color w:val="auto"/>
          <w:spacing w:val="0"/>
          <w:sz w:val="32"/>
          <w:szCs w:val="32"/>
          <w:lang w:eastAsia="zh-CN"/>
        </w:rPr>
        <w:t>提升</w:t>
      </w:r>
      <w:r>
        <w:rPr>
          <w:rFonts w:hint="eastAsia" w:ascii="仿宋_GB2312" w:hAnsi="仿宋_GB2312" w:eastAsia="仿宋_GB2312" w:cs="仿宋_GB2312"/>
          <w:i w:val="0"/>
          <w:caps w:val="0"/>
          <w:color w:val="auto"/>
          <w:spacing w:val="0"/>
          <w:sz w:val="32"/>
          <w:szCs w:val="32"/>
        </w:rPr>
        <w:t>孕产妇危急重症救治中心和新生儿危急重症救治中心</w:t>
      </w:r>
      <w:r>
        <w:rPr>
          <w:rFonts w:hint="eastAsia" w:ascii="仿宋_GB2312" w:hAnsi="仿宋_GB2312" w:eastAsia="仿宋_GB2312" w:cs="仿宋_GB2312"/>
          <w:i w:val="0"/>
          <w:caps w:val="0"/>
          <w:color w:val="auto"/>
          <w:spacing w:val="0"/>
          <w:sz w:val="32"/>
          <w:szCs w:val="32"/>
          <w:lang w:eastAsia="zh-CN"/>
        </w:rPr>
        <w:t>救治能力</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Hans"/>
        </w:rPr>
        <w:t>到</w:t>
      </w:r>
      <w:r>
        <w:rPr>
          <w:rFonts w:hint="default" w:ascii="仿宋_GB2312" w:hAnsi="仿宋_GB2312" w:eastAsia="仿宋_GB2312" w:cs="仿宋_GB2312"/>
          <w:i w:val="0"/>
          <w:caps w:val="0"/>
          <w:color w:val="auto"/>
          <w:spacing w:val="0"/>
          <w:sz w:val="32"/>
          <w:szCs w:val="32"/>
          <w:lang w:eastAsia="zh-Hans"/>
        </w:rPr>
        <w:t>2025</w:t>
      </w:r>
      <w:r>
        <w:rPr>
          <w:rFonts w:hint="eastAsia" w:ascii="仿宋_GB2312" w:hAnsi="仿宋_GB2312" w:eastAsia="仿宋_GB2312" w:cs="仿宋_GB2312"/>
          <w:i w:val="0"/>
          <w:caps w:val="0"/>
          <w:color w:val="auto"/>
          <w:spacing w:val="0"/>
          <w:sz w:val="32"/>
          <w:szCs w:val="32"/>
          <w:lang w:val="en-US" w:eastAsia="zh-Hans"/>
        </w:rPr>
        <w:t>年</w:t>
      </w:r>
      <w:r>
        <w:rPr>
          <w:rFonts w:hint="eastAsia" w:ascii="仿宋_GB2312" w:hAnsi="仿宋_GB2312" w:eastAsia="仿宋_GB2312" w:cs="仿宋_GB2312"/>
          <w:i w:val="0"/>
          <w:caps w:val="0"/>
          <w:color w:val="auto"/>
          <w:spacing w:val="0"/>
          <w:sz w:val="32"/>
          <w:szCs w:val="32"/>
          <w:lang w:eastAsia="zh-Hans"/>
        </w:rPr>
        <w:t>，</w:t>
      </w:r>
      <w:r>
        <w:rPr>
          <w:rFonts w:hint="eastAsia" w:ascii="仿宋_GB2312" w:hAnsi="仿宋_GB2312" w:eastAsia="仿宋_GB2312" w:cs="仿宋_GB2312"/>
          <w:i w:val="0"/>
          <w:caps w:val="0"/>
          <w:color w:val="auto"/>
          <w:spacing w:val="0"/>
          <w:sz w:val="32"/>
          <w:szCs w:val="32"/>
          <w:lang w:val="en-US" w:eastAsia="zh-CN"/>
        </w:rPr>
        <w:t>孕产妇死亡率控制在省级标准内</w:t>
      </w:r>
      <w:r>
        <w:rPr>
          <w:rFonts w:hint="eastAsia" w:ascii="仿宋_GB2312" w:hAnsi="仿宋_GB2312" w:eastAsia="仿宋_GB2312" w:cs="仿宋_GB2312"/>
          <w:i w:val="0"/>
          <w:caps w:val="0"/>
          <w:color w:val="auto"/>
          <w:spacing w:val="0"/>
          <w:sz w:val="32"/>
          <w:szCs w:val="32"/>
          <w:lang w:val="en-US" w:eastAsia="zh-Hans"/>
        </w:rPr>
        <w:t>。</w:t>
      </w:r>
    </w:p>
    <w:p w14:paraId="09773F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b/>
          <w:bCs/>
          <w:i w:val="0"/>
          <w:caps w:val="0"/>
          <w:color w:val="auto"/>
          <w:spacing w:val="0"/>
          <w:sz w:val="32"/>
          <w:szCs w:val="32"/>
        </w:rPr>
        <w:t>健全婴幼儿照护服务。</w:t>
      </w:r>
      <w:r>
        <w:rPr>
          <w:rFonts w:hint="eastAsia" w:ascii="仿宋_GB2312" w:hAnsi="仿宋_GB2312" w:eastAsia="仿宋_GB2312" w:cs="仿宋_GB2312"/>
          <w:i w:val="0"/>
          <w:caps w:val="0"/>
          <w:color w:val="auto"/>
          <w:spacing w:val="0"/>
          <w:sz w:val="32"/>
          <w:szCs w:val="32"/>
        </w:rPr>
        <w:t>建</w:t>
      </w:r>
      <w:r>
        <w:rPr>
          <w:rFonts w:hint="eastAsia" w:ascii="仿宋_GB2312" w:hAnsi="仿宋_GB2312" w:eastAsia="仿宋_GB2312" w:cs="仿宋_GB2312"/>
          <w:color w:val="auto"/>
          <w:sz w:val="32"/>
          <w:szCs w:val="32"/>
        </w:rPr>
        <w:t>立健全婴幼儿照护支持政策体系，</w:t>
      </w:r>
      <w:r>
        <w:rPr>
          <w:rFonts w:hint="eastAsia" w:ascii="仿宋_GB2312" w:hAnsi="仿宋_GB2312" w:eastAsia="仿宋_GB2312" w:cs="仿宋_GB2312"/>
          <w:i w:val="0"/>
          <w:caps w:val="0"/>
          <w:color w:val="auto"/>
          <w:spacing w:val="0"/>
          <w:sz w:val="32"/>
          <w:szCs w:val="32"/>
        </w:rPr>
        <w:t>加强对婴幼儿照护服务机构卫生保健工作的业务指导、咨询服务</w:t>
      </w:r>
      <w:r>
        <w:rPr>
          <w:rFonts w:hint="eastAsia" w:ascii="仿宋_GB2312" w:hAnsi="仿宋_GB2312" w:eastAsia="仿宋_GB2312" w:cs="仿宋_GB2312"/>
          <w:i w:val="0"/>
          <w:caps w:val="0"/>
          <w:color w:val="auto"/>
          <w:spacing w:val="0"/>
          <w:sz w:val="32"/>
          <w:szCs w:val="32"/>
          <w:lang w:eastAsia="zh-CN"/>
        </w:rPr>
        <w:t>、人员培训和</w:t>
      </w:r>
      <w:r>
        <w:rPr>
          <w:rFonts w:hint="eastAsia" w:ascii="仿宋_GB2312" w:hAnsi="仿宋_GB2312" w:eastAsia="仿宋_GB2312" w:cs="仿宋_GB2312"/>
          <w:i w:val="0"/>
          <w:caps w:val="0"/>
          <w:color w:val="auto"/>
          <w:spacing w:val="0"/>
          <w:sz w:val="32"/>
          <w:szCs w:val="32"/>
        </w:rPr>
        <w:t>监督检查</w:t>
      </w:r>
      <w:r>
        <w:rPr>
          <w:rFonts w:hint="eastAsia" w:ascii="仿宋_GB2312" w:hAnsi="仿宋_GB2312" w:eastAsia="仿宋_GB2312" w:cs="仿宋_GB2312"/>
          <w:i w:val="0"/>
          <w:caps w:val="0"/>
          <w:color w:val="auto"/>
          <w:spacing w:val="0"/>
          <w:sz w:val="32"/>
          <w:szCs w:val="32"/>
          <w:lang w:eastAsia="zh-Hans"/>
        </w:rPr>
        <w:t>，</w:t>
      </w:r>
      <w:r>
        <w:rPr>
          <w:rFonts w:hint="eastAsia" w:ascii="仿宋_GB2312" w:hAnsi="仿宋_GB2312" w:eastAsia="仿宋_GB2312" w:cs="仿宋_GB2312"/>
          <w:color w:val="auto"/>
          <w:sz w:val="32"/>
          <w:szCs w:val="32"/>
        </w:rPr>
        <w:t>加强对家庭婴幼儿照护的指导。推动社区婴幼儿照护服务发展。建立健全普惠托育服务体系，建设一批综合性普惠托育机构和托育服务设施</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支持用人单位为职工提供福利性婴幼儿照护服务</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鼓励公立幼儿园增设托幼班。</w:t>
      </w:r>
      <w:r>
        <w:rPr>
          <w:rFonts w:hint="eastAsia" w:ascii="仿宋_GB2312" w:hAnsi="仿宋_GB2312" w:eastAsia="仿宋_GB2312" w:cs="仿宋_GB2312"/>
          <w:color w:val="auto"/>
          <w:sz w:val="32"/>
          <w:szCs w:val="32"/>
          <w:lang w:val="en-US" w:eastAsia="zh-CN"/>
        </w:rPr>
        <w:t>扎实开展0—6岁儿童健康管理工作，加强0—6岁儿童眼保健和视力检查工作</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增强幼儿园、托育机构的常见病预防保健能力，按标准配备校医、幼儿园及托育机构卫生保健人员和必要保健设备。到2025年，0</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5岁儿童死亡率低于7‰的标准，全</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lang w:val="en-US" w:eastAsia="zh-CN"/>
        </w:rPr>
        <w:t>3岁以下婴幼儿托位数达每千人口</w:t>
      </w:r>
      <w:r>
        <w:rPr>
          <w:rFonts w:hint="default" w:ascii="Arial" w:hAnsi="Arial" w:eastAsia="仿宋_GB2312" w:cs="Arial"/>
          <w:color w:val="auto"/>
          <w:sz w:val="32"/>
          <w:szCs w:val="32"/>
          <w:lang w:val="en-US" w:eastAsia="zh-CN"/>
        </w:rPr>
        <w:t>≥</w:t>
      </w:r>
      <w:r>
        <w:rPr>
          <w:rFonts w:hint="default" w:ascii="仿宋_GB2312" w:hAnsi="仿宋_GB2312" w:eastAsia="仿宋_GB2312" w:cs="仿宋_GB2312"/>
          <w:color w:val="auto"/>
          <w:sz w:val="32"/>
          <w:szCs w:val="32"/>
          <w:lang w:val="en-US" w:eastAsia="zh-CN"/>
        </w:rPr>
        <w:t>3张</w:t>
      </w:r>
      <w:r>
        <w:rPr>
          <w:rFonts w:hint="eastAsia" w:ascii="仿宋_GB2312" w:hAnsi="仿宋_GB2312" w:eastAsia="仿宋_GB2312" w:cs="仿宋_GB2312"/>
          <w:color w:val="auto"/>
          <w:sz w:val="32"/>
          <w:szCs w:val="32"/>
          <w:lang w:val="en-US" w:eastAsia="zh-Hans"/>
        </w:rPr>
        <w:t>。</w:t>
      </w:r>
    </w:p>
    <w:p w14:paraId="636A131B">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SA"/>
        </w:rPr>
        <w:t>实施中小学健康促进行动。</w:t>
      </w:r>
      <w:r>
        <w:rPr>
          <w:rFonts w:hint="eastAsia" w:ascii="仿宋_GB2312" w:hAnsi="仿宋_GB2312" w:eastAsia="仿宋_GB2312" w:cs="仿宋_GB2312"/>
          <w:color w:val="auto"/>
          <w:kern w:val="2"/>
          <w:sz w:val="32"/>
          <w:szCs w:val="32"/>
          <w:lang w:val="en-US" w:eastAsia="zh-CN" w:bidi="ar"/>
        </w:rPr>
        <w:t>加强学校健康教育师资队伍建设，配齐配足义务教育阶段中小学校健康教育课教师，加强学生心理健康教育与咨询工作，强化义务教育阶段中小学校心理咨询室建设。及时发现、有效处置心理危机事件，重点关注留守儿童、困境儿童、重大事件适应期学生心理健康状况，完善学校心理危机预警机制。动员家庭、学校和社会共同维护中小学生身心健康。引导学生从小养成健康生活习惯，积极预防近视、肥胖等疾病。健全学校体育卫生发展制度和体系，深化学校体育、健康教育教学改革，开齐开足中小学校体育与健康课程，通过举办健康知识大赛、演讲比赛、手抄报等多种形式，鼓励吸引师生参与。积极开展健康学校建设。</w:t>
      </w:r>
    </w:p>
    <w:p w14:paraId="2E674753">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强化职业病防治技术支撑。</w:t>
      </w:r>
      <w:r>
        <w:rPr>
          <w:rFonts w:hint="eastAsia" w:ascii="仿宋_GB2312" w:hAnsi="仿宋_GB2312" w:eastAsia="仿宋_GB2312" w:cs="仿宋_GB2312"/>
          <w:color w:val="auto"/>
          <w:sz w:val="32"/>
          <w:szCs w:val="32"/>
        </w:rPr>
        <w:t>加大职业病防治</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val="en-US" w:eastAsia="zh-Hans"/>
        </w:rPr>
        <w:t>县域</w:t>
      </w:r>
      <w:r>
        <w:rPr>
          <w:rFonts w:hint="eastAsia" w:ascii="仿宋_GB2312" w:hAnsi="仿宋_GB2312" w:eastAsia="仿宋_GB2312" w:cs="仿宋_GB2312"/>
          <w:color w:val="auto"/>
          <w:sz w:val="32"/>
          <w:szCs w:val="32"/>
        </w:rPr>
        <w:t>职业病防治技术支撑体系</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kern w:val="0"/>
          <w:sz w:val="32"/>
          <w:szCs w:val="32"/>
          <w:lang w:val="en-US" w:eastAsia="zh-CN" w:bidi="ar"/>
        </w:rPr>
        <w:t>进一步完善县级职业病健康检查机构。配合</w:t>
      </w:r>
      <w:r>
        <w:rPr>
          <w:rFonts w:hint="eastAsia" w:ascii="仿宋_GB2312" w:hAnsi="仿宋_GB2312" w:eastAsia="仿宋_GB2312" w:cs="仿宋_GB2312"/>
          <w:color w:val="auto"/>
          <w:sz w:val="32"/>
          <w:szCs w:val="32"/>
        </w:rPr>
        <w:t>开展职业病危害调查，健全职业病监测网络和检查体系，完善职业病病人救治救助和保障制度。</w:t>
      </w:r>
      <w:r>
        <w:rPr>
          <w:rFonts w:hint="eastAsia" w:ascii="仿宋_GB2312" w:hAnsi="仿宋_GB2312" w:eastAsia="仿宋_GB2312" w:cs="仿宋_GB2312"/>
          <w:color w:val="auto"/>
          <w:kern w:val="2"/>
          <w:sz w:val="32"/>
          <w:szCs w:val="32"/>
          <w:lang w:val="en-US" w:eastAsia="zh-CN" w:bidi="ar"/>
        </w:rPr>
        <w:t>落实用人单位主体责任和政府监管责任，严格执行建设项目职业病防护</w:t>
      </w:r>
      <w:r>
        <w:rPr>
          <w:rFonts w:hint="eastAsia" w:ascii="仿宋_GB2312" w:hAnsi="仿宋_GB2312" w:eastAsia="仿宋_GB2312" w:cs="仿宋_GB2312"/>
          <w:color w:val="auto"/>
          <w:kern w:val="0"/>
          <w:sz w:val="32"/>
          <w:szCs w:val="32"/>
          <w:lang w:val="en-US" w:eastAsia="zh-CN" w:bidi="ar"/>
        </w:rPr>
        <w:t>设施必须与主体工程同时设计、同时施工、同时投入生产和使用，预防和控制职业病危害。加强职业卫生健康监督执法队伍建设，配齐职业卫生健康监管执法人员。建立健全用人单位职工健康管理制度，开展健康机关、单位、企业建设，落实职工定期体检措施，保障职工健康权益，针对职工健康需求，单位工会组织开展健康讲座或咨询等健康服务。开展健康企业建设。加强尘肺病等职业病救治保障。建立职业卫生监管信息化管理系统和职业病防治管理系统。到</w:t>
      </w:r>
      <w:r>
        <w:rPr>
          <w:rFonts w:hint="eastAsia" w:ascii="仿宋_GB2312" w:hAnsi="仿宋_GB2312" w:eastAsia="仿宋_GB2312" w:cs="仿宋_GB2312"/>
          <w:color w:val="auto"/>
          <w:kern w:val="0"/>
          <w:sz w:val="32"/>
          <w:szCs w:val="32"/>
          <w:lang w:eastAsia="zh-CN" w:bidi="ar"/>
        </w:rPr>
        <w:t>2025</w:t>
      </w:r>
      <w:r>
        <w:rPr>
          <w:rFonts w:hint="eastAsia" w:ascii="仿宋_GB2312" w:hAnsi="仿宋_GB2312" w:eastAsia="仿宋_GB2312" w:cs="仿宋_GB2312"/>
          <w:color w:val="auto"/>
          <w:kern w:val="0"/>
          <w:sz w:val="32"/>
          <w:szCs w:val="32"/>
          <w:lang w:val="en-US" w:eastAsia="zh-CN" w:bidi="ar"/>
        </w:rPr>
        <w:t>年，接尘工龄不足5年的劳动者新发尘肺病报告例数占年度报告总例数的比例实现明显下降。</w:t>
      </w:r>
    </w:p>
    <w:p w14:paraId="511C9C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加强精神卫生和心理健康专业机构建设。</w:t>
      </w:r>
      <w:r>
        <w:rPr>
          <w:rFonts w:hint="eastAsia" w:ascii="仿宋_GB2312" w:hAnsi="仿宋_GB2312" w:eastAsia="仿宋_GB2312" w:cs="仿宋_GB2312"/>
          <w:color w:val="auto"/>
          <w:sz w:val="32"/>
          <w:szCs w:val="32"/>
          <w:lang w:val="en-US" w:eastAsia="zh-Hans"/>
        </w:rPr>
        <w:t>加快推进黔东（三穗）精神康复专科医院项目建设，</w:t>
      </w:r>
      <w:r>
        <w:rPr>
          <w:rFonts w:hint="eastAsia" w:ascii="仿宋_GB2312" w:hAnsi="仿宋_GB2312" w:eastAsia="仿宋_GB2312" w:cs="仿宋_GB2312"/>
          <w:color w:val="auto"/>
          <w:sz w:val="32"/>
          <w:szCs w:val="32"/>
          <w:lang w:eastAsia="zh-CN"/>
        </w:rPr>
        <w:t>加强县人民医院精神心理专科建设，大力开展心理健康宣传、咨询、诊疗</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val="en-US" w:eastAsia="zh-Hans"/>
        </w:rPr>
        <w:t>力争建设</w:t>
      </w:r>
      <w:r>
        <w:rPr>
          <w:rFonts w:hint="eastAsia" w:ascii="仿宋_GB2312" w:hAnsi="仿宋_GB2312" w:eastAsia="仿宋_GB2312" w:cs="仿宋_GB2312"/>
          <w:bCs/>
          <w:color w:val="auto"/>
          <w:kern w:val="0"/>
          <w:sz w:val="32"/>
          <w:szCs w:val="32"/>
          <w:lang w:val="en-US" w:eastAsia="zh-Hans" w:bidi="ar-SA"/>
        </w:rPr>
        <w:t>精神病专科医院</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rPr>
        <w:t>精神科执业医师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rPr>
        <w:t>居民心理健康素养水平</w:t>
      </w:r>
      <w:r>
        <w:rPr>
          <w:rFonts w:hint="eastAsia" w:ascii="仿宋_GB2312" w:hAnsi="仿宋_GB2312" w:eastAsia="仿宋_GB2312" w:cs="仿宋_GB2312"/>
          <w:color w:val="auto"/>
          <w:sz w:val="32"/>
          <w:szCs w:val="32"/>
          <w:lang w:val="en-US" w:eastAsia="zh-Hans"/>
        </w:rPr>
        <w:t>达省级标准</w:t>
      </w:r>
      <w:r>
        <w:rPr>
          <w:rFonts w:hint="eastAsia" w:ascii="仿宋_GB2312" w:hAnsi="仿宋_GB2312" w:eastAsia="仿宋_GB2312" w:cs="仿宋_GB2312"/>
          <w:color w:val="auto"/>
          <w:sz w:val="32"/>
          <w:szCs w:val="32"/>
        </w:rPr>
        <w:t>。</w:t>
      </w:r>
    </w:p>
    <w:p w14:paraId="18AC70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健全残疾预防与干预工作机制。</w:t>
      </w:r>
      <w:r>
        <w:rPr>
          <w:rFonts w:hint="eastAsia" w:ascii="仿宋_GB2312" w:hAnsi="仿宋_GB2312" w:eastAsia="仿宋_GB2312" w:cs="仿宋_GB2312"/>
          <w:color w:val="auto"/>
          <w:sz w:val="32"/>
          <w:szCs w:val="32"/>
        </w:rPr>
        <w:t>加大残疾人康复服务支持，</w:t>
      </w:r>
      <w:r>
        <w:rPr>
          <w:rFonts w:hint="eastAsia" w:ascii="仿宋_GB2312" w:hAnsi="仿宋_GB2312" w:eastAsia="仿宋_GB2312" w:cs="仿宋_GB2312"/>
          <w:color w:val="auto"/>
          <w:kern w:val="2"/>
          <w:sz w:val="32"/>
          <w:szCs w:val="32"/>
          <w:lang w:val="en-US" w:eastAsia="zh-CN" w:bidi="ar"/>
        </w:rPr>
        <w:t>逐步将符合条件的残疾人医疗康复项目按规定纳入基本医疗保险支付范围。</w:t>
      </w:r>
      <w:r>
        <w:rPr>
          <w:rFonts w:hint="eastAsia" w:ascii="仿宋_GB2312" w:hAnsi="仿宋_GB2312" w:eastAsia="仿宋_GB2312" w:cs="仿宋_GB2312"/>
          <w:color w:val="auto"/>
          <w:sz w:val="32"/>
          <w:szCs w:val="32"/>
        </w:rPr>
        <w:t>加强对残疾儿童早期干预与治疗，拓展残疾人康医养结合服务内容。加强医疗机构与具备条件的残疾人康复机构双向转诊与合作，规范残疾人康复机构服务</w:t>
      </w:r>
      <w:r>
        <w:rPr>
          <w:rFonts w:hint="eastAsia" w:ascii="仿宋_GB2312" w:hAnsi="仿宋_GB2312" w:eastAsia="仿宋_GB2312" w:cs="仿宋_GB2312"/>
          <w:color w:val="auto"/>
          <w:kern w:val="2"/>
          <w:sz w:val="32"/>
          <w:szCs w:val="32"/>
          <w:lang w:val="en-US" w:eastAsia="zh-CN" w:bidi="ar"/>
        </w:rPr>
        <w:t>，加强残疾人康复和托养设施建设，推动基层医疗卫生优先为残疾人提供基本医疗、公共卫生和健康管理等签约服务。加强对致残疾病及其他致残因素的防控。继续开展防盲治盲和防聋治聋工作。</w:t>
      </w:r>
    </w:p>
    <w:p w14:paraId="42F193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健全优抚医疗体系建设。</w:t>
      </w:r>
      <w:r>
        <w:rPr>
          <w:rFonts w:hint="eastAsia" w:ascii="仿宋_GB2312" w:hAnsi="仿宋_GB2312" w:eastAsia="仿宋_GB2312" w:cs="仿宋_GB2312"/>
          <w:color w:val="auto"/>
          <w:sz w:val="32"/>
          <w:szCs w:val="32"/>
        </w:rPr>
        <w:t>做好优抚对象收治，提供优质的医疗服务。建立健全健康医疗保障机制，全力为残疾军人和在服役期间患严重慢性病、精神类疾病等影响身体健康的退役军人和其他优抚对象提供医疗服务保障。</w:t>
      </w:r>
    </w:p>
    <w:p w14:paraId="74FFC9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Hans" w:bidi="ar"/>
        </w:rPr>
        <w:t>实施老年健康促进行动</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kern w:val="2"/>
          <w:sz w:val="32"/>
          <w:szCs w:val="32"/>
          <w:lang w:val="en-US" w:eastAsia="zh-Hans" w:bidi="ar"/>
        </w:rPr>
        <w:t>建立</w:t>
      </w:r>
      <w:r>
        <w:rPr>
          <w:rFonts w:hint="eastAsia" w:ascii="仿宋_GB2312" w:hAnsi="仿宋_GB2312" w:eastAsia="仿宋_GB2312" w:cs="仿宋_GB2312"/>
          <w:color w:val="auto"/>
          <w:kern w:val="2"/>
          <w:sz w:val="32"/>
          <w:szCs w:val="32"/>
          <w:lang w:val="en-US" w:eastAsia="zh-CN" w:bidi="ar"/>
        </w:rPr>
        <w:t>和完善</w:t>
      </w:r>
      <w:r>
        <w:rPr>
          <w:rFonts w:hint="eastAsia" w:ascii="仿宋_GB2312" w:hAnsi="仿宋_GB2312" w:eastAsia="仿宋_GB2312" w:cs="仿宋_GB2312"/>
          <w:color w:val="auto"/>
          <w:kern w:val="2"/>
          <w:sz w:val="32"/>
          <w:szCs w:val="32"/>
          <w:lang w:val="en-US" w:eastAsia="zh-Hans" w:bidi="ar"/>
        </w:rPr>
        <w:t>综合连续、覆盖城乡的</w:t>
      </w:r>
      <w:r>
        <w:rPr>
          <w:rFonts w:hint="eastAsia" w:ascii="仿宋_GB2312" w:hAnsi="仿宋_GB2312" w:eastAsia="仿宋_GB2312" w:cs="仿宋_GB2312"/>
          <w:color w:val="auto"/>
          <w:kern w:val="2"/>
          <w:sz w:val="32"/>
          <w:szCs w:val="32"/>
          <w:lang w:val="en-US" w:eastAsia="zh-CN" w:bidi="ar"/>
        </w:rPr>
        <w:t>老年健康服务体系，合理规划设置老年健康医养机构</w:t>
      </w:r>
      <w:r>
        <w:rPr>
          <w:rFonts w:hint="eastAsia" w:ascii="仿宋_GB2312" w:hAnsi="仿宋_GB2312" w:eastAsia="仿宋_GB2312" w:cs="仿宋_GB2312"/>
          <w:color w:val="auto"/>
          <w:kern w:val="0"/>
          <w:sz w:val="32"/>
          <w:szCs w:val="32"/>
          <w:lang w:val="en-US" w:eastAsia="zh-CN" w:bidi="ar"/>
        </w:rPr>
        <w:t>，提高基层医疗卫生机构康复、护理床位比。</w:t>
      </w:r>
      <w:r>
        <w:rPr>
          <w:rFonts w:hint="eastAsia" w:ascii="仿宋_GB2312" w:hAnsi="仿宋_GB2312" w:eastAsia="仿宋_GB2312" w:cs="仿宋_GB2312"/>
          <w:color w:val="auto"/>
          <w:sz w:val="32"/>
          <w:szCs w:val="32"/>
        </w:rPr>
        <w:t>建立老年健康预防体系，加强老年健康教育。优化老年医疗资源布局，完善老年医疗服务网络。继续实施“智慧助老”行动和老年友善医疗机构建设。积极开展老年人综合评估，为老年患者提供老年综合症诊治服务。完善上门医疗卫生服务政策。</w:t>
      </w:r>
      <w:r>
        <w:rPr>
          <w:rFonts w:hint="eastAsia" w:ascii="仿宋_GB2312" w:hAnsi="仿宋_GB2312" w:eastAsia="仿宋_GB2312" w:cs="仿宋_GB2312"/>
          <w:color w:val="auto"/>
          <w:kern w:val="0"/>
          <w:sz w:val="32"/>
          <w:szCs w:val="32"/>
          <w:lang w:val="en-US" w:eastAsia="zh-CN" w:bidi="ar"/>
        </w:rPr>
        <w:t>鼓励社会力量针对老年人健康需求，举办健康养老护理院、疗养院、安宁疗护中心、老年病医院、康复医院等医养结合机构。推动中医药与养老融合发展，将中医治未病理念、中医药养生保健、中医药特色康复融入健康养老全过程。向老年人普及健康知识。为65岁及以上老年人免费建立健康档案，每年免费提供健康体检。到202</w:t>
      </w:r>
      <w:r>
        <w:rPr>
          <w:rFonts w:hint="eastAsia" w:ascii="仿宋_GB2312" w:hAnsi="仿宋_GB2312" w:eastAsia="仿宋_GB2312" w:cs="仿宋_GB2312"/>
          <w:color w:val="auto"/>
          <w:kern w:val="0"/>
          <w:sz w:val="32"/>
          <w:szCs w:val="32"/>
          <w:lang w:eastAsia="zh-CN" w:bidi="ar"/>
        </w:rPr>
        <w:t>5</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eastAsia="仿宋_GB2312" w:cs="仿宋_GB2312"/>
          <w:color w:val="auto"/>
          <w:kern w:val="0"/>
          <w:sz w:val="32"/>
          <w:szCs w:val="32"/>
          <w:lang w:val="en-US" w:eastAsia="zh-Hans" w:bidi="ar"/>
        </w:rPr>
        <w:t>二级及以上公立综合</w:t>
      </w:r>
      <w:r>
        <w:rPr>
          <w:rFonts w:hint="eastAsia" w:ascii="仿宋_GB2312" w:hAnsi="仿宋_GB2312" w:eastAsia="仿宋_GB2312" w:cs="仿宋_GB2312"/>
          <w:color w:val="auto"/>
          <w:kern w:val="0"/>
          <w:sz w:val="32"/>
          <w:szCs w:val="32"/>
          <w:lang w:val="en-US" w:eastAsia="zh-CN" w:bidi="ar"/>
        </w:rPr>
        <w:t>医院</w:t>
      </w:r>
      <w:r>
        <w:rPr>
          <w:rFonts w:hint="eastAsia" w:ascii="仿宋_GB2312" w:hAnsi="仿宋_GB2312" w:eastAsia="仿宋_GB2312" w:cs="仿宋_GB2312"/>
          <w:color w:val="auto"/>
          <w:kern w:val="0"/>
          <w:sz w:val="32"/>
          <w:szCs w:val="32"/>
          <w:lang w:val="en-US" w:eastAsia="zh-Hans" w:bidi="ar"/>
        </w:rPr>
        <w:t>设立老年医学科比例达</w:t>
      </w:r>
      <w:r>
        <w:rPr>
          <w:rFonts w:hint="default" w:ascii="仿宋_GB2312" w:hAnsi="仿宋_GB2312" w:eastAsia="仿宋_GB2312" w:cs="仿宋_GB2312"/>
          <w:color w:val="auto"/>
          <w:kern w:val="0"/>
          <w:sz w:val="32"/>
          <w:szCs w:val="32"/>
          <w:lang w:eastAsia="zh-Hans" w:bidi="ar"/>
        </w:rPr>
        <w:t>100%</w:t>
      </w:r>
      <w:r>
        <w:rPr>
          <w:rFonts w:hint="eastAsia" w:ascii="仿宋_GB2312" w:hAnsi="仿宋_GB2312" w:eastAsia="仿宋_GB2312" w:cs="仿宋_GB2312"/>
          <w:color w:val="auto"/>
          <w:kern w:val="0"/>
          <w:sz w:val="32"/>
          <w:szCs w:val="32"/>
          <w:lang w:eastAsia="zh-Hans" w:bidi="ar"/>
        </w:rPr>
        <w:t>，</w:t>
      </w:r>
      <w:r>
        <w:rPr>
          <w:rFonts w:hint="default" w:ascii="仿宋_GB2312" w:hAnsi="仿宋_GB2312" w:eastAsia="仿宋_GB2312" w:cs="仿宋_GB2312"/>
          <w:color w:val="auto"/>
          <w:kern w:val="0"/>
          <w:sz w:val="32"/>
          <w:szCs w:val="32"/>
          <w:lang w:eastAsia="zh-Hans" w:bidi="ar"/>
        </w:rPr>
        <w:t>65</w:t>
      </w:r>
      <w:r>
        <w:rPr>
          <w:rFonts w:hint="eastAsia" w:ascii="仿宋_GB2312" w:hAnsi="仿宋_GB2312" w:eastAsia="仿宋_GB2312" w:cs="仿宋_GB2312"/>
          <w:color w:val="auto"/>
          <w:kern w:val="0"/>
          <w:sz w:val="32"/>
          <w:szCs w:val="32"/>
          <w:lang w:val="en-US" w:eastAsia="zh-Hans" w:bidi="ar"/>
        </w:rPr>
        <w:t>岁及以上老年人城乡社区规范管理服务率达到国家要求，</w:t>
      </w:r>
      <w:r>
        <w:rPr>
          <w:rFonts w:hint="eastAsia" w:ascii="仿宋_GB2312" w:hAnsi="仿宋_GB2312" w:eastAsia="仿宋_GB2312" w:cs="仿宋_GB2312"/>
          <w:color w:val="auto"/>
          <w:kern w:val="0"/>
          <w:sz w:val="32"/>
          <w:szCs w:val="32"/>
          <w:lang w:val="en-US" w:eastAsia="zh-CN" w:bidi="ar"/>
        </w:rPr>
        <w:t>65至74岁老年人失能发生率有所下降，65岁及以上人群老年期痴呆患病率增速下降。</w:t>
      </w:r>
    </w:p>
    <w:tbl>
      <w:tblPr>
        <w:tblStyle w:val="1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99"/>
      </w:tblGrid>
      <w:tr w14:paraId="5A2D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8299" w:type="dxa"/>
            <w:tcBorders>
              <w:top w:val="single" w:color="auto" w:sz="4" w:space="0"/>
              <w:left w:val="single" w:color="auto" w:sz="4" w:space="0"/>
              <w:bottom w:val="single" w:color="auto" w:sz="4" w:space="0"/>
              <w:right w:val="single" w:color="auto" w:sz="4" w:space="0"/>
            </w:tcBorders>
            <w:vAlign w:val="center"/>
          </w:tcPr>
          <w:p w14:paraId="74CB3B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28"/>
                <w:szCs w:val="28"/>
                <w:lang w:val="en-US" w:eastAsia="zh-CN" w:bidi="ar-SA"/>
              </w:rPr>
              <w:t>专栏</w:t>
            </w:r>
            <w:r>
              <w:rPr>
                <w:rFonts w:hint="default" w:ascii="仿宋_GB2312" w:hAnsi="仿宋_GB2312" w:eastAsia="仿宋_GB2312" w:cs="仿宋_GB2312"/>
                <w:b/>
                <w:bCs/>
                <w:color w:val="auto"/>
                <w:kern w:val="0"/>
                <w:sz w:val="28"/>
                <w:szCs w:val="28"/>
                <w:lang w:eastAsia="zh-CN" w:bidi="ar-SA"/>
              </w:rPr>
              <w:t>5</w:t>
            </w:r>
            <w:r>
              <w:rPr>
                <w:rFonts w:hint="eastAsia" w:ascii="仿宋_GB2312" w:hAnsi="仿宋_GB2312" w:eastAsia="仿宋_GB2312" w:cs="仿宋_GB2312"/>
                <w:b/>
                <w:bCs/>
                <w:color w:val="auto"/>
                <w:kern w:val="0"/>
                <w:sz w:val="28"/>
                <w:szCs w:val="28"/>
                <w:lang w:eastAsia="zh-Hans" w:bidi="ar-SA"/>
              </w:rPr>
              <w:t>：</w:t>
            </w:r>
            <w:r>
              <w:rPr>
                <w:rFonts w:hint="eastAsia" w:ascii="仿宋_GB2312" w:hAnsi="仿宋_GB2312" w:eastAsia="仿宋_GB2312" w:cs="仿宋_GB2312"/>
                <w:b/>
                <w:bCs/>
                <w:color w:val="auto"/>
                <w:kern w:val="0"/>
                <w:sz w:val="28"/>
                <w:szCs w:val="28"/>
                <w:lang w:val="en-US" w:eastAsia="zh-Hans" w:bidi="ar-SA"/>
              </w:rPr>
              <w:t>重点人群健康保障工程</w:t>
            </w:r>
          </w:p>
        </w:tc>
      </w:tr>
      <w:tr w14:paraId="5AB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8299" w:type="dxa"/>
            <w:tcBorders>
              <w:top w:val="single" w:color="auto" w:sz="4" w:space="0"/>
              <w:left w:val="single" w:color="auto" w:sz="4" w:space="0"/>
              <w:bottom w:val="single" w:color="auto" w:sz="4" w:space="0"/>
              <w:right w:val="single" w:color="auto" w:sz="4" w:space="0"/>
            </w:tcBorders>
            <w:vAlign w:val="center"/>
          </w:tcPr>
          <w:p w14:paraId="2A5B3B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kern w:val="0"/>
                <w:sz w:val="24"/>
                <w:szCs w:val="24"/>
                <w:lang w:val="en-US" w:eastAsia="zh-CN" w:bidi="ar"/>
              </w:rPr>
              <w:t>妇幼健康保障</w:t>
            </w:r>
            <w:r>
              <w:rPr>
                <w:rFonts w:hint="eastAsia" w:ascii="仿宋_GB2312" w:hAnsi="仿宋_GB2312" w:eastAsia="仿宋_GB2312" w:cs="仿宋_GB2312"/>
                <w:b/>
                <w:bCs/>
                <w:color w:val="auto"/>
                <w:kern w:val="0"/>
                <w:sz w:val="24"/>
                <w:szCs w:val="24"/>
                <w:lang w:val="en-US" w:eastAsia="zh-Hans" w:bidi="ar"/>
              </w:rPr>
              <w:t>：</w:t>
            </w:r>
            <w:r>
              <w:rPr>
                <w:rFonts w:hint="eastAsia" w:ascii="仿宋_GB2312" w:hAnsi="仿宋_GB2312" w:eastAsia="仿宋_GB2312" w:cs="仿宋_GB2312"/>
                <w:bCs/>
                <w:color w:val="auto"/>
                <w:sz w:val="24"/>
                <w:szCs w:val="24"/>
                <w:lang w:val="en-US" w:eastAsia="zh-Hans"/>
              </w:rPr>
              <w:t>加快</w:t>
            </w:r>
            <w:r>
              <w:rPr>
                <w:rFonts w:hint="eastAsia" w:ascii="仿宋_GB2312" w:hAnsi="仿宋_GB2312" w:eastAsia="仿宋_GB2312" w:cs="仿宋_GB2312"/>
                <w:bCs/>
                <w:color w:val="auto"/>
                <w:sz w:val="24"/>
                <w:szCs w:val="24"/>
              </w:rPr>
              <w:t>妇幼保健机构标准化建设</w:t>
            </w:r>
            <w:r>
              <w:rPr>
                <w:rFonts w:hint="eastAsia" w:ascii="仿宋_GB2312" w:hAnsi="仿宋_GB2312" w:eastAsia="仿宋_GB2312" w:cs="仿宋_GB2312"/>
                <w:bCs/>
                <w:color w:val="auto"/>
                <w:sz w:val="24"/>
                <w:szCs w:val="24"/>
                <w:lang w:eastAsia="zh-Hans"/>
              </w:rPr>
              <w:t>，</w:t>
            </w:r>
            <w:r>
              <w:rPr>
                <w:rFonts w:hint="eastAsia" w:ascii="仿宋_GB2312" w:hAnsi="仿宋_GB2312" w:eastAsia="仿宋_GB2312" w:cs="仿宋_GB2312"/>
                <w:bCs/>
                <w:color w:val="auto"/>
                <w:sz w:val="24"/>
                <w:szCs w:val="24"/>
                <w:lang w:val="en-US" w:eastAsia="zh-Hans"/>
              </w:rPr>
              <w:t>推进</w:t>
            </w:r>
            <w:r>
              <w:rPr>
                <w:rFonts w:hint="eastAsia" w:ascii="仿宋_GB2312" w:hAnsi="仿宋_GB2312" w:eastAsia="仿宋_GB2312" w:cs="仿宋_GB2312"/>
                <w:bCs/>
                <w:color w:val="auto"/>
                <w:sz w:val="24"/>
                <w:szCs w:val="24"/>
                <w:lang w:val="en-US" w:eastAsia="zh-CN"/>
              </w:rPr>
              <w:t>三穗县儿童医院建设项目</w:t>
            </w:r>
            <w:r>
              <w:rPr>
                <w:rFonts w:hint="eastAsia" w:ascii="仿宋_GB2312" w:hAnsi="仿宋_GB2312" w:eastAsia="仿宋_GB2312" w:cs="仿宋_GB2312"/>
                <w:bCs/>
                <w:color w:val="auto"/>
                <w:sz w:val="24"/>
                <w:szCs w:val="24"/>
                <w:lang w:val="en-US" w:eastAsia="zh-Hans"/>
              </w:rPr>
              <w:t>、</w:t>
            </w:r>
            <w:r>
              <w:rPr>
                <w:rFonts w:hint="eastAsia" w:ascii="仿宋_GB2312" w:hAnsi="仿宋_GB2312" w:eastAsia="仿宋_GB2312" w:cs="仿宋_GB2312"/>
                <w:bCs/>
                <w:color w:val="auto"/>
                <w:sz w:val="24"/>
                <w:szCs w:val="24"/>
                <w:lang w:val="en-US" w:eastAsia="zh-CN"/>
              </w:rPr>
              <w:t>三穗县妇幼保健院机构标准化建设项目</w:t>
            </w:r>
            <w:r>
              <w:rPr>
                <w:rFonts w:hint="eastAsia" w:ascii="仿宋_GB2312" w:hAnsi="仿宋_GB2312" w:eastAsia="仿宋_GB2312" w:cs="仿宋_GB2312"/>
                <w:bCs/>
                <w:color w:val="auto"/>
                <w:sz w:val="24"/>
                <w:szCs w:val="24"/>
                <w:lang w:val="en-US" w:eastAsia="zh-Hans"/>
              </w:rPr>
              <w:t>、</w:t>
            </w:r>
            <w:r>
              <w:rPr>
                <w:rFonts w:hint="eastAsia" w:ascii="仿宋_GB2312" w:hAnsi="仿宋_GB2312" w:eastAsia="仿宋_GB2312" w:cs="仿宋_GB2312"/>
                <w:bCs/>
                <w:color w:val="auto"/>
                <w:sz w:val="24"/>
                <w:szCs w:val="24"/>
                <w:lang w:val="en-US" w:eastAsia="zh-CN"/>
              </w:rPr>
              <w:t>三穗县妇幼保健院能力提升项目</w:t>
            </w:r>
            <w:r>
              <w:rPr>
                <w:rFonts w:hint="eastAsia" w:ascii="仿宋_GB2312" w:hAnsi="仿宋_GB2312" w:eastAsia="仿宋_GB2312" w:cs="仿宋_GB2312"/>
                <w:bCs/>
                <w:color w:val="auto"/>
                <w:sz w:val="24"/>
                <w:szCs w:val="24"/>
                <w:lang w:val="en-US" w:eastAsia="zh-Hans"/>
              </w:rPr>
              <w:t>、</w:t>
            </w:r>
            <w:r>
              <w:rPr>
                <w:rFonts w:hint="eastAsia" w:ascii="仿宋_GB2312" w:hAnsi="仿宋_GB2312" w:eastAsia="仿宋_GB2312" w:cs="仿宋_GB2312"/>
                <w:bCs/>
                <w:color w:val="auto"/>
                <w:sz w:val="24"/>
                <w:szCs w:val="24"/>
                <w:lang w:val="en-US" w:eastAsia="zh-CN"/>
              </w:rPr>
              <w:t>三穗县妇幼保健院公共卫生服务楼建设项目</w:t>
            </w:r>
            <w:r>
              <w:rPr>
                <w:rFonts w:hint="eastAsia" w:ascii="仿宋_GB2312" w:hAnsi="仿宋_GB2312" w:eastAsia="仿宋_GB2312" w:cs="仿宋_GB2312"/>
                <w:bCs/>
                <w:color w:val="auto"/>
                <w:sz w:val="24"/>
                <w:szCs w:val="24"/>
                <w:lang w:eastAsia="zh-Hans"/>
              </w:rPr>
              <w:t>、</w:t>
            </w:r>
            <w:r>
              <w:rPr>
                <w:rFonts w:hint="eastAsia" w:ascii="仿宋_GB2312" w:hAnsi="仿宋_GB2312" w:eastAsia="仿宋_GB2312" w:cs="仿宋_GB2312"/>
                <w:bCs/>
                <w:color w:val="auto"/>
                <w:sz w:val="24"/>
                <w:szCs w:val="24"/>
                <w:lang w:val="en-US" w:eastAsia="zh-CN"/>
              </w:rPr>
              <w:t>三穗县妇幼保健院医技楼建设项目</w:t>
            </w:r>
            <w:r>
              <w:rPr>
                <w:rFonts w:hint="eastAsia" w:ascii="仿宋_GB2312" w:hAnsi="仿宋_GB2312" w:eastAsia="仿宋_GB2312" w:cs="仿宋_GB2312"/>
                <w:bCs/>
                <w:color w:val="auto"/>
                <w:sz w:val="24"/>
                <w:szCs w:val="24"/>
                <w:lang w:eastAsia="zh-Hans"/>
              </w:rPr>
              <w:t>、三穗县妇幼健康信息建设项目、</w:t>
            </w:r>
            <w:r>
              <w:rPr>
                <w:rFonts w:hint="eastAsia" w:ascii="仿宋_GB2312" w:hAnsi="仿宋_GB2312" w:eastAsia="仿宋_GB2312" w:cs="仿宋_GB2312"/>
                <w:bCs/>
                <w:color w:val="auto"/>
                <w:sz w:val="24"/>
                <w:szCs w:val="24"/>
                <w:lang w:val="en-US" w:eastAsia="zh-CN"/>
              </w:rPr>
              <w:t>三穗县残疾儿童康复设施建设项</w:t>
            </w:r>
            <w:r>
              <w:rPr>
                <w:rFonts w:hint="eastAsia" w:ascii="仿宋_GB2312" w:hAnsi="仿宋_GB2312" w:eastAsia="仿宋_GB2312" w:cs="仿宋_GB2312"/>
                <w:bCs/>
                <w:color w:val="auto"/>
                <w:sz w:val="24"/>
                <w:szCs w:val="24"/>
                <w:lang w:val="en-US" w:eastAsia="zh-Hans"/>
              </w:rPr>
              <w:t>目建设、三穗县儿童医院建设项目、三穗县人民医院妇女儿童救治中心建设项目、三穗县人民医院高危孕产妇救治中心建设项目、三穗县人民医院新生儿救治中心建设项目</w:t>
            </w:r>
            <w:r>
              <w:rPr>
                <w:rFonts w:hint="eastAsia" w:ascii="仿宋_GB2312" w:hAnsi="仿宋_GB2312" w:eastAsia="仿宋_GB2312" w:cs="仿宋_GB2312"/>
                <w:bCs/>
                <w:color w:val="auto"/>
                <w:sz w:val="24"/>
                <w:szCs w:val="24"/>
              </w:rPr>
              <w:t>；危重症孕产妇和新生儿救治网络建设，配齐相关抢救及转运设备。</w:t>
            </w:r>
          </w:p>
          <w:p w14:paraId="44CC38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kern w:val="0"/>
                <w:sz w:val="24"/>
                <w:szCs w:val="24"/>
                <w:lang w:val="en-US" w:eastAsia="zh-CN" w:bidi="ar"/>
              </w:rPr>
              <w:t>儿童营养改善</w:t>
            </w:r>
            <w:r>
              <w:rPr>
                <w:rFonts w:hint="eastAsia" w:ascii="仿宋_GB2312" w:hAnsi="仿宋_GB2312" w:eastAsia="仿宋_GB2312" w:cs="仿宋_GB2312"/>
                <w:b/>
                <w:bCs/>
                <w:color w:val="auto"/>
                <w:kern w:val="0"/>
                <w:sz w:val="24"/>
                <w:szCs w:val="24"/>
                <w:lang w:val="en-US" w:eastAsia="zh-Hans" w:bidi="ar"/>
              </w:rPr>
              <w:t>：</w:t>
            </w:r>
            <w:r>
              <w:rPr>
                <w:rFonts w:hint="eastAsia" w:ascii="仿宋_GB2312" w:hAnsi="仿宋_GB2312" w:eastAsia="仿宋_GB2312" w:cs="仿宋_GB2312"/>
                <w:bCs/>
                <w:color w:val="auto"/>
                <w:sz w:val="24"/>
                <w:szCs w:val="24"/>
              </w:rPr>
              <w:t>继续实施农村地区儿童营养改善项目，确保农村地区儿童（半岁至3周岁）的营养健康持续改善。</w:t>
            </w:r>
          </w:p>
          <w:p w14:paraId="6EBA36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bCs/>
                <w:color w:val="auto"/>
                <w:sz w:val="24"/>
                <w:szCs w:val="24"/>
                <w:lang w:eastAsia="zh-Hans"/>
              </w:rPr>
            </w:pPr>
            <w:r>
              <w:rPr>
                <w:rFonts w:hint="eastAsia" w:ascii="仿宋_GB2312" w:hAnsi="仿宋_GB2312" w:eastAsia="仿宋_GB2312" w:cs="仿宋_GB2312"/>
                <w:b/>
                <w:bCs/>
                <w:color w:val="auto"/>
                <w:kern w:val="0"/>
                <w:sz w:val="24"/>
                <w:szCs w:val="24"/>
                <w:lang w:val="en-US" w:eastAsia="zh-CN" w:bidi="ar"/>
              </w:rPr>
              <w:t>托育服务机构建设</w:t>
            </w:r>
            <w:r>
              <w:rPr>
                <w:rFonts w:hint="eastAsia" w:ascii="仿宋_GB2312" w:hAnsi="仿宋_GB2312" w:eastAsia="仿宋_GB2312" w:cs="仿宋_GB2312"/>
                <w:b/>
                <w:bCs/>
                <w:color w:val="auto"/>
                <w:kern w:val="0"/>
                <w:sz w:val="24"/>
                <w:szCs w:val="24"/>
                <w:lang w:val="en-US" w:eastAsia="zh-Hans" w:bidi="ar"/>
              </w:rPr>
              <w:t>：</w:t>
            </w:r>
            <w:r>
              <w:rPr>
                <w:rFonts w:hint="eastAsia" w:ascii="仿宋_GB2312" w:hAnsi="仿宋_GB2312" w:eastAsia="仿宋_GB2312" w:cs="仿宋_GB2312"/>
                <w:bCs/>
                <w:color w:val="auto"/>
                <w:sz w:val="24"/>
                <w:szCs w:val="24"/>
                <w:lang w:val="en-US" w:eastAsia="zh-Hans"/>
              </w:rPr>
              <w:t>推进</w:t>
            </w:r>
            <w:r>
              <w:rPr>
                <w:rFonts w:hint="eastAsia" w:ascii="仿宋_GB2312" w:hAnsi="仿宋_GB2312" w:eastAsia="仿宋_GB2312" w:cs="仿宋_GB2312"/>
                <w:bCs/>
                <w:color w:val="auto"/>
                <w:sz w:val="24"/>
                <w:szCs w:val="24"/>
                <w:lang w:val="en-US" w:eastAsia="zh-CN"/>
              </w:rPr>
              <w:t>三穗县托育服务设施建设项目</w:t>
            </w:r>
            <w:r>
              <w:rPr>
                <w:rFonts w:hint="eastAsia" w:ascii="仿宋_GB2312" w:hAnsi="仿宋_GB2312" w:eastAsia="仿宋_GB2312" w:cs="仿宋_GB2312"/>
                <w:bCs/>
                <w:color w:val="auto"/>
                <w:sz w:val="24"/>
                <w:szCs w:val="24"/>
                <w:lang w:val="en-US" w:eastAsia="zh-Hans"/>
              </w:rPr>
              <w:t>、儿童保健基地（儿童早教、儿童智力开发等）等配套设施建设项目，</w:t>
            </w:r>
            <w:r>
              <w:rPr>
                <w:rFonts w:hint="eastAsia" w:ascii="仿宋_GB2312" w:hAnsi="仿宋_GB2312" w:eastAsia="仿宋_GB2312" w:cs="仿宋_GB2312"/>
                <w:bCs/>
                <w:color w:val="auto"/>
                <w:sz w:val="24"/>
                <w:szCs w:val="24"/>
              </w:rPr>
              <w:t>加快托育服务机构建设，</w:t>
            </w:r>
            <w:r>
              <w:rPr>
                <w:rFonts w:hint="eastAsia" w:ascii="仿宋_GB2312" w:hAnsi="仿宋_GB2312" w:eastAsia="仿宋_GB2312" w:cs="仿宋_GB2312"/>
                <w:bCs/>
                <w:color w:val="auto"/>
                <w:sz w:val="24"/>
                <w:szCs w:val="24"/>
                <w:lang w:val="en-US" w:eastAsia="zh-CN"/>
              </w:rPr>
              <w:t>3岁以下婴幼儿托位数达每千人口≧</w:t>
            </w:r>
            <w:r>
              <w:rPr>
                <w:rFonts w:hint="default" w:ascii="仿宋_GB2312" w:hAnsi="仿宋_GB2312" w:eastAsia="仿宋_GB2312" w:cs="仿宋_GB2312"/>
                <w:bCs/>
                <w:color w:val="auto"/>
                <w:sz w:val="24"/>
                <w:szCs w:val="24"/>
                <w:lang w:val="en-US" w:eastAsia="zh-CN"/>
              </w:rPr>
              <w:t>3张</w:t>
            </w:r>
            <w:r>
              <w:rPr>
                <w:rFonts w:hint="eastAsia" w:ascii="仿宋_GB2312" w:hAnsi="仿宋_GB2312" w:eastAsia="仿宋_GB2312" w:cs="仿宋_GB2312"/>
                <w:bCs/>
                <w:color w:val="auto"/>
                <w:sz w:val="24"/>
                <w:szCs w:val="24"/>
                <w:lang w:val="en-US" w:eastAsia="zh-Hans"/>
              </w:rPr>
              <w:t>。</w:t>
            </w:r>
          </w:p>
          <w:p w14:paraId="36D535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kern w:val="0"/>
                <w:sz w:val="24"/>
                <w:szCs w:val="24"/>
                <w:lang w:val="en-US" w:eastAsia="zh-CN" w:bidi="ar"/>
              </w:rPr>
              <w:t>职业病防治能力提升</w:t>
            </w:r>
            <w:r>
              <w:rPr>
                <w:rFonts w:hint="eastAsia" w:ascii="仿宋_GB2312" w:hAnsi="仿宋_GB2312" w:eastAsia="仿宋_GB2312" w:cs="仿宋_GB2312"/>
                <w:b/>
                <w:bCs/>
                <w:color w:val="auto"/>
                <w:kern w:val="0"/>
                <w:sz w:val="24"/>
                <w:szCs w:val="24"/>
                <w:lang w:val="en-US" w:eastAsia="zh-Hans" w:bidi="ar"/>
              </w:rPr>
              <w:t>：</w:t>
            </w:r>
            <w:r>
              <w:rPr>
                <w:rFonts w:hint="eastAsia" w:ascii="仿宋_GB2312" w:hAnsi="仿宋_GB2312" w:eastAsia="仿宋_GB2312" w:cs="仿宋_GB2312"/>
                <w:bCs/>
                <w:color w:val="auto"/>
                <w:sz w:val="24"/>
                <w:szCs w:val="24"/>
                <w:lang w:eastAsia="zh-Hans"/>
              </w:rPr>
              <w:t>三穗县人民医院职业病防治能力建设项目、</w:t>
            </w:r>
            <w:r>
              <w:rPr>
                <w:rFonts w:hint="eastAsia" w:ascii="仿宋_GB2312" w:hAnsi="仿宋_GB2312" w:eastAsia="仿宋_GB2312" w:cs="仿宋_GB2312"/>
                <w:bCs/>
                <w:color w:val="auto"/>
                <w:sz w:val="24"/>
                <w:szCs w:val="24"/>
              </w:rPr>
              <w:t>体检机构建设。</w:t>
            </w:r>
          </w:p>
          <w:p w14:paraId="50489F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color w:val="auto"/>
                <w:kern w:val="0"/>
                <w:sz w:val="24"/>
                <w:szCs w:val="24"/>
                <w:lang w:val="en-US" w:eastAsia="zh-Hans" w:bidi="ar"/>
              </w:rPr>
              <w:t>精神（心理）防治：</w:t>
            </w:r>
            <w:r>
              <w:rPr>
                <w:rFonts w:hint="eastAsia" w:ascii="仿宋_GB2312" w:hAnsi="仿宋_GB2312" w:eastAsia="仿宋_GB2312" w:cs="仿宋_GB2312"/>
                <w:bCs/>
                <w:color w:val="auto"/>
                <w:sz w:val="24"/>
                <w:szCs w:val="24"/>
                <w:lang w:val="en-US" w:eastAsia="zh-CN"/>
              </w:rPr>
              <w:t>三穗县人民医院精神（心理科）建设项目</w:t>
            </w:r>
            <w:r>
              <w:rPr>
                <w:rFonts w:hint="eastAsia" w:ascii="仿宋_GB2312" w:hAnsi="仿宋_GB2312" w:eastAsia="仿宋_GB2312" w:cs="仿宋_GB2312"/>
                <w:bCs/>
                <w:color w:val="auto"/>
                <w:sz w:val="24"/>
                <w:szCs w:val="24"/>
                <w:lang w:val="en-US" w:eastAsia="zh-Hans"/>
              </w:rPr>
              <w:t>。</w:t>
            </w:r>
          </w:p>
          <w:p w14:paraId="5C8AE6D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24"/>
                <w:szCs w:val="24"/>
                <w:lang w:val="en-US" w:eastAsia="zh-CN" w:bidi="ar"/>
              </w:rPr>
              <w:t>老龄健康服务体系建设</w:t>
            </w:r>
            <w:r>
              <w:rPr>
                <w:rFonts w:hint="eastAsia" w:ascii="仿宋_GB2312" w:hAnsi="仿宋_GB2312" w:eastAsia="仿宋_GB2312" w:cs="仿宋_GB2312"/>
                <w:b/>
                <w:bCs/>
                <w:color w:val="auto"/>
                <w:kern w:val="0"/>
                <w:sz w:val="24"/>
                <w:szCs w:val="24"/>
                <w:lang w:val="en-US" w:eastAsia="zh-Hans" w:bidi="ar"/>
              </w:rPr>
              <w:t>：</w:t>
            </w:r>
            <w:r>
              <w:rPr>
                <w:rFonts w:hint="eastAsia" w:ascii="仿宋_GB2312" w:hAnsi="仿宋_GB2312" w:eastAsia="仿宋_GB2312" w:cs="仿宋_GB2312"/>
                <w:bCs/>
                <w:color w:val="auto"/>
                <w:sz w:val="24"/>
                <w:szCs w:val="24"/>
                <w:lang w:val="en-US" w:eastAsia="zh-Hans"/>
              </w:rPr>
              <w:t>三穗县智能医疗养老项目建设、黔东三穗县人民医院康复治疗中心建设项目，开</w:t>
            </w:r>
            <w:r>
              <w:rPr>
                <w:rFonts w:hint="eastAsia" w:ascii="仿宋_GB2312" w:hAnsi="仿宋_GB2312" w:eastAsia="仿宋_GB2312" w:cs="仿宋_GB2312"/>
                <w:bCs/>
                <w:color w:val="auto"/>
                <w:sz w:val="24"/>
                <w:szCs w:val="24"/>
                <w:lang w:val="en-US" w:eastAsia="zh-CN"/>
              </w:rPr>
              <w:t>展老年医疗护理能力培训。</w:t>
            </w:r>
          </w:p>
        </w:tc>
      </w:tr>
    </w:tbl>
    <w:p w14:paraId="7A76A31F">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643" w:firstLineChars="200"/>
        <w:jc w:val="both"/>
        <w:textAlignment w:val="auto"/>
        <w:outlineLvl w:val="2"/>
        <w:rPr>
          <w:rFonts w:hint="default"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6</w:t>
      </w:r>
      <w:r>
        <w:rPr>
          <w:rFonts w:hint="default" w:ascii="仿宋_GB2312" w:hAnsi="仿宋_GB2312" w:eastAsia="仿宋_GB2312" w:cs="仿宋_GB2312"/>
          <w:b/>
          <w:bCs/>
          <w:color w:val="auto"/>
          <w:kern w:val="0"/>
          <w:sz w:val="32"/>
          <w:szCs w:val="32"/>
          <w:highlight w:val="none"/>
          <w:lang w:val="en-US" w:eastAsia="zh-CN" w:bidi="ar"/>
        </w:rPr>
        <w:t>.促进中医药传承创新发展</w:t>
      </w:r>
    </w:p>
    <w:p w14:paraId="4421A9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坚持中西医并重和优势互补，大力提升中医药服务能力，着力拓展中医药服务领域，加快推动中医药传承创新和人才队伍建设，促进中医药产业事业高质量发展。</w:t>
      </w:r>
    </w:p>
    <w:p w14:paraId="7F04421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color w:val="auto"/>
        </w:rPr>
      </w:pPr>
      <w:r>
        <w:rPr>
          <w:rFonts w:hint="eastAsia" w:ascii="仿宋_GB2312" w:hAnsi="仿宋_GB2312" w:eastAsia="仿宋_GB2312" w:cs="仿宋_GB2312"/>
          <w:b/>
          <w:bCs/>
          <w:color w:val="auto"/>
          <w:sz w:val="32"/>
          <w:szCs w:val="32"/>
          <w:lang w:val="en-US" w:eastAsia="zh-CN"/>
        </w:rPr>
        <w:t>强化中医药</w:t>
      </w:r>
      <w:r>
        <w:rPr>
          <w:rFonts w:hint="eastAsia" w:ascii="仿宋_GB2312" w:hAnsi="仿宋_GB2312" w:eastAsia="仿宋_GB2312" w:cs="仿宋_GB2312"/>
          <w:b/>
          <w:bCs/>
          <w:color w:val="auto"/>
          <w:sz w:val="32"/>
          <w:szCs w:val="32"/>
          <w:lang w:val="en-US" w:eastAsia="zh-Hans"/>
        </w:rPr>
        <w:t>康复和</w:t>
      </w:r>
      <w:r>
        <w:rPr>
          <w:rFonts w:hint="eastAsia" w:ascii="仿宋_GB2312" w:hAnsi="仿宋_GB2312" w:eastAsia="仿宋_GB2312" w:cs="仿宋_GB2312"/>
          <w:b/>
          <w:bCs/>
          <w:color w:val="auto"/>
          <w:sz w:val="32"/>
          <w:szCs w:val="32"/>
          <w:lang w:val="en-US" w:eastAsia="zh-CN"/>
        </w:rPr>
        <w:t>治未病作用。</w:t>
      </w:r>
      <w:r>
        <w:rPr>
          <w:rFonts w:hint="eastAsia" w:ascii="仿宋_GB2312" w:hAnsi="仿宋_GB2312" w:eastAsia="仿宋_GB2312" w:cs="仿宋_GB2312"/>
          <w:bCs/>
          <w:color w:val="auto"/>
          <w:sz w:val="32"/>
          <w:szCs w:val="32"/>
          <w:lang w:val="en-US" w:eastAsia="zh-CN"/>
        </w:rPr>
        <w:t>充分发挥中医药在治未病中的主导作用</w:t>
      </w:r>
      <w:r>
        <w:rPr>
          <w:rFonts w:hint="eastAsia" w:ascii="仿宋_GB2312" w:hAnsi="仿宋_GB2312" w:eastAsia="仿宋_GB2312" w:cs="仿宋_GB2312"/>
          <w:bCs/>
          <w:color w:val="auto"/>
          <w:sz w:val="32"/>
          <w:szCs w:val="32"/>
          <w:lang w:val="en-US" w:eastAsia="zh-Hans"/>
        </w:rPr>
        <w:t>，</w:t>
      </w:r>
      <w:r>
        <w:rPr>
          <w:rFonts w:hint="eastAsia" w:ascii="仿宋_GB2312" w:hAnsi="仿宋_GB2312" w:eastAsia="仿宋_GB2312" w:cs="仿宋_GB2312"/>
          <w:bCs/>
          <w:color w:val="auto"/>
          <w:sz w:val="32"/>
          <w:szCs w:val="32"/>
        </w:rPr>
        <w:t>健全县</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bCs/>
          <w:color w:val="auto"/>
          <w:sz w:val="32"/>
          <w:szCs w:val="32"/>
        </w:rPr>
        <w:t>乡</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bCs/>
          <w:color w:val="auto"/>
          <w:sz w:val="32"/>
          <w:szCs w:val="32"/>
        </w:rPr>
        <w:t>村中医“治未病”服务网络</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bCs/>
          <w:color w:val="auto"/>
          <w:sz w:val="32"/>
          <w:szCs w:val="32"/>
          <w:lang w:val="en-US" w:eastAsia="zh-Hans"/>
        </w:rPr>
        <w:t>加强中医康复科和治未病科建设，</w:t>
      </w:r>
      <w:r>
        <w:rPr>
          <w:rFonts w:hint="eastAsia" w:ascii="仿宋_GB2312" w:hAnsi="仿宋_GB2312" w:eastAsia="仿宋_GB2312" w:cs="仿宋_GB2312"/>
          <w:color w:val="auto"/>
          <w:sz w:val="32"/>
          <w:szCs w:val="32"/>
          <w:lang w:val="en-US" w:eastAsia="zh-Hans"/>
        </w:rPr>
        <w:t>提升</w:t>
      </w:r>
      <w:r>
        <w:rPr>
          <w:rFonts w:hint="eastAsia" w:ascii="仿宋_GB2312" w:hAnsi="仿宋_GB2312" w:eastAsia="仿宋_GB2312" w:cs="仿宋_GB2312"/>
          <w:bCs/>
          <w:color w:val="auto"/>
          <w:sz w:val="32"/>
          <w:szCs w:val="32"/>
        </w:rPr>
        <w:t>中医</w:t>
      </w:r>
      <w:r>
        <w:rPr>
          <w:rFonts w:hint="eastAsia" w:ascii="仿宋_GB2312" w:hAnsi="仿宋_GB2312" w:eastAsia="仿宋_GB2312" w:cs="仿宋_GB2312"/>
          <w:color w:val="auto"/>
          <w:sz w:val="32"/>
          <w:szCs w:val="32"/>
        </w:rPr>
        <w:t>“治未病”中心</w:t>
      </w:r>
      <w:r>
        <w:rPr>
          <w:rFonts w:hint="eastAsia" w:ascii="仿宋_GB2312" w:hAnsi="仿宋_GB2312" w:eastAsia="仿宋_GB2312" w:cs="仿宋_GB2312"/>
          <w:color w:val="auto"/>
          <w:sz w:val="32"/>
          <w:szCs w:val="32"/>
          <w:lang w:val="en-US" w:eastAsia="zh-Hans"/>
        </w:rPr>
        <w:t>能力，推进</w:t>
      </w:r>
      <w:r>
        <w:rPr>
          <w:rFonts w:hint="eastAsia" w:ascii="仿宋_GB2312" w:hAnsi="仿宋_GB2312" w:eastAsia="仿宋_GB2312" w:cs="仿宋_GB2312"/>
          <w:color w:val="auto"/>
          <w:sz w:val="32"/>
          <w:szCs w:val="32"/>
        </w:rPr>
        <w:t>乡镇（街道）卫生院（社区卫生服务中心）等基层医疗卫生机构“治未病”服务点</w:t>
      </w:r>
      <w:r>
        <w:rPr>
          <w:rFonts w:hint="eastAsia" w:ascii="仿宋_GB2312" w:hAnsi="仿宋_GB2312" w:eastAsia="仿宋_GB2312" w:cs="仿宋_GB2312"/>
          <w:color w:val="auto"/>
          <w:sz w:val="32"/>
          <w:szCs w:val="32"/>
          <w:lang w:val="en-US" w:eastAsia="zh-Hans"/>
        </w:rPr>
        <w:t>建设</w:t>
      </w:r>
      <w:r>
        <w:rPr>
          <w:rFonts w:hint="eastAsia" w:ascii="仿宋_GB2312" w:hAnsi="仿宋_GB2312" w:eastAsia="仿宋_GB2312" w:cs="仿宋_GB2312"/>
          <w:color w:val="auto"/>
          <w:sz w:val="32"/>
          <w:szCs w:val="32"/>
        </w:rPr>
        <w:t>，鼓励家庭医生提供中医“治未病”签约服务</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普及中医养生保健知识。</w:t>
      </w:r>
      <w:r>
        <w:rPr>
          <w:rFonts w:hint="eastAsia" w:ascii="仿宋_GB2312" w:hAnsi="仿宋_GB2312" w:eastAsia="仿宋_GB2312" w:cs="仿宋_GB2312"/>
          <w:bCs/>
          <w:color w:val="auto"/>
          <w:sz w:val="32"/>
          <w:szCs w:val="32"/>
          <w:lang w:val="en-US" w:eastAsia="zh-CN"/>
        </w:rPr>
        <w:t>充分发挥中医药在疾病康复中的核心作用</w:t>
      </w:r>
      <w:r>
        <w:rPr>
          <w:rFonts w:hint="eastAsia" w:ascii="仿宋_GB2312" w:hAnsi="仿宋_GB2312" w:eastAsia="仿宋_GB2312" w:cs="仿宋_GB2312"/>
          <w:bCs/>
          <w:color w:val="auto"/>
          <w:sz w:val="32"/>
          <w:szCs w:val="32"/>
          <w:lang w:val="en-US" w:eastAsia="zh-Hans"/>
        </w:rPr>
        <w:t>，</w:t>
      </w:r>
      <w:r>
        <w:rPr>
          <w:rFonts w:hint="eastAsia" w:ascii="仿宋_GB2312" w:hAnsi="仿宋_GB2312" w:eastAsia="仿宋_GB2312" w:cs="仿宋_GB2312"/>
          <w:color w:val="auto"/>
          <w:sz w:val="32"/>
          <w:szCs w:val="32"/>
          <w:lang w:val="en-US" w:eastAsia="zh-Hans"/>
        </w:rPr>
        <w:t>加快</w:t>
      </w:r>
      <w:r>
        <w:rPr>
          <w:rFonts w:hint="eastAsia" w:ascii="仿宋_GB2312" w:hAnsi="仿宋_GB2312" w:eastAsia="仿宋_GB2312" w:cs="仿宋_GB2312"/>
          <w:color w:val="auto"/>
          <w:sz w:val="32"/>
          <w:szCs w:val="32"/>
        </w:rPr>
        <w:t>建立县中医医院与社区康复机构双向转诊机制，鼓励社会资本举办中医特色康复服务机构，积极在社区康复机构推广适宜中医康复技术，提高中医康复综合服务能力和水平。</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十四五</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期间</w:t>
      </w:r>
      <w:r>
        <w:rPr>
          <w:rFonts w:hint="eastAsia" w:ascii="仿宋_GB2312" w:hAnsi="仿宋_GB2312" w:eastAsia="仿宋_GB2312" w:cs="仿宋_GB2312"/>
          <w:color w:val="auto"/>
          <w:sz w:val="32"/>
          <w:szCs w:val="32"/>
        </w:rPr>
        <w:t>，中医适宜技术在基层医疗卫生机构的培训和推广进一步扩大</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乡镇卫生院和社区卫生服务中心</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村卫生室和社区卫生服务站</w:t>
      </w:r>
      <w:r>
        <w:rPr>
          <w:rFonts w:hint="eastAsia" w:ascii="仿宋_GB2312" w:hAnsi="仿宋_GB2312" w:eastAsia="仿宋_GB2312" w:cs="仿宋_GB2312"/>
          <w:color w:val="auto"/>
          <w:sz w:val="32"/>
          <w:szCs w:val="32"/>
          <w:lang w:val="en-US" w:eastAsia="zh-Hans"/>
        </w:rPr>
        <w:t>基本</w:t>
      </w:r>
      <w:r>
        <w:rPr>
          <w:rFonts w:hint="eastAsia" w:ascii="仿宋_GB2312" w:hAnsi="仿宋_GB2312" w:eastAsia="仿宋_GB2312" w:cs="仿宋_GB2312"/>
          <w:color w:val="auto"/>
          <w:sz w:val="32"/>
          <w:szCs w:val="32"/>
        </w:rPr>
        <w:t>能够开展中医健康干预服务。</w:t>
      </w:r>
    </w:p>
    <w:p w14:paraId="30DB5B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加强中医药医疗服务能力建设。</w:t>
      </w:r>
      <w:r>
        <w:rPr>
          <w:rFonts w:hint="eastAsia" w:ascii="仿宋_GB2312" w:hAnsi="仿宋_GB2312" w:eastAsia="仿宋_GB2312" w:cs="仿宋_GB2312"/>
          <w:bCs/>
          <w:color w:val="auto"/>
          <w:sz w:val="32"/>
          <w:szCs w:val="32"/>
          <w:highlight w:val="none"/>
          <w:lang w:val="en-US" w:eastAsia="zh-CN"/>
        </w:rPr>
        <w:t>发挥</w:t>
      </w:r>
      <w:r>
        <w:rPr>
          <w:rFonts w:hint="default" w:ascii="仿宋_GB2312" w:hAnsi="仿宋_GB2312" w:eastAsia="仿宋_GB2312" w:cs="仿宋_GB2312"/>
          <w:bCs/>
          <w:color w:val="auto"/>
          <w:sz w:val="32"/>
          <w:szCs w:val="32"/>
          <w:highlight w:val="none"/>
          <w:lang w:val="en-US" w:eastAsia="zh-CN"/>
        </w:rPr>
        <w:t>“全国基层中医药工作先进单位”的引领示范作用，</w:t>
      </w:r>
      <w:r>
        <w:rPr>
          <w:rFonts w:hint="eastAsia" w:ascii="仿宋_GB2312" w:hAnsi="仿宋_GB2312" w:eastAsia="仿宋_GB2312" w:cs="仿宋_GB2312"/>
          <w:bCs/>
          <w:color w:val="auto"/>
          <w:sz w:val="32"/>
          <w:szCs w:val="32"/>
          <w:highlight w:val="none"/>
          <w:lang w:val="en-US" w:eastAsia="zh-Hans"/>
        </w:rPr>
        <w:t>完善覆盖县的中医医疗保健服务网络，</w:t>
      </w:r>
      <w:r>
        <w:rPr>
          <w:rFonts w:hint="default" w:ascii="仿宋_GB2312" w:hAnsi="仿宋_GB2312" w:eastAsia="仿宋_GB2312" w:cs="仿宋_GB2312"/>
          <w:bCs/>
          <w:color w:val="auto"/>
          <w:sz w:val="32"/>
          <w:szCs w:val="32"/>
          <w:highlight w:val="none"/>
          <w:lang w:val="en-US" w:eastAsia="zh-CN"/>
        </w:rPr>
        <w:t>提升中医民族医医疗服务能力。</w:t>
      </w:r>
      <w:r>
        <w:rPr>
          <w:rFonts w:hint="eastAsia" w:ascii="仿宋_GB2312" w:hAnsi="仿宋_GB2312" w:eastAsia="仿宋_GB2312" w:cs="仿宋_GB2312"/>
          <w:color w:val="auto"/>
          <w:sz w:val="32"/>
          <w:szCs w:val="32"/>
          <w:lang w:val="en-US" w:eastAsia="zh-CN"/>
        </w:rPr>
        <w:t>实施中医民族医临床优势培育工程</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争取五年内完成三穗县中医医院一、二期建设项目</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加强中医民族医重点学科建设</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培养一批中医民族医专家</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打造一批中医民族医重点专科</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力争创建三级乙等中医医院</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提升全县中医和民族医影响力和核心竞争力。实施基层中医民族医服务能力提升计划</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加强县中医医院建设</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全面推进乡镇卫生院</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社区卫生服务中心</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中医馆</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苗医馆、侗医馆</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提质扩能建设</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全面推广中医药适宜技术和民族医药临床特色诊疗技术。</w:t>
      </w:r>
      <w:r>
        <w:rPr>
          <w:rFonts w:hint="eastAsia" w:ascii="仿宋_GB2312" w:hAnsi="仿宋_GB2312" w:eastAsia="仿宋_GB2312" w:cs="仿宋_GB2312"/>
          <w:bCs/>
          <w:color w:val="auto"/>
          <w:sz w:val="32"/>
          <w:szCs w:val="32"/>
          <w:highlight w:val="none"/>
        </w:rPr>
        <w:t>加强中西医结合，提高</w:t>
      </w:r>
      <w:r>
        <w:rPr>
          <w:rFonts w:hint="eastAsia" w:ascii="仿宋_GB2312" w:hAnsi="仿宋_GB2312" w:eastAsia="仿宋_GB2312" w:cs="仿宋_GB2312"/>
          <w:color w:val="auto"/>
          <w:sz w:val="32"/>
          <w:szCs w:val="32"/>
          <w:lang w:val="en-US" w:eastAsia="zh-CN"/>
        </w:rPr>
        <w:t>重大疑难病、危急重症临床疗效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加大中医药经费投入力度，落实对中医药投入倾斜政策</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到202</w:t>
      </w:r>
      <w:r>
        <w:rPr>
          <w:rFonts w:hint="default"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Hans"/>
        </w:rPr>
        <w:t>，力争实现县、乡、村中医医生全覆盖，</w:t>
      </w:r>
      <w:r>
        <w:rPr>
          <w:rFonts w:hint="eastAsia" w:ascii="仿宋_GB2312" w:hAnsi="仿宋_GB2312" w:eastAsia="仿宋_GB2312" w:cs="仿宋_GB2312"/>
          <w:color w:val="auto"/>
          <w:sz w:val="32"/>
          <w:szCs w:val="32"/>
          <w:lang w:val="en-US" w:eastAsia="zh-CN"/>
        </w:rPr>
        <w:t>乡镇卫生院</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社区卫生服务中心</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、村卫生室中医诊疗服务能力明显提升。</w:t>
      </w:r>
    </w:p>
    <w:p w14:paraId="78753D5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color w:val="auto"/>
          <w:sz w:val="32"/>
          <w:szCs w:val="32"/>
        </w:rPr>
      </w:pPr>
      <w:r>
        <w:rPr>
          <w:rFonts w:hint="eastAsia" w:ascii="仿宋_GB2312" w:hAnsi="仿宋_GB2312" w:eastAsia="仿宋_GB2312" w:cs="仿宋_GB2312"/>
          <w:b/>
          <w:bCs/>
          <w:color w:val="auto"/>
          <w:sz w:val="32"/>
          <w:szCs w:val="32"/>
          <w:lang w:eastAsia="zh-Hans"/>
        </w:rPr>
        <w:t>着力拓展中医药服务领域。</w:t>
      </w:r>
      <w:r>
        <w:rPr>
          <w:rFonts w:hint="eastAsia" w:ascii="仿宋_GB2312" w:hAnsi="仿宋_GB2312" w:eastAsia="仿宋_GB2312" w:cs="仿宋_GB2312"/>
          <w:b w:val="0"/>
          <w:bCs w:val="0"/>
          <w:color w:val="auto"/>
          <w:sz w:val="32"/>
          <w:szCs w:val="32"/>
          <w:lang w:val="en-US" w:eastAsia="zh-Hans"/>
        </w:rPr>
        <w:t>强化中医医保扶持措施，</w:t>
      </w:r>
      <w:r>
        <w:rPr>
          <w:rFonts w:hint="eastAsia" w:ascii="仿宋_GB2312" w:hAnsi="仿宋_GB2312" w:eastAsia="仿宋_GB2312" w:cs="仿宋_GB2312"/>
          <w:color w:val="auto"/>
          <w:sz w:val="32"/>
          <w:szCs w:val="32"/>
        </w:rPr>
        <w:t>大力推广中医非药物疗法，发挥其在常见病、多发病和慢性病防治中的独特作用。坚持中西医并重，充分发挥各自优势与特色，</w:t>
      </w:r>
      <w:r>
        <w:rPr>
          <w:rFonts w:hint="eastAsia" w:ascii="仿宋_GB2312" w:hAnsi="仿宋_GB2312" w:eastAsia="仿宋_GB2312" w:cs="仿宋_GB2312"/>
          <w:color w:val="auto"/>
          <w:sz w:val="32"/>
          <w:szCs w:val="32"/>
          <w:lang w:val="en-US" w:eastAsia="zh-Hans"/>
        </w:rPr>
        <w:t>创新完善促进中西医融合发展机制</w:t>
      </w:r>
      <w:r>
        <w:rPr>
          <w:rFonts w:hint="eastAsia" w:ascii="仿宋_GB2312" w:hAnsi="仿宋_GB2312" w:eastAsia="仿宋_GB2312" w:cs="仿宋_GB2312"/>
          <w:color w:val="auto"/>
          <w:sz w:val="32"/>
          <w:szCs w:val="32"/>
        </w:rPr>
        <w:t>。强化临床科室中医医师配备，打造中西医结合团队，开展中西医联合诊疗，逐步建立中西医多学科诊疗体系。鼓励科室间、医院间和医联体内部开展中西医协作，推进中西医并行参与疫病防治。</w:t>
      </w:r>
      <w:r>
        <w:rPr>
          <w:rFonts w:hint="eastAsia" w:ascii="仿宋_GB2312" w:hAnsi="仿宋_GB2312" w:eastAsia="仿宋_GB2312" w:cs="仿宋_GB2312"/>
          <w:bCs/>
          <w:color w:val="auto"/>
          <w:sz w:val="32"/>
          <w:szCs w:val="32"/>
        </w:rPr>
        <w:t>发挥中医药应急作用</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color w:val="auto"/>
          <w:sz w:val="32"/>
          <w:szCs w:val="32"/>
        </w:rPr>
        <w:t xml:space="preserve">完善中医药应对突发公共卫生事件应急管理体系和院前急救体系。加大县中医医院应急能力建设，统筹规划县中医医院独立传染病区建设，规范设置发热门诊。 </w:t>
      </w:r>
    </w:p>
    <w:p w14:paraId="24782D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推进中医药传承创新和人才队伍建设。</w:t>
      </w:r>
      <w:r>
        <w:rPr>
          <w:rFonts w:hint="eastAsia" w:ascii="仿宋_GB2312" w:hAnsi="仿宋_GB2312" w:eastAsia="仿宋_GB2312" w:cs="仿宋_GB2312"/>
          <w:bCs w:val="0"/>
          <w:color w:val="auto"/>
          <w:sz w:val="32"/>
          <w:szCs w:val="32"/>
        </w:rPr>
        <w:t>推进中医药传承创新</w:t>
      </w:r>
      <w:r>
        <w:rPr>
          <w:rFonts w:hint="eastAsia" w:ascii="仿宋_GB2312" w:hAnsi="仿宋_GB2312" w:eastAsia="仿宋_GB2312" w:cs="仿宋_GB2312"/>
          <w:bCs w:val="0"/>
          <w:color w:val="auto"/>
          <w:sz w:val="32"/>
          <w:szCs w:val="32"/>
          <w:lang w:eastAsia="zh-Hans"/>
        </w:rPr>
        <w:t>，</w:t>
      </w:r>
      <w:r>
        <w:rPr>
          <w:rFonts w:hint="eastAsia" w:ascii="仿宋_GB2312" w:hAnsi="仿宋_GB2312" w:eastAsia="仿宋_GB2312" w:cs="仿宋_GB2312"/>
          <w:color w:val="auto"/>
          <w:sz w:val="32"/>
          <w:szCs w:val="32"/>
        </w:rPr>
        <w:t>强化中医药师承教育，推进中医药传统技能代际传承。</w:t>
      </w:r>
      <w:r>
        <w:rPr>
          <w:rFonts w:hint="eastAsia" w:ascii="仿宋_GB2312" w:hAnsi="仿宋_GB2312" w:eastAsia="仿宋_GB2312" w:cs="仿宋_GB2312"/>
          <w:bCs w:val="0"/>
          <w:color w:val="auto"/>
          <w:sz w:val="32"/>
          <w:szCs w:val="32"/>
        </w:rPr>
        <w:t>加强中医药人才队伍建设</w:t>
      </w:r>
      <w:r>
        <w:rPr>
          <w:rFonts w:hint="eastAsia" w:ascii="仿宋_GB2312" w:hAnsi="仿宋_GB2312" w:eastAsia="仿宋_GB2312" w:cs="仿宋_GB2312"/>
          <w:bCs w:val="0"/>
          <w:color w:val="auto"/>
          <w:sz w:val="32"/>
          <w:szCs w:val="32"/>
          <w:lang w:eastAsia="zh-Hans"/>
        </w:rPr>
        <w:t>，</w:t>
      </w:r>
      <w:r>
        <w:rPr>
          <w:rFonts w:hint="eastAsia" w:ascii="仿宋_GB2312" w:hAnsi="仿宋_GB2312" w:eastAsia="仿宋_GB2312" w:cs="仿宋_GB2312"/>
          <w:color w:val="auto"/>
          <w:sz w:val="32"/>
          <w:szCs w:val="32"/>
        </w:rPr>
        <w:t>实施中医药人才</w:t>
      </w:r>
      <w:r>
        <w:rPr>
          <w:rFonts w:hint="eastAsia" w:ascii="仿宋_GB2312" w:hAnsi="仿宋_GB2312" w:eastAsia="仿宋_GB2312" w:cs="仿宋_GB2312"/>
          <w:color w:val="auto"/>
          <w:sz w:val="32"/>
          <w:szCs w:val="32"/>
          <w:lang w:val="en-US" w:eastAsia="zh-Hans"/>
        </w:rPr>
        <w:t>穗</w:t>
      </w:r>
      <w:r>
        <w:rPr>
          <w:rFonts w:hint="eastAsia" w:ascii="仿宋_GB2312" w:hAnsi="仿宋_GB2312" w:eastAsia="仿宋_GB2312" w:cs="仿宋_GB2312"/>
          <w:color w:val="auto"/>
          <w:sz w:val="32"/>
          <w:szCs w:val="32"/>
        </w:rPr>
        <w:t>医雁翔工程，</w:t>
      </w:r>
      <w:r>
        <w:rPr>
          <w:rFonts w:hint="eastAsia" w:ascii="仿宋_GB2312" w:hAnsi="仿宋_GB2312" w:eastAsia="仿宋_GB2312" w:cs="仿宋_GB2312"/>
          <w:color w:val="auto"/>
          <w:kern w:val="2"/>
          <w:sz w:val="32"/>
          <w:szCs w:val="32"/>
          <w:lang w:val="en-US" w:eastAsia="zh-CN" w:bidi="ar"/>
        </w:rPr>
        <w:t>加强名老中医药民族医药专家传承工作室建设，开展“中医名医”和“民族名医”评选活动，鼓励中医名医和民族名医带徒，培养多层次中医药民族医药骨干人才。</w:t>
      </w:r>
      <w:r>
        <w:rPr>
          <w:rFonts w:hint="eastAsia" w:ascii="仿宋_GB2312" w:hAnsi="仿宋_GB2312" w:eastAsia="仿宋_GB2312" w:cs="仿宋_GB2312"/>
          <w:color w:val="auto"/>
          <w:sz w:val="32"/>
          <w:szCs w:val="32"/>
        </w:rPr>
        <w:t>建立健全中医药人才培养机制，形成院校教育、毕业后教育、继续教育有机衔接，师承教育贯穿始终的中医药人才培养体系。积极推进中西医结合教育，建设“西学中”人才培训基地。加强中医住院医师规范化培训，继续做好中医医术确有专长人员医师资格考核注册工作。</w:t>
      </w:r>
      <w:r>
        <w:rPr>
          <w:rFonts w:hint="eastAsia" w:ascii="仿宋_GB2312" w:hAnsi="仿宋_GB2312" w:eastAsia="仿宋_GB2312" w:cs="仿宋_GB2312"/>
          <w:color w:val="auto"/>
          <w:sz w:val="32"/>
          <w:szCs w:val="32"/>
          <w:lang w:val="en-US" w:eastAsia="zh-Hans"/>
        </w:rPr>
        <w:t>建立院内纯中医治理绩效倾斜机制。</w:t>
      </w:r>
    </w:p>
    <w:p w14:paraId="48B2C20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推动苗侗民族医药发展。</w:t>
      </w:r>
      <w:r>
        <w:rPr>
          <w:rFonts w:hint="eastAsia" w:ascii="仿宋_GB2312" w:hAnsi="仿宋_GB2312" w:eastAsia="仿宋_GB2312" w:cs="仿宋_GB2312"/>
          <w:color w:val="auto"/>
          <w:kern w:val="2"/>
          <w:sz w:val="32"/>
          <w:szCs w:val="32"/>
          <w:lang w:val="en-US" w:eastAsia="zh-CN" w:bidi="ar"/>
        </w:rPr>
        <w:t>加强苗侗医药文化研究和医药理论研究，系统整理发掘苗侗医药理论精华、诊疗技术和方药</w:t>
      </w:r>
      <w:r>
        <w:rPr>
          <w:rFonts w:hint="eastAsia" w:ascii="仿宋_GB2312" w:hAnsi="仿宋_GB2312" w:eastAsia="仿宋_GB2312" w:cs="仿宋_GB2312"/>
          <w:color w:val="auto"/>
          <w:kern w:val="2"/>
          <w:sz w:val="32"/>
          <w:szCs w:val="32"/>
          <w:lang w:val="en-US" w:eastAsia="zh-Hans" w:bidi="ar"/>
        </w:rPr>
        <w:t>，</w:t>
      </w:r>
      <w:r>
        <w:rPr>
          <w:rFonts w:hint="eastAsia" w:ascii="仿宋_GB2312" w:hAnsi="仿宋_GB2312" w:eastAsia="仿宋_GB2312" w:cs="仿宋_GB2312"/>
          <w:color w:val="auto"/>
          <w:kern w:val="2"/>
          <w:sz w:val="32"/>
          <w:szCs w:val="32"/>
          <w:lang w:val="en-US" w:eastAsia="zh-CN" w:bidi="ar"/>
        </w:rPr>
        <w:t>总结苗侗医优势病种临床基本诊疗规律，加强对传统制药、鉴定、炮制技术及老药工经验的继承应用。研究制定配套政策，推进民族医考核认定工作。发展苗侗医医疗服务体系，鼓励各级各类医疗机构设立民族医药科，鼓励社会力量举办苗侗民族医医疗机构。积极推进苗侗医药研发和将苗侗医药纳入城乡居民医保用药范畴，推动苗药侗药及相关产品制造能力提升。</w:t>
      </w:r>
    </w:p>
    <w:tbl>
      <w:tblPr>
        <w:tblStyle w:val="15"/>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3"/>
      </w:tblGrid>
      <w:tr w14:paraId="19A2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8263" w:type="dxa"/>
          </w:tcPr>
          <w:p w14:paraId="4BA9C6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28"/>
                <w:szCs w:val="28"/>
              </w:rPr>
              <w:t>专栏</w:t>
            </w:r>
            <w:r>
              <w:rPr>
                <w:rFonts w:hint="default" w:ascii="仿宋_GB2312" w:hAnsi="仿宋_GB2312" w:eastAsia="仿宋_GB2312" w:cs="仿宋_GB2312"/>
                <w:b/>
                <w:bCs/>
                <w:color w:val="auto"/>
                <w:kern w:val="0"/>
                <w:sz w:val="28"/>
                <w:szCs w:val="28"/>
              </w:rPr>
              <w:t>6</w:t>
            </w:r>
            <w:r>
              <w:rPr>
                <w:rFonts w:hint="eastAsia" w:ascii="仿宋_GB2312" w:hAnsi="仿宋_GB2312" w:eastAsia="仿宋_GB2312" w:cs="仿宋_GB2312"/>
                <w:b/>
                <w:bCs/>
                <w:color w:val="auto"/>
                <w:kern w:val="0"/>
                <w:sz w:val="28"/>
                <w:szCs w:val="28"/>
                <w:lang w:eastAsia="zh-Hans"/>
              </w:rPr>
              <w:t>：</w:t>
            </w:r>
            <w:r>
              <w:rPr>
                <w:rFonts w:hint="eastAsia" w:ascii="仿宋_GB2312" w:hAnsi="仿宋_GB2312" w:eastAsia="仿宋_GB2312" w:cs="仿宋_GB2312"/>
                <w:b/>
                <w:bCs/>
                <w:color w:val="auto"/>
                <w:kern w:val="0"/>
                <w:sz w:val="28"/>
                <w:szCs w:val="28"/>
                <w:lang w:val="en-US" w:eastAsia="zh-Hans"/>
              </w:rPr>
              <w:t>中医药传承发展工程</w:t>
            </w:r>
          </w:p>
        </w:tc>
      </w:tr>
      <w:tr w14:paraId="483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3" w:type="dxa"/>
          </w:tcPr>
          <w:p w14:paraId="74627F6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color w:val="auto"/>
                <w:sz w:val="24"/>
                <w:szCs w:val="24"/>
              </w:rPr>
            </w:pPr>
            <w:r>
              <w:rPr>
                <w:rFonts w:ascii="仿宋_GB2312" w:hAnsi="仿宋_GB2312" w:eastAsia="仿宋_GB2312" w:cs="仿宋_GB2312"/>
                <w:b/>
                <w:bCs/>
                <w:color w:val="auto"/>
                <w:kern w:val="0"/>
                <w:sz w:val="24"/>
                <w:szCs w:val="24"/>
                <w:lang w:val="en-US" w:eastAsia="zh-CN" w:bidi="ar"/>
              </w:rPr>
              <w:t>综合服务能力</w:t>
            </w:r>
            <w:r>
              <w:rPr>
                <w:rFonts w:hint="eastAsia" w:ascii="仿宋_GB2312" w:hAnsi="仿宋_GB2312" w:eastAsia="仿宋_GB2312" w:cs="仿宋_GB2312"/>
                <w:b/>
                <w:bCs/>
                <w:color w:val="auto"/>
                <w:kern w:val="0"/>
                <w:sz w:val="24"/>
                <w:szCs w:val="24"/>
                <w:lang w:val="en-US" w:eastAsia="zh-CN" w:bidi="ar"/>
              </w:rPr>
              <w:t>提升</w:t>
            </w:r>
            <w:r>
              <w:rPr>
                <w:rFonts w:hint="eastAsia" w:ascii="仿宋_GB2312" w:hAnsi="仿宋_GB2312" w:eastAsia="仿宋_GB2312" w:cs="仿宋_GB2312"/>
                <w:b/>
                <w:bCs/>
                <w:color w:val="auto"/>
                <w:kern w:val="0"/>
                <w:sz w:val="24"/>
                <w:szCs w:val="24"/>
                <w:lang w:val="en-US" w:eastAsia="zh-Hans" w:bidi="ar"/>
              </w:rPr>
              <w:t>工程</w:t>
            </w:r>
            <w:r>
              <w:rPr>
                <w:rFonts w:ascii="仿宋_GB2312" w:hAnsi="仿宋_GB2312" w:eastAsia="仿宋_GB2312" w:cs="仿宋_GB2312"/>
                <w:b/>
                <w:bCs/>
                <w:color w:val="auto"/>
                <w:kern w:val="0"/>
                <w:sz w:val="24"/>
                <w:szCs w:val="24"/>
                <w:lang w:val="en-US" w:eastAsia="zh-CN" w:bidi="ar"/>
              </w:rPr>
              <w:t>：</w:t>
            </w:r>
            <w:r>
              <w:rPr>
                <w:rFonts w:ascii="仿宋_GB2312" w:hAnsi="仿宋_GB2312" w:eastAsia="仿宋_GB2312" w:cs="仿宋_GB2312"/>
                <w:color w:val="auto"/>
                <w:kern w:val="0"/>
                <w:sz w:val="24"/>
                <w:szCs w:val="24"/>
                <w:lang w:val="en-US" w:eastAsia="zh-CN" w:bidi="ar"/>
              </w:rPr>
              <w:t>三穗县中医医院二期工程建设、三穗县中医医院名老中医传承室建设、三穗县中医药传承创新综合楼、</w:t>
            </w:r>
            <w:r>
              <w:rPr>
                <w:rFonts w:hint="eastAsia" w:ascii="仿宋_GB2312" w:hAnsi="仿宋_GB2312" w:eastAsia="仿宋_GB2312" w:cs="仿宋_GB2312"/>
                <w:color w:val="auto"/>
                <w:kern w:val="0"/>
                <w:sz w:val="24"/>
                <w:szCs w:val="24"/>
                <w:lang w:val="en-US" w:eastAsia="zh-CN" w:bidi="ar"/>
              </w:rPr>
              <w:t>穗县中西医协同疑难病症诊治能力提升建设项目</w:t>
            </w:r>
            <w:r>
              <w:rPr>
                <w:rFonts w:hint="eastAsia" w:ascii="仿宋_GB2312" w:hAnsi="仿宋_GB2312" w:eastAsia="仿宋_GB2312" w:cs="仿宋_GB2312"/>
                <w:color w:val="auto"/>
                <w:kern w:val="0"/>
                <w:sz w:val="24"/>
                <w:szCs w:val="24"/>
                <w:lang w:val="en-US" w:eastAsia="zh-Hans" w:bidi="ar"/>
              </w:rPr>
              <w:t>、三穗县中医医院老年病楼建设项目、三穗县中医医院康复中心建设项目、三穗县中医医院制剂楼建设项目、三穗县智能医疗养老项目建设、三穗县中医医院糖尿病中心建设项目、三穗县中医医院中医肿瘤中心建设项目、三穗县中医药高血压诊疗中心建设项目、三穗县中医药高血压诊疗中心建设项目、三穗县中医医院治未病中心建设项目、三穗县中医安宁养护中心建设项目、</w:t>
            </w:r>
            <w:r>
              <w:rPr>
                <w:rFonts w:ascii="仿宋_GB2312" w:hAnsi="仿宋_GB2312" w:eastAsia="仿宋_GB2312" w:cs="仿宋_GB2312"/>
                <w:color w:val="auto"/>
                <w:kern w:val="0"/>
                <w:sz w:val="24"/>
                <w:szCs w:val="24"/>
                <w:lang w:val="en-US" w:eastAsia="zh-CN" w:bidi="ar"/>
              </w:rPr>
              <w:t>三穗县中医医院一体化污水处理系统及配套设施建设等项目。</w:t>
            </w:r>
          </w:p>
          <w:p w14:paraId="62A7BA5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color w:val="auto"/>
                <w:sz w:val="24"/>
                <w:szCs w:val="24"/>
              </w:rPr>
            </w:pPr>
            <w:r>
              <w:rPr>
                <w:rFonts w:ascii="仿宋_GB2312" w:hAnsi="仿宋_GB2312" w:eastAsia="仿宋_GB2312" w:cs="仿宋_GB2312"/>
                <w:b/>
                <w:bCs/>
                <w:color w:val="auto"/>
                <w:kern w:val="0"/>
                <w:sz w:val="24"/>
                <w:szCs w:val="24"/>
                <w:lang w:val="en-US" w:eastAsia="zh-CN" w:bidi="ar"/>
              </w:rPr>
              <w:t>健康医药工程：</w:t>
            </w:r>
            <w:r>
              <w:rPr>
                <w:rFonts w:ascii="仿宋_GB2312" w:hAnsi="仿宋_GB2312" w:eastAsia="仿宋_GB2312" w:cs="仿宋_GB2312"/>
                <w:color w:val="auto"/>
                <w:kern w:val="0"/>
                <w:sz w:val="24"/>
                <w:szCs w:val="24"/>
                <w:lang w:val="en-US" w:eastAsia="zh-CN" w:bidi="ar"/>
              </w:rPr>
              <w:t>围绕铁皮石斛、白</w:t>
            </w:r>
            <w:r>
              <w:rPr>
                <w:rFonts w:hint="eastAsia" w:ascii="仿宋_GB2312" w:hAnsi="仿宋_GB2312" w:eastAsia="仿宋_GB2312" w:cs="仿宋_GB2312"/>
                <w:color w:val="auto"/>
                <w:kern w:val="0"/>
                <w:sz w:val="24"/>
                <w:szCs w:val="24"/>
                <w:lang w:val="en-US" w:eastAsia="zh-CN" w:bidi="ar"/>
              </w:rPr>
              <w:t>及、黄精、</w:t>
            </w:r>
            <w:r>
              <w:rPr>
                <w:rFonts w:ascii="仿宋_GB2312" w:hAnsi="仿宋_GB2312" w:eastAsia="仿宋_GB2312" w:cs="仿宋_GB2312"/>
                <w:color w:val="auto"/>
                <w:kern w:val="0"/>
                <w:sz w:val="24"/>
                <w:szCs w:val="24"/>
                <w:lang w:val="en-US" w:eastAsia="zh-CN" w:bidi="ar"/>
              </w:rPr>
              <w:t>天门冬、姜黄等中药材种植，大力推进中药材深加工、生物制药，推进前列系列产品开发、鱼腥草生物药用保健品、中医药民族医药适宜技术推广培训基地建设项目等。</w:t>
            </w:r>
          </w:p>
          <w:p w14:paraId="5694142E">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24"/>
                <w:szCs w:val="24"/>
                <w:lang w:val="en-US" w:eastAsia="zh-Hans" w:bidi="ar"/>
              </w:rPr>
              <w:t>中医传承教育工程：</w:t>
            </w:r>
            <w:r>
              <w:rPr>
                <w:rFonts w:hint="eastAsia" w:ascii="仿宋_GB2312" w:hAnsi="仿宋_GB2312" w:eastAsia="仿宋_GB2312" w:cs="仿宋_GB2312"/>
                <w:color w:val="auto"/>
                <w:kern w:val="0"/>
                <w:sz w:val="24"/>
                <w:szCs w:val="24"/>
                <w:lang w:val="en-US" w:eastAsia="zh-Hans" w:bidi="ar"/>
              </w:rPr>
              <w:t>三穗县</w:t>
            </w:r>
            <w:r>
              <w:rPr>
                <w:rFonts w:ascii="仿宋_GB2312" w:hAnsi="仿宋_GB2312" w:eastAsia="仿宋_GB2312" w:cs="仿宋_GB2312"/>
                <w:color w:val="auto"/>
                <w:kern w:val="0"/>
                <w:sz w:val="24"/>
                <w:szCs w:val="24"/>
                <w:lang w:val="en-US" w:eastAsia="zh-CN" w:bidi="ar"/>
              </w:rPr>
              <w:t>中医药文化科普教育示范基地建设项目</w:t>
            </w:r>
            <w:r>
              <w:rPr>
                <w:rFonts w:hint="eastAsia" w:ascii="仿宋_GB2312" w:hAnsi="仿宋_GB2312" w:eastAsia="仿宋_GB2312" w:cs="仿宋_GB2312"/>
                <w:color w:val="auto"/>
                <w:kern w:val="0"/>
                <w:sz w:val="24"/>
                <w:szCs w:val="24"/>
                <w:lang w:val="en-US" w:eastAsia="zh-Hans" w:bidi="ar"/>
              </w:rPr>
              <w:t>、三穗县中医药民族医药适宜技术推广培训基地建设项目，</w:t>
            </w:r>
            <w:r>
              <w:rPr>
                <w:rFonts w:hint="eastAsia" w:ascii="仿宋_GB2312" w:hAnsi="仿宋_GB2312" w:eastAsia="仿宋_GB2312" w:cs="仿宋_GB2312"/>
                <w:color w:val="auto"/>
                <w:kern w:val="0"/>
                <w:sz w:val="24"/>
                <w:szCs w:val="24"/>
                <w:lang w:val="en-US" w:eastAsia="zh-CN" w:bidi="ar"/>
              </w:rPr>
              <w:t>全面实施中医住院医师规范化培训、在岗人员进修学习和技能轮训，加强名老中医药民族医药专家传承工作室建设，开展“中医名医”和“民族名医”评选活动</w:t>
            </w:r>
            <w:r>
              <w:rPr>
                <w:rFonts w:hint="eastAsia" w:ascii="仿宋_GB2312" w:hAnsi="仿宋_GB2312" w:eastAsia="仿宋_GB2312" w:cs="仿宋_GB2312"/>
                <w:color w:val="auto"/>
                <w:kern w:val="0"/>
                <w:sz w:val="24"/>
                <w:szCs w:val="24"/>
                <w:lang w:val="en-US" w:eastAsia="zh-Hans" w:bidi="ar"/>
              </w:rPr>
              <w:t>。</w:t>
            </w:r>
          </w:p>
        </w:tc>
      </w:tr>
    </w:tbl>
    <w:p w14:paraId="4F200354">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default" w:ascii="楷体" w:hAnsi="楷体" w:eastAsia="楷体" w:cs="楷体"/>
          <w:b/>
          <w:color w:val="auto"/>
          <w:kern w:val="0"/>
          <w:sz w:val="32"/>
          <w:szCs w:val="32"/>
          <w:lang w:val="en-US" w:eastAsia="zh-Hans" w:bidi="ar-SA"/>
        </w:rPr>
      </w:pPr>
      <w:bookmarkStart w:id="24" w:name="_Toc1698278402"/>
      <w:r>
        <w:rPr>
          <w:rFonts w:hint="default" w:ascii="楷体" w:hAnsi="楷体" w:eastAsia="楷体" w:cs="楷体"/>
          <w:b/>
          <w:color w:val="auto"/>
          <w:kern w:val="0"/>
          <w:sz w:val="32"/>
          <w:szCs w:val="32"/>
          <w:lang w:val="en-US" w:eastAsia="zh-CN" w:bidi="ar-SA"/>
        </w:rPr>
        <w:t>（</w:t>
      </w:r>
      <w:r>
        <w:rPr>
          <w:rFonts w:hint="eastAsia" w:ascii="楷体" w:hAnsi="楷体" w:eastAsia="楷体" w:cs="楷体"/>
          <w:b/>
          <w:color w:val="auto"/>
          <w:kern w:val="0"/>
          <w:sz w:val="32"/>
          <w:szCs w:val="32"/>
          <w:lang w:val="en-US" w:eastAsia="zh-Hans" w:bidi="ar-SA"/>
        </w:rPr>
        <w:t>三</w:t>
      </w:r>
      <w:r>
        <w:rPr>
          <w:rFonts w:hint="default" w:ascii="楷体" w:hAnsi="楷体" w:eastAsia="楷体" w:cs="楷体"/>
          <w:b/>
          <w:color w:val="auto"/>
          <w:kern w:val="0"/>
          <w:sz w:val="32"/>
          <w:szCs w:val="32"/>
          <w:lang w:val="en-US" w:eastAsia="zh-CN" w:bidi="ar-SA"/>
        </w:rPr>
        <w:t>）</w:t>
      </w:r>
      <w:r>
        <w:rPr>
          <w:rFonts w:hint="eastAsia" w:ascii="楷体" w:hAnsi="楷体" w:eastAsia="楷体" w:cs="楷体"/>
          <w:b/>
          <w:color w:val="auto"/>
          <w:kern w:val="0"/>
          <w:sz w:val="32"/>
          <w:szCs w:val="32"/>
          <w:lang w:val="en-US" w:eastAsia="zh-Hans" w:bidi="ar-SA"/>
        </w:rPr>
        <w:t>创新发展卫生健康保障机制</w:t>
      </w:r>
      <w:bookmarkEnd w:id="24"/>
    </w:p>
    <w:p w14:paraId="48D8A2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1.推进公立医院高质量发展</w:t>
      </w:r>
    </w:p>
    <w:p w14:paraId="58F87B5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Hans"/>
        </w:rPr>
        <w:t>加强公立医院党的建设。</w:t>
      </w:r>
      <w:r>
        <w:rPr>
          <w:rFonts w:hint="eastAsia" w:ascii="仿宋_GB2312" w:hAnsi="仿宋_GB2312" w:eastAsia="仿宋_GB2312" w:cs="仿宋_GB2312"/>
          <w:color w:val="auto"/>
          <w:sz w:val="32"/>
          <w:szCs w:val="32"/>
        </w:rPr>
        <w:t>实施党建引领提升工程，以高质量引领公立医院现代化治理。全面落实党委领导下的院长负责制。落实全面提升党建质量三年行动计划，大力推进党支部标准化规范化建设。</w:t>
      </w:r>
    </w:p>
    <w:p w14:paraId="29B999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Cs/>
          <w:color w:val="auto"/>
          <w:sz w:val="32"/>
          <w:szCs w:val="32"/>
          <w:lang w:val="en-US" w:eastAsia="zh-Hans"/>
        </w:rPr>
      </w:pPr>
      <w:r>
        <w:rPr>
          <w:rFonts w:hint="eastAsia" w:ascii="仿宋_GB2312" w:hAnsi="仿宋_GB2312" w:eastAsia="仿宋_GB2312" w:cs="仿宋_GB2312"/>
          <w:b/>
          <w:bCs/>
          <w:color w:val="auto"/>
          <w:sz w:val="32"/>
          <w:szCs w:val="32"/>
          <w:lang w:val="en-US" w:eastAsia="zh-Hans"/>
        </w:rPr>
        <w:t>强化</w:t>
      </w:r>
      <w:r>
        <w:rPr>
          <w:rFonts w:hint="eastAsia" w:ascii="仿宋_GB2312" w:hAnsi="仿宋_GB2312" w:eastAsia="仿宋_GB2312" w:cs="仿宋_GB2312"/>
          <w:b/>
          <w:bCs/>
          <w:color w:val="auto"/>
          <w:sz w:val="32"/>
          <w:szCs w:val="32"/>
        </w:rPr>
        <w:t>公立医院高质量</w:t>
      </w:r>
      <w:r>
        <w:rPr>
          <w:rFonts w:hint="eastAsia" w:ascii="仿宋_GB2312" w:hAnsi="仿宋_GB2312" w:eastAsia="仿宋_GB2312" w:cs="仿宋_GB2312"/>
          <w:b/>
          <w:bCs/>
          <w:color w:val="auto"/>
          <w:sz w:val="32"/>
          <w:szCs w:val="32"/>
          <w:lang w:val="en-US" w:eastAsia="zh-Hans"/>
        </w:rPr>
        <w:t>提升</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sz w:val="32"/>
          <w:szCs w:val="32"/>
        </w:rPr>
        <w:t>坚持政府办医主体责任，建立健全现代医院管理制度，制定</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rPr>
        <w:t>公立医院高质量发展实施意见，持续完善公立医院高质量管理和标准体系，促进公立医院高质量发展。</w:t>
      </w:r>
      <w:r>
        <w:rPr>
          <w:rFonts w:hint="eastAsia" w:ascii="仿宋_GB2312" w:hAnsi="仿宋_GB2312" w:eastAsia="仿宋_GB2312" w:cs="仿宋_GB2312"/>
          <w:bCs/>
          <w:color w:val="auto"/>
          <w:sz w:val="32"/>
          <w:szCs w:val="32"/>
          <w:lang w:val="en-US" w:eastAsia="zh-Hans"/>
        </w:rPr>
        <w:t>围绕公立医院促进高质量发展指标体系，加快补短板、强弱项，进一步增强公立医院功能定位，提高医疗安全，提升合理用药水平，增强优质服务、运营管理和信息化水平；加强学科建设，推动医防结合、资金使用、重点项目建设、深化医改等能力提升；严格降低</w:t>
      </w:r>
      <w:r>
        <w:rPr>
          <w:rFonts w:hint="eastAsia" w:ascii="仿宋_GB2312" w:hAnsi="仿宋_GB2312" w:eastAsia="仿宋_GB2312" w:cs="仿宋_GB2312"/>
          <w:bCs/>
          <w:color w:val="auto"/>
          <w:sz w:val="32"/>
          <w:szCs w:val="32"/>
          <w:lang w:val="en-US" w:eastAsia="zh-Hans" w:bidi="ar-SA"/>
        </w:rPr>
        <w:t>聚集性疫情、重大医疗事故、安全生产事故、消防</w:t>
      </w:r>
      <w:r>
        <w:rPr>
          <w:rFonts w:hint="eastAsia" w:ascii="仿宋_GB2312" w:hAnsi="仿宋_GB2312" w:eastAsia="仿宋_GB2312" w:cs="仿宋_GB2312"/>
          <w:bCs/>
          <w:color w:val="auto"/>
          <w:sz w:val="32"/>
          <w:szCs w:val="32"/>
          <w:lang w:val="en-US" w:eastAsia="zh-Hans" w:bidi="ar"/>
        </w:rPr>
        <w:t>安全事故等</w:t>
      </w:r>
      <w:r>
        <w:rPr>
          <w:rFonts w:hint="eastAsia" w:ascii="仿宋_GB2312" w:hAnsi="仿宋_GB2312" w:eastAsia="仿宋_GB2312" w:cs="仿宋_GB2312"/>
          <w:bCs/>
          <w:color w:val="auto"/>
          <w:sz w:val="32"/>
          <w:szCs w:val="32"/>
          <w:lang w:val="en-US" w:eastAsia="zh-Hans"/>
        </w:rPr>
        <w:t>重点不良事件。加强公立中医院在制剂开发、中药使用、中医服务、中西医结合、中医技术推广等方面能力提升。强化县人民医院在持续发展、手术质量、合理检查、科研转化等方面综合能力提升。</w:t>
      </w:r>
    </w:p>
    <w:p w14:paraId="5AACC6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2.深化医药卫生体制改革</w:t>
      </w:r>
    </w:p>
    <w:p w14:paraId="099EA4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Hans"/>
        </w:rPr>
        <w:t>加快健全现代医院管理制度。</w:t>
      </w:r>
      <w:r>
        <w:rPr>
          <w:rFonts w:hint="eastAsia" w:ascii="仿宋_GB2312" w:hAnsi="仿宋_GB2312" w:eastAsia="仿宋_GB2312" w:cs="仿宋_GB2312"/>
          <w:color w:val="auto"/>
          <w:sz w:val="32"/>
          <w:szCs w:val="32"/>
        </w:rPr>
        <w:t>巩固破除取消药品、医用耗材加成改革成果，优化公立医院收入结构，实行全面预算管理，逐步实现医院全成本核算，提高运行效率。</w:t>
      </w:r>
    </w:p>
    <w:p w14:paraId="07FFD88F">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Hans"/>
        </w:rPr>
        <w:t>强力推进紧密型县域医共体建设。</w:t>
      </w:r>
      <w:r>
        <w:rPr>
          <w:rFonts w:hint="eastAsia" w:ascii="仿宋_GB2312" w:hAnsi="仿宋_GB2312" w:eastAsia="仿宋_GB2312" w:cs="仿宋_GB2312"/>
          <w:color w:val="auto"/>
          <w:sz w:val="32"/>
          <w:szCs w:val="32"/>
        </w:rPr>
        <w:t>按照网格化属地化推进紧密型县域医共体建设布局和规范管理</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lang w:val="en-US" w:eastAsia="zh-Hans"/>
        </w:rPr>
        <w:t>建</w:t>
      </w:r>
      <w:r>
        <w:rPr>
          <w:rFonts w:hint="eastAsia" w:ascii="仿宋_GB2312" w:hAnsi="仿宋_GB2312" w:eastAsia="仿宋_GB2312" w:cs="仿宋_GB2312"/>
          <w:b w:val="0"/>
          <w:bCs w:val="0"/>
          <w:color w:val="auto"/>
          <w:sz w:val="32"/>
          <w:szCs w:val="32"/>
          <w:lang w:val="en-US" w:eastAsia="zh-CN"/>
        </w:rPr>
        <w:t>立规模适度、布局合理、功能完善、运行良好、监督有力的现代医院管理模式，基本形成结构合理、运行高效的医共体</w:t>
      </w:r>
      <w:r>
        <w:rPr>
          <w:rFonts w:hint="eastAsia" w:ascii="仿宋_GB2312" w:hAnsi="仿宋_GB2312" w:eastAsia="仿宋_GB2312" w:cs="仿宋_GB2312"/>
          <w:b w:val="0"/>
          <w:bCs w:val="0"/>
          <w:color w:val="auto"/>
          <w:sz w:val="32"/>
          <w:szCs w:val="32"/>
          <w:lang w:val="en-US" w:eastAsia="zh-Hans"/>
        </w:rPr>
        <w:t>。以县级医院为龙头，</w:t>
      </w:r>
      <w:r>
        <w:rPr>
          <w:rStyle w:val="29"/>
          <w:rFonts w:hint="eastAsia" w:ascii="仿宋_GB2312" w:hAnsi="仿宋_GB2312" w:eastAsia="仿宋_GB2312"/>
          <w:color w:val="auto"/>
          <w:sz w:val="32"/>
          <w:szCs w:val="32"/>
          <w:highlight w:val="none"/>
        </w:rPr>
        <w:t>整合县乡医疗卫生资源，建立“统一组织领导、统一财务管理、统一人员管理、统一运营管理、统一物资管理”的管理体制和运行机制，形成责任共同体、管理共同体、服务共同体、利益共同体，构建起县乡村三级联动的县域医疗卫生服务体系，推动卫生健康事业高质量发展，显著提升县域医疗卫生服务能力，使医保基金得到有效利用，群众就医负担明显减轻，有序就医格局基本形成</w:t>
      </w:r>
      <w:r>
        <w:rPr>
          <w:rFonts w:hint="eastAsia" w:ascii="仿宋_GB2312" w:hAnsi="仿宋_GB2312" w:eastAsia="仿宋_GB2312" w:cs="仿宋_GB2312"/>
          <w:color w:val="auto"/>
          <w:kern w:val="2"/>
          <w:sz w:val="32"/>
          <w:szCs w:val="32"/>
          <w:highlight w:val="none"/>
          <w:lang w:val="en-US" w:eastAsia="zh-CN" w:bidi="ar"/>
        </w:rPr>
        <w:t>。</w:t>
      </w:r>
    </w:p>
    <w:p w14:paraId="705108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3.深化医疗、医保、医药联动改革</w:t>
      </w:r>
    </w:p>
    <w:p w14:paraId="2F1F70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深入推进医疗服务改革。</w:t>
      </w:r>
      <w:r>
        <w:rPr>
          <w:rFonts w:hint="eastAsia" w:ascii="仿宋_GB2312" w:hAnsi="仿宋_GB2312" w:eastAsia="仿宋_GB2312" w:cs="仿宋_GB2312"/>
          <w:color w:val="auto"/>
          <w:sz w:val="32"/>
          <w:szCs w:val="32"/>
        </w:rPr>
        <w:t>加强医疗机构考核评价体系建设，实行考核结果与医保基金制度挂钩</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协同推进医药服务供给侧改革。全面落实公立医院经营管理自主权，完善医院内部管理机制，实施县域综合医改。</w:t>
      </w:r>
    </w:p>
    <w:p w14:paraId="3FA349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深化医疗保障制度改革。</w:t>
      </w:r>
      <w:r>
        <w:rPr>
          <w:rFonts w:hint="eastAsia" w:ascii="仿宋_GB2312" w:hAnsi="仿宋_GB2312" w:eastAsia="仿宋_GB2312" w:cs="仿宋_GB2312"/>
          <w:color w:val="auto"/>
          <w:sz w:val="32"/>
          <w:szCs w:val="32"/>
        </w:rPr>
        <w:t>完善公平适度的医疗保障待遇机制。完善重特大疾病、罕见病、重大疫情医疗救治费用保障机制，提高医疗保障服务水平。全面推行按病种付费（DRGs）为主的多元复合支付方式，积极推进DRGs付费试点建设。探索紧密型医疗联合体实行总额付费。探索符合中医药服务特点的支付方式。</w:t>
      </w:r>
    </w:p>
    <w:p w14:paraId="58F4726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加快推进药品领域改革。</w:t>
      </w:r>
      <w:r>
        <w:rPr>
          <w:rFonts w:hint="eastAsia" w:ascii="仿宋_GB2312" w:hAnsi="仿宋_GB2312" w:eastAsia="仿宋_GB2312" w:cs="仿宋_GB2312"/>
          <w:i w:val="0"/>
          <w:caps w:val="0"/>
          <w:color w:val="auto"/>
          <w:spacing w:val="0"/>
          <w:sz w:val="32"/>
          <w:szCs w:val="32"/>
        </w:rPr>
        <w:t>完善药品供应保障系统</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解决质优价廉药品的供给和重大疾病靶向药物的供给，完善医药储备制度和应急供应机制，健全药品监管和追溯体系</w:t>
      </w:r>
      <w:r>
        <w:rPr>
          <w:rFonts w:hint="eastAsia" w:ascii="仿宋_GB2312" w:hAnsi="仿宋_GB2312" w:eastAsia="仿宋_GB2312" w:cs="仿宋_GB2312"/>
          <w:i w:val="0"/>
          <w:caps w:val="0"/>
          <w:color w:val="auto"/>
          <w:spacing w:val="0"/>
          <w:sz w:val="32"/>
          <w:szCs w:val="32"/>
          <w:lang w:eastAsia="zh-Hans"/>
        </w:rPr>
        <w:t>。</w:t>
      </w:r>
      <w:r>
        <w:rPr>
          <w:rFonts w:hint="eastAsia" w:ascii="仿宋_GB2312" w:hAnsi="仿宋_GB2312" w:eastAsia="仿宋_GB2312" w:cs="仿宋_GB2312"/>
          <w:color w:val="auto"/>
          <w:sz w:val="32"/>
          <w:szCs w:val="32"/>
        </w:rPr>
        <w:t>加强基层药品配备使用管理，促进医共体上下级医疗机构的用药衔接，满足群众基本用药需求。加强短缺药品监测预警和分级应对，提升药品供应保障能力。强化药品耗材安全监管，加强药品使用监测临床综合评价。</w:t>
      </w:r>
    </w:p>
    <w:p w14:paraId="0C371CD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4.加强卫生健康行业</w:t>
      </w:r>
      <w:r>
        <w:rPr>
          <w:rFonts w:hint="eastAsia" w:ascii="仿宋_GB2312" w:hAnsi="仿宋_GB2312" w:eastAsia="仿宋_GB2312" w:cs="仿宋_GB2312"/>
          <w:b/>
          <w:bCs/>
          <w:color w:val="auto"/>
          <w:kern w:val="0"/>
          <w:sz w:val="32"/>
          <w:szCs w:val="32"/>
          <w:lang w:eastAsia="zh-CN" w:bidi="ar"/>
        </w:rPr>
        <w:t>执法</w:t>
      </w:r>
      <w:r>
        <w:rPr>
          <w:rFonts w:hint="eastAsia" w:ascii="仿宋_GB2312" w:hAnsi="仿宋_GB2312" w:eastAsia="仿宋_GB2312" w:cs="仿宋_GB2312"/>
          <w:b/>
          <w:bCs/>
          <w:color w:val="auto"/>
          <w:kern w:val="0"/>
          <w:sz w:val="32"/>
          <w:szCs w:val="32"/>
          <w:lang w:bidi="ar"/>
        </w:rPr>
        <w:t>监督</w:t>
      </w:r>
    </w:p>
    <w:p w14:paraId="241F73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综合监管制度，加强医疗卫生行业综合监管，健全机构自治、行业自律、政府监管、社会监督相结合的综合监管体系。加强监管技术支撑体系建设，强化日常监管。丰富和创新社会监督模式，推进“智慧卫监”建设。加强卫生</w:t>
      </w:r>
      <w:r>
        <w:rPr>
          <w:rFonts w:hint="eastAsia" w:ascii="仿宋_GB2312" w:hAnsi="仿宋_GB2312" w:eastAsia="仿宋_GB2312" w:cs="仿宋_GB2312"/>
          <w:color w:val="auto"/>
          <w:sz w:val="32"/>
          <w:szCs w:val="32"/>
          <w:lang w:eastAsia="zh-CN"/>
        </w:rPr>
        <w:t>健康执法能力</w:t>
      </w:r>
      <w:r>
        <w:rPr>
          <w:rFonts w:hint="eastAsia" w:ascii="仿宋_GB2312" w:hAnsi="仿宋_GB2312" w:eastAsia="仿宋_GB2312" w:cs="仿宋_GB2312"/>
          <w:color w:val="auto"/>
          <w:sz w:val="32"/>
          <w:szCs w:val="32"/>
        </w:rPr>
        <w:t>建设，到2025年</w:t>
      </w:r>
      <w:r>
        <w:rPr>
          <w:rFonts w:hint="eastAsia" w:ascii="仿宋_GB2312" w:hAnsi="仿宋_GB2312" w:eastAsia="仿宋_GB2312" w:cs="仿宋_GB2312"/>
          <w:color w:val="auto"/>
          <w:sz w:val="32"/>
          <w:szCs w:val="32"/>
          <w:lang w:eastAsia="zh-CN"/>
        </w:rPr>
        <w:t>达省级以上要求</w:t>
      </w:r>
      <w:r>
        <w:rPr>
          <w:rFonts w:hint="eastAsia" w:ascii="仿宋_GB2312" w:hAnsi="仿宋_GB2312" w:eastAsia="仿宋_GB2312" w:cs="仿宋_GB2312"/>
          <w:color w:val="auto"/>
          <w:sz w:val="32"/>
          <w:szCs w:val="32"/>
        </w:rPr>
        <w:t>。</w:t>
      </w:r>
    </w:p>
    <w:p w14:paraId="7F10E6C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5.创新医防协同机制</w:t>
      </w:r>
    </w:p>
    <w:p w14:paraId="02CB8E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val="0"/>
          <w:color w:val="auto"/>
          <w:kern w:val="0"/>
          <w:sz w:val="32"/>
          <w:szCs w:val="32"/>
          <w:lang w:val="en-US" w:eastAsia="zh-Hans" w:bidi="ar-SA"/>
        </w:rPr>
      </w:pPr>
      <w:r>
        <w:rPr>
          <w:rFonts w:hint="eastAsia" w:ascii="仿宋_GB2312" w:hAnsi="仿宋_GB2312" w:eastAsia="仿宋_GB2312" w:cs="仿宋_GB2312"/>
          <w:color w:val="auto"/>
          <w:sz w:val="32"/>
          <w:szCs w:val="32"/>
        </w:rPr>
        <w:t>巩固完善联防联控、群防群控工作机制，建立工作衔接联动、服务连续整合、人员柔性流动、信息互通共享的机制</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建设高效协同、无缝衔接的防治结合机制，形成上下贯通、医防融合的防病体系。</w:t>
      </w:r>
      <w:r>
        <w:rPr>
          <w:rFonts w:hint="eastAsia" w:ascii="仿宋_GB2312" w:hAnsi="仿宋_GB2312" w:eastAsia="仿宋_GB2312" w:cs="仿宋_GB2312"/>
          <w:color w:val="auto"/>
          <w:kern w:val="2"/>
          <w:sz w:val="32"/>
          <w:szCs w:val="32"/>
          <w:lang w:val="en-US" w:eastAsia="zh-CN" w:bidi="ar"/>
        </w:rPr>
        <w:t>进一步完善重大疫情防控体制机制建设，建立健全公共卫生应急管理体系</w:t>
      </w:r>
      <w:r>
        <w:rPr>
          <w:rFonts w:hint="eastAsia" w:ascii="仿宋_GB2312" w:hAnsi="仿宋_GB2312" w:eastAsia="仿宋_GB2312" w:cs="仿宋_GB2312"/>
          <w:color w:val="auto"/>
          <w:kern w:val="2"/>
          <w:sz w:val="32"/>
          <w:szCs w:val="32"/>
          <w:lang w:val="en-US" w:eastAsia="zh-Hans" w:bidi="ar"/>
        </w:rPr>
        <w:t>，</w:t>
      </w:r>
      <w:r>
        <w:rPr>
          <w:rFonts w:hint="eastAsia" w:ascii="仿宋_GB2312" w:hAnsi="仿宋_GB2312" w:eastAsia="仿宋_GB2312" w:cs="仿宋_GB2312"/>
          <w:color w:val="auto"/>
          <w:kern w:val="2"/>
          <w:sz w:val="32"/>
          <w:szCs w:val="32"/>
          <w:lang w:val="en-US" w:eastAsia="zh-CN" w:bidi="ar"/>
        </w:rPr>
        <w:t>全面提升紧急医学救援现场处置能力。</w:t>
      </w:r>
      <w:r>
        <w:rPr>
          <w:rFonts w:hint="eastAsia" w:ascii="仿宋_GB2312" w:hAnsi="仿宋_GB2312" w:eastAsia="仿宋_GB2312" w:cs="仿宋_GB2312"/>
          <w:color w:val="auto"/>
          <w:sz w:val="32"/>
          <w:szCs w:val="32"/>
        </w:rPr>
        <w:t>完善监测预警处置机制，探索建立灵敏的多渠道监测预警机制与应急响应机制</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推动医疗服务、疾病预防控制、公共卫生基础信息深度融合，促进疾病预防控制信息系统基础支撑系统与全民健康保障信息相互支撑</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健全公立医院突发公共卫生事件应急响应机制，增强公立医院早期监测预警和应急能力</w:t>
      </w:r>
      <w:r>
        <w:rPr>
          <w:rFonts w:hint="eastAsia" w:ascii="仿宋_GB2312" w:hAnsi="仿宋_GB2312" w:eastAsia="仿宋_GB2312" w:cs="仿宋_GB2312"/>
          <w:color w:val="auto"/>
          <w:sz w:val="32"/>
          <w:szCs w:val="32"/>
          <w:lang w:eastAsia="zh-CN"/>
        </w:rPr>
        <w:t>，不断提升人民群众健康水平</w:t>
      </w:r>
      <w:r>
        <w:rPr>
          <w:rFonts w:hint="eastAsia" w:ascii="仿宋_GB2312" w:hAnsi="仿宋_GB2312" w:eastAsia="仿宋_GB2312" w:cs="仿宋_GB2312"/>
          <w:color w:val="auto"/>
          <w:kern w:val="0"/>
          <w:sz w:val="32"/>
          <w:szCs w:val="32"/>
          <w:lang w:val="en-US" w:eastAsia="zh-CN" w:bidi="ar"/>
        </w:rPr>
        <w:t>。</w:t>
      </w:r>
    </w:p>
    <w:p w14:paraId="37A5113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val="en-US" w:eastAsia="zh-Hans" w:bidi="ar"/>
        </w:rPr>
      </w:pPr>
      <w:r>
        <w:rPr>
          <w:rFonts w:hint="eastAsia" w:ascii="仿宋_GB2312" w:hAnsi="仿宋_GB2312" w:eastAsia="仿宋_GB2312" w:cs="仿宋_GB2312"/>
          <w:b/>
          <w:bCs/>
          <w:color w:val="auto"/>
          <w:kern w:val="0"/>
          <w:sz w:val="32"/>
          <w:szCs w:val="32"/>
          <w:lang w:eastAsia="zh-Hans" w:bidi="ar"/>
        </w:rPr>
        <w:t>6.</w:t>
      </w:r>
      <w:r>
        <w:rPr>
          <w:rFonts w:hint="eastAsia" w:ascii="仿宋_GB2312" w:hAnsi="仿宋_GB2312" w:eastAsia="仿宋_GB2312" w:cs="仿宋_GB2312"/>
          <w:b/>
          <w:bCs/>
          <w:color w:val="auto"/>
          <w:kern w:val="0"/>
          <w:sz w:val="32"/>
          <w:szCs w:val="32"/>
          <w:lang w:val="en-US" w:eastAsia="zh-Hans" w:bidi="ar"/>
        </w:rPr>
        <w:t>加快卫生健康智能化建设</w:t>
      </w:r>
    </w:p>
    <w:p w14:paraId="2C49DD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加大政府资金投入，</w:t>
      </w:r>
      <w:r>
        <w:rPr>
          <w:rFonts w:hint="default" w:ascii="仿宋_GB2312" w:hAnsi="仿宋_GB2312" w:eastAsia="仿宋_GB2312" w:cs="仿宋_GB2312"/>
          <w:color w:val="auto"/>
          <w:kern w:val="0"/>
          <w:sz w:val="32"/>
          <w:szCs w:val="32"/>
          <w:lang w:val="en-US" w:eastAsia="zh-CN" w:bidi="ar"/>
        </w:rPr>
        <w:t>设立医疗机构信息化建设专项资金，重点推动智慧健康三穗项目建设。加快推进医疗机构“智慧医院”建设，充分发挥信息技术对医共体的支撑作用，结合人口健康信息平台，统筹推进医共体医疗机构管理、医疗服务、疫情防控、智慧卫监、环保监测等信息平台建设，实现电子健康档案、电子病历的连续记录和信息共享，实现医共体内诊疗信息互联互通。</w:t>
      </w:r>
      <w:r>
        <w:rPr>
          <w:rFonts w:hint="eastAsia" w:ascii="仿宋_GB2312" w:hAnsi="仿宋_GB2312" w:eastAsia="仿宋_GB2312" w:cs="仿宋_GB2312"/>
          <w:color w:val="auto"/>
          <w:kern w:val="0"/>
          <w:sz w:val="32"/>
          <w:szCs w:val="32"/>
          <w:lang w:val="en-US" w:eastAsia="zh-Hans" w:bidi="ar"/>
        </w:rPr>
        <w:t>推动</w:t>
      </w:r>
      <w:r>
        <w:rPr>
          <w:rFonts w:hint="default" w:ascii="仿宋_GB2312" w:hAnsi="仿宋_GB2312" w:eastAsia="仿宋_GB2312" w:cs="仿宋_GB2312"/>
          <w:color w:val="auto"/>
          <w:kern w:val="0"/>
          <w:sz w:val="32"/>
          <w:szCs w:val="32"/>
          <w:lang w:val="en-US" w:eastAsia="zh-CN" w:bidi="ar"/>
        </w:rPr>
        <w:t>医共体共享县域内居民健康信息数据，便捷开展预约诊疗、双向转诊、健康管理等服务。推动医共体成员单位依托信息平台建立远程医疗合作机制，开展远程视频会诊、远程病理及医学影像诊断、远程专家门诊等，实行远程医疗收费和支付政策，提高优质医疗资源可及性和医疗服务整体效率。实现医共体内疫情监测救治、疫苗接种等统一安排、统一调度。实施“互联网+监督”开创“智慧卫监”监督执法新模式，建立医疗废物废水远程在线监督监测系统，实现对医疗机构医疗废物废水处置、动态监督，使医疗机构医疗废物处置过程愈加规范，杜绝医疗废物流失、泄露、扩散等事件发生。</w:t>
      </w:r>
      <w:r>
        <w:rPr>
          <w:rFonts w:hint="eastAsia" w:ascii="仿宋_GB2312" w:hAnsi="仿宋_GB2312" w:eastAsia="仿宋_GB2312" w:cs="仿宋_GB2312"/>
          <w:color w:val="auto"/>
          <w:kern w:val="2"/>
          <w:sz w:val="32"/>
          <w:szCs w:val="32"/>
          <w:lang w:val="en-US" w:eastAsia="zh-CN" w:bidi="ar"/>
        </w:rPr>
        <w:t>到202</w:t>
      </w:r>
      <w:r>
        <w:rPr>
          <w:rFonts w:hint="eastAsia" w:ascii="仿宋_GB2312" w:hAnsi="仿宋_GB2312" w:eastAsia="仿宋_GB2312" w:cs="仿宋_GB2312"/>
          <w:color w:val="auto"/>
          <w:kern w:val="2"/>
          <w:sz w:val="32"/>
          <w:szCs w:val="32"/>
          <w:lang w:eastAsia="zh-CN" w:bidi="ar"/>
        </w:rPr>
        <w:t>5</w:t>
      </w:r>
      <w:r>
        <w:rPr>
          <w:rFonts w:hint="eastAsia" w:ascii="仿宋_GB2312" w:hAnsi="仿宋_GB2312" w:eastAsia="仿宋_GB2312" w:cs="仿宋_GB2312"/>
          <w:color w:val="auto"/>
          <w:kern w:val="2"/>
          <w:sz w:val="32"/>
          <w:szCs w:val="32"/>
          <w:lang w:val="en-US" w:eastAsia="zh-CN" w:bidi="ar"/>
        </w:rPr>
        <w:t>年，居民电子健康档案在线查询和规范使用率</w:t>
      </w:r>
      <w:r>
        <w:rPr>
          <w:rFonts w:hint="eastAsia" w:ascii="仿宋_GB2312" w:hAnsi="仿宋_GB2312" w:eastAsia="仿宋_GB2312" w:cs="仿宋_GB2312"/>
          <w:color w:val="auto"/>
          <w:kern w:val="2"/>
          <w:sz w:val="32"/>
          <w:szCs w:val="32"/>
          <w:highlight w:val="none"/>
          <w:lang w:val="en-US" w:eastAsia="zh-CN" w:bidi="ar"/>
        </w:rPr>
        <w:t>逐步提高，基</w:t>
      </w:r>
      <w:r>
        <w:rPr>
          <w:rFonts w:hint="eastAsia" w:ascii="仿宋_GB2312" w:hAnsi="仿宋_GB2312" w:eastAsia="仿宋_GB2312" w:cs="仿宋_GB2312"/>
          <w:color w:val="auto"/>
          <w:kern w:val="2"/>
          <w:sz w:val="32"/>
          <w:szCs w:val="32"/>
          <w:lang w:val="en-US" w:eastAsia="zh-CN" w:bidi="ar"/>
        </w:rPr>
        <w:t>层群众远程医疗就诊率</w:t>
      </w:r>
      <w:r>
        <w:rPr>
          <w:rFonts w:hint="eastAsia" w:ascii="仿宋_GB2312" w:hAnsi="仿宋_GB2312" w:eastAsia="仿宋_GB2312" w:cs="仿宋_GB2312"/>
          <w:color w:val="auto"/>
          <w:kern w:val="2"/>
          <w:sz w:val="32"/>
          <w:szCs w:val="32"/>
          <w:highlight w:val="none"/>
          <w:lang w:val="en-US" w:eastAsia="zh-CN" w:bidi="ar"/>
        </w:rPr>
        <w:t>逐步提高</w:t>
      </w:r>
      <w:r>
        <w:rPr>
          <w:rFonts w:hint="eastAsia" w:ascii="仿宋_GB2312" w:hAnsi="仿宋_GB2312" w:eastAsia="仿宋_GB2312" w:cs="仿宋_GB2312"/>
          <w:color w:val="auto"/>
          <w:kern w:val="0"/>
          <w:sz w:val="32"/>
          <w:szCs w:val="32"/>
          <w:lang w:val="en-US" w:eastAsia="zh-Hans" w:bidi="ar"/>
        </w:rPr>
        <w:t>，逐步提升家庭医生网络签约率</w:t>
      </w:r>
      <w:r>
        <w:rPr>
          <w:rFonts w:hint="eastAsia" w:ascii="仿宋_GB2312" w:hAnsi="仿宋_GB2312" w:eastAsia="仿宋_GB2312" w:cs="仿宋_GB2312"/>
          <w:color w:val="auto"/>
          <w:kern w:val="0"/>
          <w:sz w:val="32"/>
          <w:szCs w:val="32"/>
          <w:lang w:val="en-US" w:eastAsia="zh-CN" w:bidi="ar"/>
        </w:rPr>
        <w:t>。</w:t>
      </w:r>
    </w:p>
    <w:p w14:paraId="2811AE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kern w:val="0"/>
          <w:sz w:val="32"/>
          <w:szCs w:val="32"/>
          <w:lang w:eastAsia="zh-Hans" w:bidi="ar"/>
        </w:rPr>
      </w:pPr>
      <w:r>
        <w:rPr>
          <w:rFonts w:hint="eastAsia" w:ascii="仿宋_GB2312" w:hAnsi="仿宋_GB2312" w:eastAsia="仿宋_GB2312" w:cs="仿宋_GB2312"/>
          <w:b/>
          <w:bCs/>
          <w:color w:val="auto"/>
          <w:kern w:val="0"/>
          <w:sz w:val="32"/>
          <w:szCs w:val="32"/>
          <w:lang w:eastAsia="zh-Hans" w:bidi="ar"/>
        </w:rPr>
        <w:t>7.</w:t>
      </w:r>
      <w:r>
        <w:rPr>
          <w:rFonts w:hint="eastAsia" w:ascii="仿宋_GB2312" w:hAnsi="仿宋_GB2312" w:eastAsia="仿宋_GB2312" w:cs="仿宋_GB2312"/>
          <w:b/>
          <w:bCs/>
          <w:color w:val="auto"/>
          <w:kern w:val="0"/>
          <w:sz w:val="32"/>
          <w:szCs w:val="32"/>
          <w:lang w:val="en-US" w:eastAsia="zh-Hans" w:bidi="ar"/>
        </w:rPr>
        <w:t>加强人才队伍建设</w:t>
      </w:r>
    </w:p>
    <w:p w14:paraId="44779AB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Hans"/>
        </w:rPr>
        <w:t>全面加强卫生健康队伍建设，加快建立适应行业特点的人事薪酬制度，</w:t>
      </w:r>
      <w:r>
        <w:rPr>
          <w:rFonts w:hint="eastAsia" w:ascii="仿宋_GB2312" w:hAnsi="仿宋_GB2312" w:eastAsia="仿宋_GB2312" w:cs="仿宋_GB2312"/>
          <w:color w:val="auto"/>
          <w:sz w:val="32"/>
          <w:szCs w:val="32"/>
          <w:lang w:val="en-US" w:eastAsia="zh-CN"/>
        </w:rPr>
        <w:t>全面落实有关人才队伍激励、奖励政策，</w:t>
      </w:r>
      <w:r>
        <w:rPr>
          <w:rFonts w:hint="eastAsia" w:ascii="仿宋_GB2312" w:hAnsi="仿宋_GB2312" w:eastAsia="仿宋_GB2312" w:cs="仿宋_GB2312"/>
          <w:color w:val="auto"/>
          <w:sz w:val="32"/>
          <w:szCs w:val="32"/>
          <w:lang w:val="en-US" w:eastAsia="zh-Hans"/>
        </w:rPr>
        <w:t>为推动卫生健康事业高质量发展奠定坚实人才基础。</w:t>
      </w:r>
    </w:p>
    <w:p w14:paraId="7010F13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color w:val="auto"/>
          <w:lang w:eastAsia="zh-Hans"/>
        </w:rPr>
      </w:pPr>
      <w:r>
        <w:rPr>
          <w:rFonts w:hint="eastAsia" w:ascii="仿宋_GB2312" w:hAnsi="仿宋_GB2312" w:eastAsia="仿宋_GB2312" w:cs="仿宋_GB2312"/>
          <w:b/>
          <w:bCs/>
          <w:color w:val="auto"/>
          <w:sz w:val="32"/>
          <w:szCs w:val="32"/>
          <w:lang w:val="en-US" w:eastAsia="zh-Hans"/>
        </w:rPr>
        <w:t>全面</w:t>
      </w:r>
      <w:r>
        <w:rPr>
          <w:rFonts w:hint="eastAsia" w:ascii="仿宋_GB2312" w:hAnsi="仿宋_GB2312" w:eastAsia="仿宋_GB2312" w:cs="仿宋_GB2312"/>
          <w:b/>
          <w:bCs/>
          <w:color w:val="auto"/>
          <w:sz w:val="32"/>
          <w:szCs w:val="32"/>
        </w:rPr>
        <w:t>加强卫生健康人才队伍建设</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Hans"/>
        </w:rPr>
        <w:t>各层级医疗</w:t>
      </w:r>
      <w:r>
        <w:rPr>
          <w:rFonts w:hint="eastAsia" w:ascii="仿宋_GB2312" w:hAnsi="仿宋_GB2312" w:eastAsia="仿宋_GB2312" w:cs="仿宋_GB2312"/>
          <w:color w:val="auto"/>
          <w:sz w:val="32"/>
          <w:szCs w:val="32"/>
        </w:rPr>
        <w:t>队伍建设，着力培养一批本土医疗卫生人才。</w:t>
      </w:r>
      <w:r>
        <w:rPr>
          <w:rFonts w:hint="eastAsia" w:ascii="仿宋_GB2312" w:hAnsi="仿宋_GB2312" w:eastAsia="仿宋_GB2312" w:cs="仿宋_GB2312"/>
          <w:color w:val="auto"/>
          <w:kern w:val="0"/>
          <w:sz w:val="32"/>
          <w:szCs w:val="32"/>
          <w:lang w:val="en-US" w:eastAsia="zh-CN" w:bidi="ar"/>
        </w:rPr>
        <w:t>加强公共卫生、妇幼保健、精神、老年医</w:t>
      </w:r>
      <w:r>
        <w:rPr>
          <w:rFonts w:hint="eastAsia" w:ascii="仿宋_GB2312" w:hAnsi="仿宋_GB2312" w:eastAsia="仿宋_GB2312" w:cs="仿宋_GB2312"/>
          <w:color w:val="auto"/>
          <w:sz w:val="32"/>
          <w:szCs w:val="32"/>
        </w:rPr>
        <w:t>学、护理、急救、康复等紧缺人才以及生殖健康咨询师、护理员等技能型健康服务人才培养。加强高层次人才引进，</w:t>
      </w:r>
      <w:r>
        <w:rPr>
          <w:rFonts w:hint="eastAsia" w:ascii="仿宋_GB2312" w:hAnsi="仿宋_GB2312" w:eastAsia="仿宋_GB2312" w:cs="仿宋_GB2312"/>
          <w:color w:val="auto"/>
          <w:sz w:val="32"/>
          <w:szCs w:val="32"/>
          <w:lang w:val="en-US" w:eastAsia="zh-Hans"/>
        </w:rPr>
        <w:t>探索</w:t>
      </w:r>
      <w:r>
        <w:rPr>
          <w:rFonts w:hint="eastAsia" w:ascii="仿宋_GB2312" w:hAnsi="仿宋_GB2312" w:eastAsia="仿宋_GB2312" w:cs="仿宋_GB2312"/>
          <w:color w:val="auto"/>
          <w:sz w:val="32"/>
          <w:szCs w:val="32"/>
        </w:rPr>
        <w:t>柔性引进一批知名专家学者，鼓励通过市场化方式、以市场化薪酬聘请退休专家。</w:t>
      </w:r>
      <w:r>
        <w:rPr>
          <w:rFonts w:hint="eastAsia" w:ascii="仿宋_GB2312" w:hAnsi="仿宋_GB2312" w:eastAsia="仿宋_GB2312" w:cs="仿宋_GB2312"/>
          <w:color w:val="auto"/>
          <w:sz w:val="32"/>
          <w:szCs w:val="32"/>
          <w:lang w:val="en-US" w:eastAsia="zh-CN"/>
        </w:rPr>
        <w:t>大力实施青年医学人才培养工程</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引进培育具有博士研究生的青年医学人才</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bCs/>
          <w:color w:val="auto"/>
          <w:sz w:val="32"/>
          <w:szCs w:val="32"/>
          <w:lang w:val="en-US" w:eastAsia="zh-CN"/>
        </w:rPr>
        <w:t>利用东西部协作机遇、积极开展与广东省佛山市等知名医院设立三穗县高层次卫生人才培育基地，每年选派一定比例的学科骨干和管理人才赴省内外开展学术研修和交流。</w:t>
      </w:r>
      <w:r>
        <w:rPr>
          <w:rFonts w:hint="eastAsia" w:ascii="仿宋_GB2312" w:hAnsi="仿宋_GB2312" w:eastAsia="仿宋_GB2312" w:cs="仿宋_GB2312"/>
          <w:bCs/>
          <w:color w:val="auto"/>
          <w:sz w:val="32"/>
          <w:szCs w:val="32"/>
          <w:lang w:val="en-US" w:eastAsia="zh-Hans"/>
        </w:rPr>
        <w:t>加快推动县职中提质扩容，围绕“一老一小”、护理、康养需求，积极争取开设相应专业。</w:t>
      </w:r>
      <w:r>
        <w:rPr>
          <w:rFonts w:hint="eastAsia" w:ascii="仿宋_GB2312" w:hAnsi="仿宋_GB2312" w:eastAsia="仿宋_GB2312" w:cs="仿宋_GB2312"/>
          <w:bCs/>
          <w:color w:val="auto"/>
          <w:sz w:val="32"/>
          <w:szCs w:val="32"/>
        </w:rPr>
        <w:t>到2025年，</w:t>
      </w:r>
      <w:r>
        <w:rPr>
          <w:rFonts w:hint="eastAsia" w:ascii="仿宋_GB2312" w:hAnsi="仿宋_GB2312" w:eastAsia="仿宋_GB2312" w:cs="仿宋_GB2312"/>
          <w:bCs/>
          <w:color w:val="auto"/>
          <w:sz w:val="32"/>
          <w:szCs w:val="32"/>
          <w:lang w:val="en-US" w:eastAsia="zh-Hans"/>
        </w:rPr>
        <w:t>力争</w:t>
      </w:r>
      <w:r>
        <w:rPr>
          <w:rFonts w:hint="eastAsia" w:ascii="仿宋_GB2312" w:hAnsi="仿宋_GB2312" w:eastAsia="仿宋_GB2312" w:cs="仿宋_GB2312"/>
          <w:bCs/>
          <w:color w:val="auto"/>
          <w:sz w:val="32"/>
          <w:szCs w:val="32"/>
          <w:lang w:val="en-US" w:eastAsia="zh-CN"/>
        </w:rPr>
        <w:t>二级及以上医院临床医生中具有硕士研究生及副高级职称以上的人员比例有所提升</w:t>
      </w:r>
      <w:r>
        <w:rPr>
          <w:rFonts w:hint="eastAsia" w:ascii="仿宋_GB2312" w:hAnsi="仿宋_GB2312" w:eastAsia="仿宋_GB2312" w:cs="仿宋_GB2312"/>
          <w:bCs/>
          <w:color w:val="auto"/>
          <w:sz w:val="32"/>
          <w:szCs w:val="32"/>
          <w:lang w:eastAsia="zh-Hans"/>
        </w:rPr>
        <w:t>。</w:t>
      </w:r>
    </w:p>
    <w:p w14:paraId="7AE52B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color w:val="auto"/>
        </w:rPr>
      </w:pPr>
      <w:r>
        <w:rPr>
          <w:rFonts w:hint="eastAsia" w:ascii="仿宋_GB2312" w:hAnsi="仿宋_GB2312" w:eastAsia="仿宋_GB2312" w:cs="仿宋_GB2312"/>
          <w:b/>
          <w:bCs/>
          <w:color w:val="auto"/>
          <w:sz w:val="32"/>
          <w:szCs w:val="32"/>
          <w:lang w:val="en-US" w:eastAsia="zh-Hans"/>
        </w:rPr>
        <w:t>强化</w:t>
      </w:r>
      <w:r>
        <w:rPr>
          <w:rFonts w:hint="eastAsia" w:ascii="仿宋_GB2312" w:hAnsi="仿宋_GB2312" w:eastAsia="仿宋_GB2312" w:cs="仿宋_GB2312"/>
          <w:b/>
          <w:bCs/>
          <w:color w:val="auto"/>
          <w:sz w:val="32"/>
          <w:szCs w:val="32"/>
        </w:rPr>
        <w:t>人才队伍</w:t>
      </w:r>
      <w:r>
        <w:rPr>
          <w:rFonts w:hint="eastAsia" w:ascii="仿宋_GB2312" w:hAnsi="仿宋_GB2312" w:eastAsia="仿宋_GB2312" w:cs="仿宋_GB2312"/>
          <w:b/>
          <w:bCs/>
          <w:color w:val="auto"/>
          <w:sz w:val="32"/>
          <w:szCs w:val="32"/>
          <w:lang w:val="en-US" w:eastAsia="zh-Hans"/>
        </w:rPr>
        <w:t>建设</w:t>
      </w:r>
      <w:r>
        <w:rPr>
          <w:rFonts w:hint="eastAsia" w:ascii="仿宋_GB2312" w:hAnsi="仿宋_GB2312" w:eastAsia="仿宋_GB2312" w:cs="仿宋_GB2312"/>
          <w:b/>
          <w:bCs/>
          <w:color w:val="auto"/>
          <w:sz w:val="32"/>
          <w:szCs w:val="32"/>
        </w:rPr>
        <w:t>保障</w:t>
      </w:r>
      <w:r>
        <w:rPr>
          <w:rFonts w:hint="eastAsia" w:ascii="仿宋_GB2312" w:hAnsi="仿宋_GB2312" w:eastAsia="仿宋_GB2312" w:cs="仿宋_GB2312"/>
          <w:b/>
          <w:bCs/>
          <w:color w:val="auto"/>
          <w:sz w:val="32"/>
          <w:szCs w:val="32"/>
          <w:lang w:eastAsia="zh-Hans"/>
        </w:rPr>
        <w:t>。</w:t>
      </w:r>
      <w:r>
        <w:rPr>
          <w:rFonts w:hint="eastAsia" w:ascii="仿宋_GB2312" w:hAnsi="仿宋_GB2312" w:eastAsia="仿宋_GB2312" w:cs="仿宋_GB2312"/>
          <w:bCs/>
          <w:color w:val="auto"/>
          <w:sz w:val="32"/>
          <w:szCs w:val="32"/>
          <w:lang w:val="en-US" w:eastAsia="zh-CN"/>
        </w:rPr>
        <w:t>加大卫生人才队伍建设政策保障力度，调增卫生人才专项经费</w:t>
      </w:r>
      <w:r>
        <w:rPr>
          <w:rFonts w:hint="eastAsia" w:ascii="仿宋_GB2312" w:hAnsi="仿宋_GB2312" w:eastAsia="仿宋_GB2312" w:cs="仿宋_GB2312"/>
          <w:bCs/>
          <w:color w:val="auto"/>
          <w:sz w:val="32"/>
          <w:szCs w:val="32"/>
          <w:lang w:val="en-US" w:eastAsia="zh-Hans"/>
        </w:rPr>
        <w:t>。</w:t>
      </w:r>
      <w:r>
        <w:rPr>
          <w:rFonts w:hint="eastAsia" w:ascii="仿宋_GB2312" w:hAnsi="仿宋_GB2312" w:eastAsia="仿宋_GB2312" w:cs="仿宋_GB2312"/>
          <w:color w:val="auto"/>
          <w:kern w:val="0"/>
          <w:sz w:val="32"/>
          <w:szCs w:val="32"/>
          <w:lang w:val="en-US" w:eastAsia="zh-Hans" w:bidi="ar"/>
        </w:rPr>
        <w:t>建立</w:t>
      </w:r>
      <w:r>
        <w:rPr>
          <w:rFonts w:hint="eastAsia" w:ascii="仿宋_GB2312" w:hAnsi="仿宋_GB2312" w:eastAsia="仿宋_GB2312" w:cs="仿宋_GB2312"/>
          <w:color w:val="auto"/>
          <w:kern w:val="0"/>
          <w:sz w:val="32"/>
          <w:szCs w:val="32"/>
          <w:lang w:val="en-US" w:eastAsia="zh-CN" w:bidi="ar"/>
        </w:rPr>
        <w:t>健全人才培养、引进等激励机制，探索绩效报酬分配制度改革</w:t>
      </w:r>
      <w:r>
        <w:rPr>
          <w:rFonts w:hint="eastAsia" w:ascii="仿宋_GB2312" w:hAnsi="仿宋_GB2312" w:eastAsia="仿宋_GB2312" w:cs="仿宋_GB2312"/>
          <w:color w:val="auto"/>
          <w:sz w:val="32"/>
          <w:szCs w:val="32"/>
        </w:rPr>
        <w:t>。建立完善城乡联动的人才管理和服务模式。健全以聘用制度和岗位管理制度为重点的用人机制。进一步优化完善卫生健康人才职称评审条件</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建立健全联系服务专家制度和人才服务专员制度，完善高层次人才服务保障制度。</w:t>
      </w:r>
    </w:p>
    <w:tbl>
      <w:tblPr>
        <w:tblStyle w:val="15"/>
        <w:tblW w:w="8327" w:type="dxa"/>
        <w:jc w:val="center"/>
        <w:tblLayout w:type="fixed"/>
        <w:tblCellMar>
          <w:top w:w="0" w:type="dxa"/>
          <w:left w:w="108" w:type="dxa"/>
          <w:bottom w:w="0" w:type="dxa"/>
          <w:right w:w="108" w:type="dxa"/>
        </w:tblCellMar>
      </w:tblPr>
      <w:tblGrid>
        <w:gridCol w:w="8327"/>
      </w:tblGrid>
      <w:tr w14:paraId="08D6AA36">
        <w:tblPrEx>
          <w:tblCellMar>
            <w:top w:w="0" w:type="dxa"/>
            <w:left w:w="108" w:type="dxa"/>
            <w:bottom w:w="0" w:type="dxa"/>
            <w:right w:w="108" w:type="dxa"/>
          </w:tblCellMar>
        </w:tblPrEx>
        <w:trPr>
          <w:trHeight w:val="591" w:hRule="atLeast"/>
          <w:jc w:val="center"/>
        </w:trPr>
        <w:tc>
          <w:tcPr>
            <w:tcW w:w="8327" w:type="dxa"/>
            <w:tcBorders>
              <w:top w:val="single" w:color="auto" w:sz="8" w:space="0"/>
              <w:left w:val="single" w:color="auto" w:sz="8" w:space="0"/>
              <w:bottom w:val="single" w:color="auto" w:sz="8" w:space="0"/>
              <w:right w:val="single" w:color="auto" w:sz="8" w:space="0"/>
            </w:tcBorders>
            <w:shd w:val="clear" w:color="auto" w:fill="auto"/>
          </w:tcPr>
          <w:p w14:paraId="3A445E1C">
            <w:pPr>
              <w:pStyle w:val="26"/>
              <w:keepNext w:val="0"/>
              <w:keepLines w:val="0"/>
              <w:pageBreakBefore w:val="0"/>
              <w:widowControl w:val="0"/>
              <w:numPr>
                <w:ilvl w:val="255"/>
                <w:numId w:val="0"/>
              </w:numPr>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Times New Roman" w:hAnsi="Times New Roman" w:eastAsia="仿宋_GB2312"/>
                <w:color w:val="auto"/>
                <w:sz w:val="30"/>
                <w:szCs w:val="30"/>
              </w:rPr>
            </w:pPr>
            <w:r>
              <w:rPr>
                <w:rFonts w:hint="eastAsia" w:ascii="仿宋_GB2312" w:hAnsi="仿宋_GB2312" w:eastAsia="仿宋_GB2312" w:cs="仿宋_GB2312"/>
                <w:b/>
                <w:bCs/>
                <w:color w:val="auto"/>
                <w:sz w:val="28"/>
                <w:szCs w:val="28"/>
              </w:rPr>
              <w:t>专栏</w:t>
            </w:r>
            <w:r>
              <w:rPr>
                <w:rFonts w:hint="default" w:ascii="仿宋_GB2312" w:hAnsi="仿宋_GB2312" w:eastAsia="仿宋_GB2312" w:cs="仿宋_GB2312"/>
                <w:b/>
                <w:bCs/>
                <w:color w:val="auto"/>
                <w:sz w:val="28"/>
                <w:szCs w:val="28"/>
              </w:rPr>
              <w:t>7</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rPr>
              <w:t>高</w:t>
            </w:r>
            <w:r>
              <w:rPr>
                <w:rFonts w:hint="eastAsia" w:ascii="仿宋_GB2312" w:hAnsi="仿宋_GB2312" w:eastAsia="仿宋_GB2312" w:cs="仿宋_GB2312"/>
                <w:b/>
                <w:bCs/>
                <w:color w:val="auto"/>
                <w:sz w:val="28"/>
                <w:szCs w:val="28"/>
                <w:lang w:eastAsia="zh-Hans"/>
              </w:rPr>
              <w:t>层次</w:t>
            </w:r>
            <w:r>
              <w:rPr>
                <w:rFonts w:hint="eastAsia" w:ascii="仿宋_GB2312" w:hAnsi="仿宋_GB2312" w:eastAsia="仿宋_GB2312" w:cs="仿宋_GB2312"/>
                <w:b/>
                <w:bCs/>
                <w:color w:val="auto"/>
                <w:sz w:val="28"/>
                <w:szCs w:val="28"/>
              </w:rPr>
              <w:t>卫生人才培育</w:t>
            </w:r>
          </w:p>
        </w:tc>
      </w:tr>
      <w:tr w14:paraId="5D1B757C">
        <w:tblPrEx>
          <w:tblCellMar>
            <w:top w:w="0" w:type="dxa"/>
            <w:left w:w="108" w:type="dxa"/>
            <w:bottom w:w="0" w:type="dxa"/>
            <w:right w:w="108" w:type="dxa"/>
          </w:tblCellMar>
        </w:tblPrEx>
        <w:trPr>
          <w:jc w:val="center"/>
        </w:trPr>
        <w:tc>
          <w:tcPr>
            <w:tcW w:w="8327" w:type="dxa"/>
            <w:tcBorders>
              <w:top w:val="single" w:color="auto" w:sz="8" w:space="0"/>
              <w:left w:val="single" w:color="auto" w:sz="8" w:space="0"/>
              <w:bottom w:val="single" w:color="auto" w:sz="8" w:space="0"/>
              <w:right w:val="single" w:color="auto" w:sz="8" w:space="0"/>
            </w:tcBorders>
            <w:shd w:val="clear" w:color="auto" w:fill="auto"/>
          </w:tcPr>
          <w:p w14:paraId="574D9D4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4"/>
                <w:szCs w:val="24"/>
              </w:rPr>
              <w:t>加强卫生健康高层次人才培育，深化</w:t>
            </w:r>
            <w:r>
              <w:rPr>
                <w:rFonts w:hint="eastAsia" w:ascii="仿宋_GB2312" w:hAnsi="仿宋_GB2312" w:eastAsia="仿宋_GB2312" w:cs="仿宋_GB2312"/>
                <w:color w:val="auto"/>
                <w:kern w:val="0"/>
                <w:sz w:val="24"/>
                <w:szCs w:val="24"/>
                <w:lang w:val="en-US" w:eastAsia="zh-Hans"/>
              </w:rPr>
              <w:t>三穗</w:t>
            </w:r>
            <w:r>
              <w:rPr>
                <w:rFonts w:hint="eastAsia" w:ascii="仿宋_GB2312" w:hAnsi="仿宋_GB2312" w:eastAsia="仿宋_GB2312" w:cs="仿宋_GB2312"/>
                <w:color w:val="auto"/>
                <w:kern w:val="0"/>
                <w:sz w:val="24"/>
                <w:szCs w:val="24"/>
              </w:rPr>
              <w:t>“名医、名护士”培养工程，</w:t>
            </w:r>
            <w:r>
              <w:rPr>
                <w:rFonts w:hint="eastAsia" w:ascii="仿宋_GB2312" w:hAnsi="仿宋_GB2312" w:eastAsia="仿宋_GB2312" w:cs="仿宋_GB2312"/>
                <w:color w:val="auto"/>
                <w:kern w:val="0"/>
                <w:sz w:val="24"/>
                <w:szCs w:val="24"/>
                <w:lang w:val="en-US" w:eastAsia="zh-Hans"/>
              </w:rPr>
              <w:t>力争</w:t>
            </w:r>
            <w:r>
              <w:rPr>
                <w:rFonts w:hint="default" w:ascii="仿宋_GB2312" w:hAnsi="仿宋_GB2312" w:eastAsia="仿宋_GB2312" w:cs="仿宋_GB2312"/>
                <w:color w:val="auto"/>
                <w:kern w:val="0"/>
                <w:sz w:val="24"/>
                <w:szCs w:val="24"/>
                <w:lang w:val="en-US" w:eastAsia="zh-CN"/>
              </w:rPr>
              <w:t>5年内引进培育具有博士研究生的青年医学人才5名</w:t>
            </w:r>
            <w:r>
              <w:rPr>
                <w:rFonts w:hint="eastAsia" w:ascii="仿宋_GB2312" w:hAnsi="仿宋_GB2312" w:eastAsia="仿宋_GB2312" w:cs="仿宋_GB2312"/>
                <w:color w:val="auto"/>
                <w:kern w:val="0"/>
                <w:sz w:val="24"/>
                <w:szCs w:val="24"/>
                <w:lang w:val="en-US" w:eastAsia="zh-Hans"/>
              </w:rPr>
              <w:t>，</w:t>
            </w:r>
            <w:r>
              <w:rPr>
                <w:rFonts w:hint="eastAsia" w:ascii="仿宋_GB2312" w:hAnsi="仿宋_GB2312" w:eastAsia="仿宋_GB2312" w:cs="仿宋_GB2312"/>
                <w:color w:val="auto"/>
                <w:kern w:val="0"/>
                <w:sz w:val="24"/>
                <w:szCs w:val="24"/>
              </w:rPr>
              <w:t>全县高级职称卫技人员占比</w:t>
            </w:r>
            <w:r>
              <w:rPr>
                <w:rFonts w:hint="eastAsia" w:ascii="仿宋_GB2312" w:hAnsi="仿宋_GB2312" w:eastAsia="仿宋_GB2312" w:cs="仿宋_GB2312"/>
                <w:color w:val="auto"/>
                <w:kern w:val="0"/>
                <w:sz w:val="24"/>
                <w:szCs w:val="24"/>
                <w:highlight w:val="none"/>
              </w:rPr>
              <w:t>达</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color w:val="auto"/>
                <w:kern w:val="0"/>
                <w:sz w:val="24"/>
                <w:szCs w:val="24"/>
                <w:highlight w:val="none"/>
              </w:rPr>
              <w:t>%以上。</w:t>
            </w:r>
          </w:p>
        </w:tc>
      </w:tr>
    </w:tbl>
    <w:p w14:paraId="5ECAFD85">
      <w:pPr>
        <w:pStyle w:val="24"/>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color w:val="auto"/>
          <w:kern w:val="0"/>
          <w:sz w:val="32"/>
          <w:szCs w:val="32"/>
          <w:lang w:val="en-US" w:eastAsia="zh-Hans" w:bidi="ar-SA"/>
        </w:rPr>
      </w:pPr>
      <w:bookmarkStart w:id="25" w:name="_Toc759950137"/>
      <w:r>
        <w:rPr>
          <w:rFonts w:hint="eastAsia" w:ascii="楷体" w:hAnsi="楷体" w:eastAsia="楷体" w:cs="楷体"/>
          <w:b/>
          <w:color w:val="auto"/>
          <w:kern w:val="0"/>
          <w:sz w:val="32"/>
          <w:szCs w:val="32"/>
          <w:lang w:val="en-US" w:eastAsia="zh-Hans" w:bidi="ar-SA"/>
        </w:rPr>
        <w:t>（四）加强卫生健康发展环境</w:t>
      </w:r>
      <w:bookmarkEnd w:id="25"/>
      <w:r>
        <w:rPr>
          <w:rFonts w:hint="eastAsia" w:ascii="楷体" w:hAnsi="楷体" w:eastAsia="楷体" w:cs="楷体"/>
          <w:b/>
          <w:color w:val="auto"/>
          <w:kern w:val="0"/>
          <w:sz w:val="32"/>
          <w:szCs w:val="32"/>
          <w:lang w:val="en-US" w:eastAsia="zh-Hans" w:bidi="ar-SA"/>
        </w:rPr>
        <w:t>建设</w:t>
      </w:r>
    </w:p>
    <w:p w14:paraId="32B552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default" w:ascii="仿宋_GB2312" w:hAnsi="仿宋_GB2312" w:eastAsia="仿宋_GB2312" w:cs="仿宋_GB2312"/>
          <w:b/>
          <w:bCs/>
          <w:color w:val="auto"/>
          <w:kern w:val="0"/>
          <w:sz w:val="32"/>
          <w:szCs w:val="32"/>
          <w:lang w:val="en-US" w:eastAsia="zh-Hans" w:bidi="ar"/>
        </w:rPr>
      </w:pPr>
      <w:r>
        <w:rPr>
          <w:rFonts w:hint="default" w:ascii="仿宋_GB2312" w:hAnsi="仿宋_GB2312" w:eastAsia="仿宋_GB2312" w:cs="仿宋_GB2312"/>
          <w:b/>
          <w:bCs/>
          <w:color w:val="auto"/>
          <w:kern w:val="0"/>
          <w:sz w:val="32"/>
          <w:szCs w:val="32"/>
          <w:lang w:eastAsia="zh-Hans" w:bidi="ar"/>
        </w:rPr>
        <w:t>1.</w:t>
      </w:r>
      <w:r>
        <w:rPr>
          <w:rFonts w:hint="default" w:ascii="仿宋_GB2312" w:hAnsi="仿宋_GB2312" w:eastAsia="仿宋_GB2312" w:cs="仿宋_GB2312"/>
          <w:b/>
          <w:bCs/>
          <w:color w:val="auto"/>
          <w:kern w:val="0"/>
          <w:sz w:val="32"/>
          <w:szCs w:val="32"/>
          <w:lang w:val="en-US" w:eastAsia="zh-Hans" w:bidi="ar"/>
        </w:rPr>
        <w:t>深入开展爱国卫生运动</w:t>
      </w:r>
    </w:p>
    <w:p w14:paraId="62B3CB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坚持预防为主，健全爱国卫生体系，全面开展卫生城镇建设，</w:t>
      </w:r>
      <w:r>
        <w:rPr>
          <w:rFonts w:hint="eastAsia" w:ascii="仿宋_GB2312" w:hAnsi="仿宋_GB2312" w:eastAsia="仿宋_GB2312" w:cs="仿宋_GB2312"/>
          <w:color w:val="auto"/>
          <w:sz w:val="32"/>
          <w:szCs w:val="32"/>
          <w:lang w:val="en-US" w:eastAsia="zh-Hans"/>
        </w:rPr>
        <w:t>鼓励和支持开展群众性卫生与健康活动，建设健康城市、健康村镇、健康社区</w:t>
      </w:r>
      <w:r>
        <w:rPr>
          <w:rFonts w:hint="eastAsia" w:ascii="仿宋_GB2312" w:hAnsi="仿宋_GB2312" w:eastAsia="仿宋_GB2312" w:cs="仿宋_GB2312"/>
          <w:color w:val="auto"/>
          <w:sz w:val="32"/>
          <w:szCs w:val="32"/>
        </w:rPr>
        <w:t>。倡导文明健康、绿色环保生活方式和健康习惯，提升群众健康素养。</w:t>
      </w:r>
    </w:p>
    <w:p w14:paraId="1ACE85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强化爱国卫生体系建设。</w:t>
      </w:r>
      <w:r>
        <w:rPr>
          <w:rFonts w:hint="eastAsia" w:ascii="仿宋_GB2312" w:hAnsi="仿宋_GB2312" w:eastAsia="仿宋_GB2312" w:cs="仿宋_GB2312"/>
          <w:color w:val="auto"/>
          <w:sz w:val="32"/>
          <w:szCs w:val="32"/>
        </w:rPr>
        <w:t>建立和完善爱国卫生运动考核评价机制，推进爱卫监督工作的常态化。</w:t>
      </w:r>
      <w:r>
        <w:rPr>
          <w:rFonts w:hint="eastAsia" w:ascii="仿宋_GB2312" w:hAnsi="仿宋_GB2312" w:eastAsia="仿宋_GB2312" w:cs="仿宋_GB2312"/>
          <w:bCs/>
          <w:color w:val="auto"/>
          <w:sz w:val="32"/>
          <w:szCs w:val="32"/>
        </w:rPr>
        <w:t>加强爱卫队伍建设</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color w:val="auto"/>
          <w:sz w:val="32"/>
          <w:szCs w:val="32"/>
        </w:rPr>
        <w:t>适度增设爱卫专兼职工作人员，尤其</w:t>
      </w:r>
      <w:r>
        <w:rPr>
          <w:rFonts w:hint="eastAsia" w:ascii="仿宋_GB2312" w:hAnsi="仿宋_GB2312" w:eastAsia="仿宋_GB2312" w:cs="仿宋_GB2312"/>
          <w:color w:val="auto"/>
          <w:sz w:val="32"/>
          <w:szCs w:val="32"/>
          <w:lang w:val="en-US" w:eastAsia="zh-Hans"/>
        </w:rPr>
        <w:t>要配备</w:t>
      </w:r>
      <w:r>
        <w:rPr>
          <w:rFonts w:hint="eastAsia" w:ascii="仿宋_GB2312" w:hAnsi="仿宋_GB2312" w:eastAsia="仿宋_GB2312" w:cs="仿宋_GB2312"/>
          <w:color w:val="auto"/>
          <w:sz w:val="32"/>
          <w:szCs w:val="32"/>
        </w:rPr>
        <w:t>专业技术人员编制，补齐人才队伍“短板”，全面提升爱卫工作专业服务能力与水平。</w:t>
      </w:r>
      <w:r>
        <w:rPr>
          <w:rFonts w:hint="eastAsia" w:ascii="仿宋_GB2312" w:hAnsi="仿宋_GB2312" w:eastAsia="仿宋_GB2312" w:cs="仿宋_GB2312"/>
          <w:bCs/>
          <w:color w:val="auto"/>
          <w:sz w:val="32"/>
          <w:szCs w:val="32"/>
        </w:rPr>
        <w:t>加强爱卫宣传引导</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color w:val="auto"/>
          <w:sz w:val="32"/>
          <w:szCs w:val="32"/>
        </w:rPr>
        <w:t>加大健康宣教力度，积极倡导文明健康、绿色环保的生活方式。加强病媒</w:t>
      </w:r>
      <w:r>
        <w:rPr>
          <w:rFonts w:hint="eastAsia" w:ascii="仿宋_GB2312" w:hAnsi="仿宋_GB2312" w:eastAsia="仿宋_GB2312" w:cs="仿宋_GB2312"/>
          <w:color w:val="auto"/>
          <w:sz w:val="32"/>
          <w:szCs w:val="32"/>
          <w:lang w:eastAsia="zh-CN"/>
        </w:rPr>
        <w:t>生物防治</w:t>
      </w:r>
      <w:r>
        <w:rPr>
          <w:rFonts w:hint="eastAsia" w:ascii="仿宋_GB2312" w:hAnsi="仿宋_GB2312" w:eastAsia="仿宋_GB2312" w:cs="仿宋_GB2312"/>
          <w:color w:val="auto"/>
          <w:sz w:val="32"/>
          <w:szCs w:val="32"/>
        </w:rPr>
        <w:t>宣传工作，积极发动全民参与除“四害”活动；加强垃圾管理，完善“三防”设施；严格按防制标准，加强对重点部门、重点地段、重点区域</w:t>
      </w:r>
      <w:r>
        <w:rPr>
          <w:rFonts w:hint="eastAsia" w:ascii="仿宋_GB2312" w:hAnsi="仿宋_GB2312" w:eastAsia="仿宋_GB2312" w:cs="仿宋_GB2312"/>
          <w:color w:val="auto"/>
          <w:sz w:val="32"/>
          <w:szCs w:val="32"/>
          <w:lang w:eastAsia="zh-CN"/>
        </w:rPr>
        <w:t>的防治工作</w:t>
      </w:r>
      <w:r>
        <w:rPr>
          <w:rFonts w:hint="eastAsia" w:ascii="仿宋_GB2312" w:hAnsi="仿宋_GB2312" w:eastAsia="仿宋_GB2312" w:cs="仿宋_GB2312"/>
          <w:color w:val="auto"/>
          <w:sz w:val="32"/>
          <w:szCs w:val="32"/>
        </w:rPr>
        <w:t>。</w:t>
      </w:r>
    </w:p>
    <w:p w14:paraId="6C90EF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改善城乡人居环境。</w:t>
      </w:r>
      <w:r>
        <w:rPr>
          <w:rFonts w:hint="eastAsia" w:ascii="仿宋_GB2312" w:hAnsi="仿宋_GB2312" w:eastAsia="仿宋_GB2312" w:cs="仿宋_GB2312"/>
          <w:bCs/>
          <w:color w:val="auto"/>
          <w:sz w:val="32"/>
          <w:szCs w:val="32"/>
        </w:rPr>
        <w:t>全面改善城乡人居环境</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color w:val="auto"/>
          <w:sz w:val="32"/>
          <w:szCs w:val="32"/>
        </w:rPr>
        <w:t>持续推进国家卫生城镇创建，全力巩固创建成果。推进城乡环境卫生综合整治，加快垃圾污水处理，全面推进厕所革命。切实保障饮用水安全，强化病媒生物防制工作力度。</w:t>
      </w:r>
      <w:r>
        <w:rPr>
          <w:rFonts w:hint="eastAsia" w:ascii="仿宋_GB2312" w:hAnsi="仿宋_GB2312" w:eastAsia="仿宋_GB2312" w:cs="仿宋_GB2312"/>
          <w:bCs/>
          <w:color w:val="auto"/>
          <w:sz w:val="32"/>
          <w:szCs w:val="32"/>
        </w:rPr>
        <w:t>继续推进健康促进场所建设</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color w:val="auto"/>
          <w:sz w:val="32"/>
          <w:szCs w:val="32"/>
          <w:highlight w:val="none"/>
        </w:rPr>
        <w:t>持续推进健康促进医院、健康促进学校、健康促进机关、健康促进企业</w:t>
      </w:r>
      <w:r>
        <w:rPr>
          <w:rFonts w:hint="eastAsia" w:ascii="仿宋_GB2312" w:hAnsi="仿宋_GB2312" w:eastAsia="仿宋_GB2312" w:cs="仿宋_GB2312"/>
          <w:color w:val="auto"/>
          <w:sz w:val="32"/>
          <w:szCs w:val="32"/>
          <w:highlight w:val="none"/>
          <w:lang w:val="en-US" w:eastAsia="zh-Hans"/>
        </w:rPr>
        <w:t>等</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rPr>
        <w:t>持续推进健康家庭建设，营造健康家庭环</w:t>
      </w:r>
      <w:r>
        <w:rPr>
          <w:rFonts w:hint="eastAsia" w:ascii="仿宋_GB2312" w:hAnsi="仿宋_GB2312" w:eastAsia="仿宋_GB2312" w:cs="仿宋_GB2312"/>
          <w:color w:val="auto"/>
          <w:sz w:val="32"/>
          <w:szCs w:val="32"/>
          <w:highlight w:val="none"/>
          <w:lang w:val="en-US" w:eastAsia="zh-Hans"/>
        </w:rPr>
        <w:t>境。持续开展健康细胞建设，协同开展农村</w:t>
      </w:r>
      <w:r>
        <w:rPr>
          <w:rFonts w:hint="eastAsia" w:ascii="仿宋_GB2312" w:hAnsi="仿宋_GB2312" w:eastAsia="仿宋_GB2312" w:cs="仿宋_GB2312"/>
          <w:color w:val="auto"/>
          <w:sz w:val="32"/>
          <w:szCs w:val="32"/>
        </w:rPr>
        <w:t>人居环境整治。</w:t>
      </w:r>
    </w:p>
    <w:p w14:paraId="7B30FB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hint="eastAsia" w:ascii="仿宋_GB2312" w:hAnsi="仿宋_GB2312" w:eastAsia="仿宋_GB2312" w:cs="仿宋_GB2312"/>
          <w:color w:val="auto"/>
          <w:kern w:val="2"/>
          <w:sz w:val="32"/>
          <w:szCs w:val="32"/>
          <w:lang w:val="en-US" w:eastAsia="zh-CN" w:bidi="ar"/>
        </w:rPr>
      </w:pPr>
      <w:r>
        <w:rPr>
          <w:rFonts w:ascii="仿宋_GB2312" w:hAnsi="仿宋_GB2312" w:eastAsia="仿宋_GB2312" w:cs="仿宋_GB2312"/>
          <w:b/>
          <w:bCs/>
          <w:color w:val="auto"/>
          <w:kern w:val="0"/>
          <w:sz w:val="32"/>
          <w:szCs w:val="32"/>
          <w:lang w:eastAsia="zh-Hans" w:bidi="ar"/>
        </w:rPr>
        <w:t>2.</w:t>
      </w:r>
      <w:r>
        <w:rPr>
          <w:rFonts w:hint="eastAsia" w:ascii="仿宋_GB2312" w:hAnsi="仿宋_GB2312" w:eastAsia="仿宋_GB2312" w:cs="仿宋_GB2312"/>
          <w:b/>
          <w:bCs/>
          <w:color w:val="auto"/>
          <w:kern w:val="0"/>
          <w:sz w:val="32"/>
          <w:szCs w:val="32"/>
          <w:lang w:val="en-US" w:eastAsia="zh-Hans" w:bidi="ar"/>
        </w:rPr>
        <w:t>加强卫生健康监管</w:t>
      </w:r>
    </w:p>
    <w:p w14:paraId="2F8698A2">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b/>
          <w:bCs/>
          <w:color w:val="auto"/>
          <w:sz w:val="32"/>
          <w:szCs w:val="32"/>
          <w:lang w:eastAsia="zh-Hans" w:bidi="ar"/>
        </w:rPr>
        <w:t>全面完善行业监管体系</w:t>
      </w:r>
      <w:r>
        <w:rPr>
          <w:rFonts w:hint="eastAsia" w:ascii="仿宋_GB2312" w:hAnsi="仿宋_GB2312" w:eastAsia="仿宋_GB2312" w:cs="仿宋_GB2312"/>
          <w:b/>
          <w:bCs/>
          <w:color w:val="auto"/>
          <w:kern w:val="2"/>
          <w:sz w:val="32"/>
          <w:szCs w:val="32"/>
          <w:lang w:eastAsia="zh-Hans" w:bidi="ar"/>
        </w:rPr>
        <w:t>。</w:t>
      </w:r>
      <w:r>
        <w:rPr>
          <w:rFonts w:hint="eastAsia" w:ascii="仿宋_GB2312" w:hAnsi="仿宋_GB2312" w:eastAsia="仿宋_GB2312" w:cs="仿宋_GB2312"/>
          <w:color w:val="auto"/>
          <w:sz w:val="32"/>
          <w:szCs w:val="32"/>
          <w:lang w:bidi="ar"/>
        </w:rPr>
        <w:t>充分重视医疗卫生监管的重要性，与其他相关部门积极协作，强化全行业监管职能，结合公立医院管理体制的改革，进一步理顺监管权、所有权、经营权之间的关系，以管办分离为核心，利用医</w:t>
      </w:r>
      <w:r>
        <w:rPr>
          <w:rFonts w:hint="eastAsia" w:ascii="仿宋_GB2312" w:hAnsi="仿宋_GB2312" w:eastAsia="仿宋_GB2312" w:cs="仿宋_GB2312"/>
          <w:color w:val="auto"/>
          <w:sz w:val="32"/>
          <w:szCs w:val="32"/>
          <w:lang w:val="en-US" w:eastAsia="zh-Hans" w:bidi="ar"/>
        </w:rPr>
        <w:t>共</w:t>
      </w:r>
      <w:r>
        <w:rPr>
          <w:rFonts w:hint="eastAsia" w:ascii="仿宋_GB2312" w:hAnsi="仿宋_GB2312" w:eastAsia="仿宋_GB2312" w:cs="仿宋_GB2312"/>
          <w:color w:val="auto"/>
          <w:sz w:val="32"/>
          <w:szCs w:val="32"/>
          <w:lang w:bidi="ar"/>
        </w:rPr>
        <w:t>体建设的契机，加强对医疗机构的行业管理和执法监督。优化监管机制、完善监管制度、创新监管手段，加大执法力度，切实保障人民群众健康权益。</w:t>
      </w:r>
    </w:p>
    <w:p w14:paraId="7297617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color w:val="auto"/>
          <w:sz w:val="32"/>
          <w:szCs w:val="32"/>
          <w:lang w:val="en-US" w:eastAsia="zh-Hans"/>
        </w:rPr>
      </w:pPr>
      <w:r>
        <w:rPr>
          <w:rFonts w:hint="eastAsia" w:ascii="仿宋_GB2312" w:hAnsi="仿宋_GB2312" w:eastAsia="仿宋_GB2312" w:cs="仿宋_GB2312"/>
          <w:b/>
          <w:bCs/>
          <w:color w:val="auto"/>
          <w:sz w:val="32"/>
          <w:szCs w:val="32"/>
          <w:lang w:val="en-US" w:eastAsia="zh-Hans" w:bidi="ar"/>
        </w:rPr>
        <w:t>加强药品安全监管。</w:t>
      </w:r>
      <w:r>
        <w:rPr>
          <w:rFonts w:hint="eastAsia" w:ascii="仿宋_GB2312" w:hAnsi="仿宋_GB2312" w:eastAsia="仿宋_GB2312" w:cs="仿宋_GB2312"/>
          <w:color w:val="auto"/>
          <w:kern w:val="2"/>
          <w:sz w:val="32"/>
          <w:szCs w:val="32"/>
          <w:lang w:val="en-US" w:eastAsia="zh-CN" w:bidi="ar"/>
        </w:rPr>
        <w:t>推进仿制药质量和疗效一致性评价工作及中药制剂处方工艺核查工作。严格实施药品质量管理规范，强化药品安全过程监管。加强药品研制、生产、经营、使用各环节监管，形成全品种、全过程的监管链条。加强医疗器械和化妆品监管。加强药品、医疗器械违法广告监测。开展药品不良反应、药物滥用、医疗器械不良事件和化妆品不良反应监测与评价，提升监测预警水平和风险防控能力。加强民族特色药材关键技术研究和标准研制工作。积极推进地方标准的修订和实施工作，大力发展药膳保健品，推动三穗县大宗药材进入新资源食品目录，扩大原料使用范围，提高药材价值。</w:t>
      </w:r>
    </w:p>
    <w:p w14:paraId="1EC560A2">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ascii="仿宋_GB2312" w:hAnsi="仿宋_GB2312" w:eastAsia="仿宋_GB2312" w:cs="仿宋_GB2312"/>
          <w:b/>
          <w:bCs/>
          <w:color w:val="auto"/>
          <w:kern w:val="0"/>
          <w:sz w:val="32"/>
          <w:szCs w:val="32"/>
          <w:lang w:eastAsia="zh-Hans" w:bidi="ar"/>
        </w:rPr>
      </w:pPr>
      <w:r>
        <w:rPr>
          <w:rFonts w:hint="default" w:ascii="仿宋_GB2312" w:hAnsi="仿宋_GB2312" w:eastAsia="仿宋_GB2312" w:cs="仿宋_GB2312"/>
          <w:b/>
          <w:bCs/>
          <w:color w:val="auto"/>
          <w:kern w:val="0"/>
          <w:sz w:val="32"/>
          <w:szCs w:val="32"/>
          <w:lang w:eastAsia="zh-Hans" w:bidi="ar"/>
        </w:rPr>
        <w:t>3.</w:t>
      </w:r>
      <w:r>
        <w:rPr>
          <w:rFonts w:ascii="仿宋_GB2312" w:hAnsi="仿宋_GB2312" w:eastAsia="仿宋_GB2312" w:cs="仿宋_GB2312"/>
          <w:b/>
          <w:bCs/>
          <w:color w:val="auto"/>
          <w:kern w:val="0"/>
          <w:sz w:val="32"/>
          <w:szCs w:val="32"/>
          <w:lang w:val="en-US" w:eastAsia="zh-Hans" w:bidi="ar"/>
        </w:rPr>
        <w:t>完善</w:t>
      </w:r>
      <w:r>
        <w:rPr>
          <w:rFonts w:hint="eastAsia" w:ascii="仿宋_GB2312" w:hAnsi="仿宋_GB2312" w:eastAsia="仿宋_GB2312" w:cs="仿宋_GB2312"/>
          <w:b/>
          <w:bCs/>
          <w:color w:val="auto"/>
          <w:kern w:val="0"/>
          <w:sz w:val="32"/>
          <w:szCs w:val="32"/>
          <w:lang w:val="en-US" w:eastAsia="zh-Hans" w:bidi="ar"/>
        </w:rPr>
        <w:t>卫生健康</w:t>
      </w:r>
      <w:r>
        <w:rPr>
          <w:rFonts w:ascii="仿宋_GB2312" w:hAnsi="仿宋_GB2312" w:eastAsia="仿宋_GB2312" w:cs="仿宋_GB2312"/>
          <w:b/>
          <w:bCs/>
          <w:color w:val="auto"/>
          <w:kern w:val="0"/>
          <w:sz w:val="32"/>
          <w:szCs w:val="32"/>
          <w:lang w:val="en-US" w:eastAsia="zh-Hans" w:bidi="ar"/>
        </w:rPr>
        <w:t xml:space="preserve">公共安全体系 </w:t>
      </w:r>
    </w:p>
    <w:p w14:paraId="3305CB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Hans" w:bidi="ar-SA"/>
        </w:rPr>
      </w:pPr>
      <w:r>
        <w:rPr>
          <w:rFonts w:hint="eastAsia" w:ascii="仿宋_GB2312" w:hAnsi="仿宋_GB2312" w:eastAsia="仿宋_GB2312" w:cs="仿宋_GB2312"/>
          <w:b/>
          <w:bCs/>
          <w:color w:val="auto"/>
          <w:sz w:val="32"/>
          <w:szCs w:val="32"/>
          <w:lang w:val="en-US" w:eastAsia="zh-Hans" w:bidi="ar"/>
        </w:rPr>
        <w:t>强化职业健康。</w:t>
      </w:r>
      <w:r>
        <w:rPr>
          <w:rFonts w:hint="eastAsia" w:ascii="仿宋_GB2312" w:hAnsi="仿宋_GB2312" w:eastAsia="仿宋_GB2312" w:cs="仿宋_GB2312"/>
          <w:color w:val="auto"/>
          <w:kern w:val="2"/>
          <w:sz w:val="32"/>
          <w:szCs w:val="32"/>
          <w:lang w:val="en-US" w:eastAsia="zh-Hans" w:bidi="ar-SA"/>
        </w:rPr>
        <w:t xml:space="preserve">强化职业健康监管执法，进一步完善职业卫生标准体系，建立完善重点职业病监测与职业病危害因素监测、报告和网络管理，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县个人辐射剂量管理和放射诊疗辐射防护。 </w:t>
      </w:r>
    </w:p>
    <w:p w14:paraId="1F33D486">
      <w:pPr>
        <w:pStyle w:val="2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b/>
          <w:bCs/>
          <w:color w:val="auto"/>
          <w:kern w:val="2"/>
          <w:sz w:val="32"/>
          <w:szCs w:val="32"/>
          <w:lang w:val="en-US" w:eastAsia="zh-Hans" w:bidi="ar"/>
        </w:rPr>
        <w:t>提高突发事件应急能力。</w:t>
      </w:r>
      <w:r>
        <w:rPr>
          <w:rFonts w:hint="eastAsia" w:ascii="仿宋_GB2312" w:hAnsi="仿宋_GB2312" w:eastAsia="仿宋_GB2312" w:cs="仿宋_GB2312"/>
          <w:color w:val="auto"/>
          <w:kern w:val="2"/>
          <w:sz w:val="32"/>
          <w:szCs w:val="32"/>
          <w:lang w:val="en-US" w:eastAsia="zh-Hans" w:bidi="ar-SA"/>
        </w:rPr>
        <w:t>加强全民安全意识教育，规范县级120紧急医学救援系统，实行统一调度，有序高效开展各项医疗救援工作。全面提升紧急医学救援现场处置能力。到2025年，全面形成统一高效、规范有序、协同联动、扎实完备的全县紧急医学救援体系，紧急医学救援指挥协调能力、快速反应能力、高效处置能力、综合保障能力全面提升。加强突发事件卫生应急，提高早期预防、及时发现、快速反应和有效处置能力。加强三穗县紧急医学救援指挥调度信息系统建设。</w:t>
      </w:r>
      <w:bookmarkStart w:id="26" w:name="_Toc559796375"/>
    </w:p>
    <w:p w14:paraId="1591A72C">
      <w:pPr>
        <w:pStyle w:val="24"/>
        <w:keepNext w:val="0"/>
        <w:keepLines w:val="0"/>
        <w:pageBreakBefore w:val="0"/>
        <w:kinsoku/>
        <w:wordWrap/>
        <w:overflowPunct/>
        <w:topLinePunct w:val="0"/>
        <w:autoSpaceDE/>
        <w:autoSpaceDN/>
        <w:bidi w:val="0"/>
        <w:adjustRightInd/>
        <w:snapToGrid/>
        <w:spacing w:before="313" w:beforeLines="100" w:after="313" w:afterLines="100" w:line="600" w:lineRule="exact"/>
        <w:ind w:left="0" w:leftChars="0" w:right="0" w:rightChars="0" w:firstLine="640" w:firstLineChars="200"/>
        <w:jc w:val="both"/>
        <w:textAlignment w:val="auto"/>
        <w:outlineLvl w:val="0"/>
        <w:rPr>
          <w:rFonts w:hint="default" w:ascii="黑体" w:hAnsi="黑体" w:eastAsia="黑体" w:cs="黑体"/>
          <w:bCs/>
          <w:color w:val="auto"/>
          <w:kern w:val="0"/>
          <w:sz w:val="32"/>
          <w:szCs w:val="32"/>
          <w:lang w:val="en-US" w:eastAsia="zh-Hans" w:bidi="ar-SA"/>
        </w:rPr>
      </w:pPr>
      <w:bookmarkStart w:id="27" w:name="_Toc1396703850"/>
      <w:r>
        <w:rPr>
          <w:rFonts w:hint="default" w:ascii="黑体" w:hAnsi="黑体" w:eastAsia="黑体" w:cs="黑体"/>
          <w:bCs/>
          <w:color w:val="auto"/>
          <w:kern w:val="0"/>
          <w:sz w:val="32"/>
          <w:szCs w:val="32"/>
          <w:lang w:val="en-US" w:eastAsia="zh-Hans" w:bidi="ar-SA"/>
        </w:rPr>
        <w:t>四、保障措施</w:t>
      </w:r>
      <w:bookmarkEnd w:id="26"/>
      <w:bookmarkEnd w:id="27"/>
    </w:p>
    <w:p w14:paraId="6AF5AC8F">
      <w:pPr>
        <w:pStyle w:val="24"/>
        <w:keepNext w:val="0"/>
        <w:keepLines w:val="0"/>
        <w:pageBreakBefore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default" w:ascii="楷体" w:hAnsi="楷体" w:eastAsia="楷体" w:cs="楷体"/>
          <w:b/>
          <w:bCs w:val="0"/>
          <w:color w:val="auto"/>
          <w:kern w:val="0"/>
          <w:sz w:val="32"/>
          <w:szCs w:val="32"/>
          <w:lang w:val="en-US" w:eastAsia="zh-Hans" w:bidi="ar-SA"/>
        </w:rPr>
      </w:pPr>
      <w:bookmarkStart w:id="28" w:name="_Toc257861593"/>
      <w:bookmarkStart w:id="29" w:name="_Toc371817118"/>
      <w:r>
        <w:rPr>
          <w:rFonts w:hint="default" w:ascii="楷体" w:hAnsi="楷体" w:eastAsia="楷体" w:cs="楷体"/>
          <w:b/>
          <w:bCs w:val="0"/>
          <w:color w:val="auto"/>
          <w:kern w:val="0"/>
          <w:sz w:val="32"/>
          <w:szCs w:val="32"/>
          <w:lang w:val="en-US" w:eastAsia="zh-Hans" w:bidi="ar-SA"/>
        </w:rPr>
        <w:t>（一）加强组织领导</w:t>
      </w:r>
      <w:bookmarkEnd w:id="28"/>
      <w:bookmarkEnd w:id="29"/>
    </w:p>
    <w:p w14:paraId="32E73859">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588" w:firstLineChars="200"/>
        <w:jc w:val="both"/>
        <w:textAlignment w:val="auto"/>
        <w:rPr>
          <w:rFonts w:ascii="仿宋_GB2312" w:hAnsi="仿宋_GB2312" w:eastAsia="仿宋_GB2312" w:cs="仿宋_GB2312"/>
          <w:color w:val="auto"/>
          <w:spacing w:val="-13"/>
          <w:sz w:val="32"/>
          <w:szCs w:val="32"/>
          <w:lang w:val="zh-CN" w:bidi="zh-CN"/>
        </w:rPr>
      </w:pPr>
      <w:r>
        <w:rPr>
          <w:rFonts w:ascii="仿宋_GB2312" w:hAnsi="仿宋_GB2312" w:eastAsia="仿宋_GB2312" w:cs="仿宋_GB2312"/>
          <w:color w:val="auto"/>
          <w:spacing w:val="-13"/>
          <w:sz w:val="32"/>
          <w:szCs w:val="32"/>
          <w:lang w:val="zh-CN" w:bidi="zh-CN"/>
        </w:rPr>
        <w:t>构建党委统一领导、党政齐抓共管、部门分工协作、全民共建共享的卫生与健康事业工作格局</w:t>
      </w:r>
      <w:r>
        <w:rPr>
          <w:rFonts w:hint="default" w:ascii="仿宋_GB2312" w:hAnsi="仿宋_GB2312" w:eastAsia="仿宋_GB2312" w:cs="仿宋_GB2312"/>
          <w:color w:val="auto"/>
          <w:spacing w:val="-13"/>
          <w:sz w:val="32"/>
          <w:szCs w:val="32"/>
          <w:lang w:val="zh-CN" w:eastAsia="zh-CN" w:bidi="zh-CN"/>
        </w:rPr>
        <w:t>，</w:t>
      </w:r>
      <w:r>
        <w:rPr>
          <w:rFonts w:ascii="仿宋_GB2312" w:hAnsi="仿宋_GB2312" w:eastAsia="仿宋_GB2312" w:cs="仿宋_GB2312"/>
          <w:color w:val="auto"/>
          <w:spacing w:val="-13"/>
          <w:sz w:val="32"/>
          <w:szCs w:val="32"/>
          <w:lang w:val="en-US" w:eastAsia="zh-CN" w:bidi="zh-CN"/>
        </w:rPr>
        <w:t>县委县政府主要领导牵头的高质量发展卫生健康领域工作领导小组，</w:t>
      </w:r>
      <w:r>
        <w:rPr>
          <w:rFonts w:hint="default" w:ascii="仿宋_GB2312" w:hAnsi="仿宋_GB2312" w:eastAsia="仿宋_GB2312" w:cs="仿宋_GB2312"/>
          <w:color w:val="auto"/>
          <w:spacing w:val="-13"/>
          <w:sz w:val="32"/>
          <w:szCs w:val="32"/>
          <w:lang w:val="zh-CN" w:eastAsia="zh-CN" w:bidi="zh-CN"/>
        </w:rPr>
        <w:t>成立县委、县政府主要领导为双组长、各相关部门为成员单位的卫生健康高质量发展领导小组。</w:t>
      </w:r>
      <w:r>
        <w:rPr>
          <w:rFonts w:hint="eastAsia" w:ascii="仿宋_GB2312" w:hAnsi="仿宋_GB2312" w:eastAsia="仿宋_GB2312" w:cs="仿宋_GB2312"/>
          <w:color w:val="auto"/>
          <w:spacing w:val="-13"/>
          <w:sz w:val="32"/>
          <w:szCs w:val="32"/>
          <w:lang w:val="en-US" w:eastAsia="zh-Hans" w:bidi="zh-CN"/>
        </w:rPr>
        <w:t>强化</w:t>
      </w:r>
      <w:r>
        <w:rPr>
          <w:rFonts w:hint="default" w:ascii="仿宋_GB2312" w:hAnsi="仿宋_GB2312" w:eastAsia="仿宋_GB2312" w:cs="仿宋_GB2312"/>
          <w:color w:val="auto"/>
          <w:spacing w:val="-13"/>
          <w:sz w:val="32"/>
          <w:szCs w:val="32"/>
          <w:lang w:val="zh-CN" w:eastAsia="zh-Hans" w:bidi="zh-CN"/>
        </w:rPr>
        <w:t>政府办医主体责任</w:t>
      </w:r>
      <w:r>
        <w:rPr>
          <w:rFonts w:hint="eastAsia" w:ascii="仿宋_GB2312" w:hAnsi="仿宋_GB2312" w:eastAsia="仿宋_GB2312" w:cs="仿宋_GB2312"/>
          <w:color w:val="auto"/>
          <w:spacing w:val="-13"/>
          <w:sz w:val="32"/>
          <w:szCs w:val="32"/>
          <w:lang w:val="zh-CN" w:eastAsia="zh-Hans" w:bidi="zh-CN"/>
        </w:rPr>
        <w:t>，</w:t>
      </w:r>
      <w:r>
        <w:rPr>
          <w:rFonts w:ascii="仿宋_GB2312" w:hAnsi="仿宋_GB2312" w:eastAsia="仿宋_GB2312" w:cs="仿宋_GB2312"/>
          <w:color w:val="auto"/>
          <w:spacing w:val="-13"/>
          <w:sz w:val="32"/>
          <w:szCs w:val="32"/>
          <w:lang w:val="zh-CN" w:bidi="zh-CN"/>
        </w:rPr>
        <w:t>将卫生与健康事业摆在优先发展的战略地位，</w:t>
      </w:r>
      <w:r>
        <w:rPr>
          <w:rFonts w:hint="default" w:ascii="仿宋_GB2312" w:hAnsi="仿宋_GB2312" w:eastAsia="仿宋_GB2312" w:cs="仿宋_GB2312"/>
          <w:color w:val="auto"/>
          <w:spacing w:val="-13"/>
          <w:sz w:val="32"/>
          <w:szCs w:val="32"/>
          <w:lang w:val="en-US" w:eastAsia="zh-CN" w:bidi="zh-CN"/>
        </w:rPr>
        <w:t>纳入全县经济社会发展重要工作任务统筹谋划推动</w:t>
      </w:r>
      <w:r>
        <w:rPr>
          <w:rFonts w:ascii="仿宋_GB2312" w:hAnsi="仿宋_GB2312" w:eastAsia="仿宋_GB2312" w:cs="仿宋_GB2312"/>
          <w:color w:val="auto"/>
          <w:spacing w:val="-13"/>
          <w:sz w:val="32"/>
          <w:szCs w:val="32"/>
          <w:lang w:val="zh-CN" w:bidi="zh-CN"/>
        </w:rPr>
        <w:t>。要把卫生与健康事业作为“一把手”工程，定期研究卫生与健康事业重大政策、重点任务和重要工作。注重发挥工会、共青团、妇联等群团组织以及其他社会组织的作用，充分发挥民主党派、工商联和无党派人士作用，最大限度凝聚全社会共识和力量。</w:t>
      </w:r>
    </w:p>
    <w:p w14:paraId="4CBF8741">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30" w:name="_Toc2100373103"/>
      <w:bookmarkStart w:id="31" w:name="_Toc257793905"/>
      <w:r>
        <w:rPr>
          <w:rFonts w:hint="eastAsia" w:ascii="楷体" w:hAnsi="楷体" w:eastAsia="楷体" w:cs="楷体"/>
          <w:b/>
          <w:bCs w:val="0"/>
          <w:color w:val="auto"/>
          <w:kern w:val="0"/>
          <w:sz w:val="32"/>
          <w:szCs w:val="32"/>
          <w:lang w:val="en-US" w:eastAsia="zh-Hans" w:bidi="ar-SA"/>
        </w:rPr>
        <w:t>（二）</w:t>
      </w:r>
      <w:bookmarkEnd w:id="30"/>
      <w:r>
        <w:rPr>
          <w:rFonts w:hint="eastAsia" w:ascii="楷体" w:hAnsi="楷体" w:eastAsia="楷体" w:cs="楷体"/>
          <w:b/>
          <w:bCs w:val="0"/>
          <w:color w:val="auto"/>
          <w:kern w:val="0"/>
          <w:sz w:val="32"/>
          <w:szCs w:val="32"/>
          <w:lang w:val="en-US" w:eastAsia="zh-Hans" w:bidi="ar-SA"/>
        </w:rPr>
        <w:t>健全发展支持体系</w:t>
      </w:r>
      <w:bookmarkEnd w:id="31"/>
    </w:p>
    <w:p w14:paraId="7F50063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Cs/>
          <w:color w:val="auto"/>
          <w:kern w:val="0"/>
          <w:sz w:val="32"/>
          <w:szCs w:val="32"/>
        </w:rPr>
        <w:t>建立稳定的卫生健康事业投入机制，</w:t>
      </w:r>
      <w:r>
        <w:rPr>
          <w:rFonts w:hint="eastAsia" w:ascii="仿宋_GB2312" w:hAnsi="仿宋_GB2312" w:eastAsia="仿宋_GB2312" w:cs="仿宋_GB2312"/>
          <w:i w:val="0"/>
          <w:caps w:val="0"/>
          <w:color w:val="auto"/>
          <w:spacing w:val="0"/>
          <w:sz w:val="32"/>
          <w:szCs w:val="32"/>
        </w:rPr>
        <w:t>确定政府在提供公共卫生、基本医疗服务中的主导地位，</w:t>
      </w:r>
      <w:r>
        <w:rPr>
          <w:rFonts w:hint="eastAsia" w:ascii="仿宋_GB2312" w:hAnsi="仿宋_GB2312" w:eastAsia="仿宋_GB2312" w:cs="仿宋_GB2312"/>
          <w:bCs/>
          <w:color w:val="auto"/>
          <w:kern w:val="0"/>
          <w:sz w:val="32"/>
          <w:szCs w:val="32"/>
        </w:rPr>
        <w:t>加大投入力度，</w:t>
      </w:r>
      <w:r>
        <w:rPr>
          <w:rFonts w:hint="eastAsia" w:ascii="仿宋_GB2312" w:hAnsi="仿宋_GB2312" w:eastAsia="仿宋_GB2312" w:cs="仿宋_GB2312"/>
          <w:i w:val="0"/>
          <w:caps w:val="0"/>
          <w:color w:val="auto"/>
          <w:spacing w:val="0"/>
          <w:sz w:val="32"/>
          <w:szCs w:val="32"/>
        </w:rPr>
        <w:t>逐步提高对</w:t>
      </w:r>
      <w:r>
        <w:rPr>
          <w:rFonts w:hint="eastAsia" w:ascii="仿宋_GB2312" w:hAnsi="仿宋_GB2312" w:eastAsia="仿宋_GB2312" w:cs="仿宋_GB2312"/>
          <w:i w:val="0"/>
          <w:caps w:val="0"/>
          <w:color w:val="auto"/>
          <w:spacing w:val="0"/>
          <w:sz w:val="32"/>
          <w:szCs w:val="32"/>
          <w:lang w:eastAsia="zh-CN"/>
        </w:rPr>
        <w:t>卫生健康</w:t>
      </w:r>
      <w:r>
        <w:rPr>
          <w:rFonts w:hint="eastAsia" w:ascii="仿宋_GB2312" w:hAnsi="仿宋_GB2312" w:eastAsia="仿宋_GB2312" w:cs="仿宋_GB2312"/>
          <w:i w:val="0"/>
          <w:caps w:val="0"/>
          <w:color w:val="auto"/>
          <w:spacing w:val="0"/>
          <w:sz w:val="32"/>
          <w:szCs w:val="32"/>
        </w:rPr>
        <w:t>投入的增长幅度，使政府</w:t>
      </w:r>
      <w:r>
        <w:rPr>
          <w:rFonts w:hint="eastAsia" w:ascii="仿宋_GB2312" w:hAnsi="仿宋_GB2312" w:eastAsia="仿宋_GB2312" w:cs="仿宋_GB2312"/>
          <w:i w:val="0"/>
          <w:caps w:val="0"/>
          <w:color w:val="auto"/>
          <w:spacing w:val="0"/>
          <w:sz w:val="32"/>
          <w:szCs w:val="32"/>
          <w:lang w:eastAsia="zh-CN"/>
        </w:rPr>
        <w:t>卫生健康</w:t>
      </w:r>
      <w:r>
        <w:rPr>
          <w:rFonts w:hint="eastAsia" w:ascii="仿宋_GB2312" w:hAnsi="仿宋_GB2312" w:eastAsia="仿宋_GB2312" w:cs="仿宋_GB2312"/>
          <w:i w:val="0"/>
          <w:caps w:val="0"/>
          <w:color w:val="auto"/>
          <w:spacing w:val="0"/>
          <w:sz w:val="32"/>
          <w:szCs w:val="32"/>
        </w:rPr>
        <w:t>投入占经常性财政支出的比重逐步提高。</w:t>
      </w:r>
      <w:r>
        <w:rPr>
          <w:rFonts w:hint="eastAsia" w:ascii="仿宋_GB2312" w:hAnsi="仿宋_GB2312" w:eastAsia="仿宋_GB2312" w:cs="仿宋_GB2312"/>
          <w:bCs/>
          <w:color w:val="auto"/>
          <w:kern w:val="0"/>
          <w:sz w:val="32"/>
          <w:szCs w:val="32"/>
          <w:lang w:val="en-US" w:eastAsia="zh-CN"/>
        </w:rPr>
        <w:t>根据卫生健康事业高质量发展需求，落实政府投入各项政策，加大公立医疗机构基础设施、设备购置、信息化等建设发展性投入。</w:t>
      </w:r>
      <w:r>
        <w:rPr>
          <w:rFonts w:hint="eastAsia" w:ascii="仿宋_GB2312" w:hAnsi="仿宋_GB2312" w:eastAsia="仿宋_GB2312" w:cs="仿宋_GB2312"/>
          <w:bCs/>
          <w:color w:val="auto"/>
          <w:kern w:val="0"/>
          <w:sz w:val="32"/>
          <w:szCs w:val="32"/>
        </w:rPr>
        <w:t>强化基本医疗、公共卫生、中医药事业发展、政府举办医疗卫生机构建设和运行发展等所需经费保障，加强薄弱领域、关键环节的投入倾斜。完善绩效考评体系，提升财政投入绩效。发挥财政资金引导和杠杆作用，吸引社会资本投资，建立完善多元卫生投入机制，减轻群众医疗费</w:t>
      </w:r>
      <w:r>
        <w:rPr>
          <w:rFonts w:hint="eastAsia" w:ascii="仿宋_GB2312" w:hAnsi="仿宋_GB2312" w:eastAsia="仿宋_GB2312" w:cs="仿宋_GB2312"/>
          <w:color w:val="auto"/>
          <w:kern w:val="0"/>
          <w:sz w:val="32"/>
          <w:szCs w:val="32"/>
          <w:lang w:val="en-US" w:eastAsia="zh-CN" w:bidi="ar"/>
        </w:rPr>
        <w:t>用负担。加强人才队伍建设，各医疗机构按服务人口数核定人员编制，加强基层健康教育骨干培训，提高疾病防治和应急处置能力。加强财政支持，强化资金统筹，提高项目资金使用的针对性和有效性。加强科技支撑，对重要健康因素及重大疾病防治薄弱环节加强科研创新。强化信息支撑，推动部门和区域间共享健康相关信息。</w:t>
      </w:r>
    </w:p>
    <w:p w14:paraId="654B92C9">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32" w:name="_Toc1267645336"/>
      <w:bookmarkStart w:id="33" w:name="_Toc634552735"/>
      <w:r>
        <w:rPr>
          <w:rFonts w:hint="eastAsia" w:ascii="楷体" w:hAnsi="楷体" w:eastAsia="楷体" w:cs="楷体"/>
          <w:b/>
          <w:bCs w:val="0"/>
          <w:color w:val="auto"/>
          <w:kern w:val="0"/>
          <w:sz w:val="32"/>
          <w:szCs w:val="32"/>
          <w:lang w:val="en-US" w:eastAsia="zh-Hans" w:bidi="ar-SA"/>
        </w:rPr>
        <w:t>（</w:t>
      </w:r>
      <w:r>
        <w:rPr>
          <w:rFonts w:hint="eastAsia" w:ascii="楷体" w:hAnsi="楷体" w:eastAsia="楷体" w:cs="楷体"/>
          <w:b/>
          <w:bCs w:val="0"/>
          <w:color w:val="auto"/>
          <w:kern w:val="0"/>
          <w:sz w:val="32"/>
          <w:szCs w:val="32"/>
          <w:lang w:val="en-US" w:eastAsia="zh-CN" w:bidi="ar-SA"/>
        </w:rPr>
        <w:t>三</w:t>
      </w:r>
      <w:r>
        <w:rPr>
          <w:rFonts w:hint="eastAsia" w:ascii="楷体" w:hAnsi="楷体" w:eastAsia="楷体" w:cs="楷体"/>
          <w:b/>
          <w:bCs w:val="0"/>
          <w:color w:val="auto"/>
          <w:kern w:val="0"/>
          <w:sz w:val="32"/>
          <w:szCs w:val="32"/>
          <w:lang w:val="en-US" w:eastAsia="zh-Hans" w:bidi="ar-SA"/>
        </w:rPr>
        <w:t>）营造良好社会氛围</w:t>
      </w:r>
      <w:bookmarkEnd w:id="32"/>
      <w:bookmarkEnd w:id="33"/>
    </w:p>
    <w:p w14:paraId="0F88ED0F">
      <w:pPr>
        <w:pStyle w:val="14"/>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kern w:val="0"/>
          <w:sz w:val="32"/>
          <w:szCs w:val="32"/>
        </w:rPr>
        <w:t>各</w:t>
      </w:r>
      <w:r>
        <w:rPr>
          <w:rFonts w:hint="eastAsia" w:ascii="仿宋_GB2312" w:hAnsi="仿宋_GB2312" w:eastAsia="仿宋_GB2312" w:cs="仿宋_GB2312"/>
          <w:bCs w:val="0"/>
          <w:color w:val="auto"/>
          <w:kern w:val="0"/>
          <w:sz w:val="32"/>
          <w:szCs w:val="32"/>
          <w:lang w:eastAsia="zh-CN"/>
        </w:rPr>
        <w:t>乡镇（</w:t>
      </w:r>
      <w:r>
        <w:rPr>
          <w:rFonts w:hint="eastAsia" w:ascii="仿宋_GB2312" w:hAnsi="仿宋_GB2312" w:eastAsia="仿宋_GB2312" w:cs="仿宋_GB2312"/>
          <w:bCs w:val="0"/>
          <w:color w:val="auto"/>
          <w:kern w:val="0"/>
          <w:sz w:val="32"/>
          <w:szCs w:val="32"/>
          <w:lang w:val="en-US" w:eastAsia="zh-CN"/>
        </w:rPr>
        <w:t>街道</w:t>
      </w:r>
      <w:r>
        <w:rPr>
          <w:rFonts w:hint="eastAsia" w:ascii="仿宋_GB2312" w:hAnsi="仿宋_GB2312" w:eastAsia="仿宋_GB2312" w:cs="仿宋_GB2312"/>
          <w:bCs w:val="0"/>
          <w:color w:val="auto"/>
          <w:kern w:val="0"/>
          <w:sz w:val="32"/>
          <w:szCs w:val="32"/>
          <w:lang w:eastAsia="zh-CN"/>
        </w:rPr>
        <w:t>）</w:t>
      </w:r>
      <w:r>
        <w:rPr>
          <w:rFonts w:hint="eastAsia" w:ascii="仿宋_GB2312" w:hAnsi="仿宋_GB2312" w:eastAsia="仿宋_GB2312" w:cs="仿宋_GB2312"/>
          <w:bCs w:val="0"/>
          <w:color w:val="auto"/>
          <w:kern w:val="0"/>
          <w:sz w:val="32"/>
          <w:szCs w:val="32"/>
        </w:rPr>
        <w:t>党委、政府</w:t>
      </w:r>
      <w:r>
        <w:rPr>
          <w:rFonts w:hint="eastAsia" w:ascii="仿宋_GB2312" w:hAnsi="仿宋_GB2312" w:eastAsia="仿宋_GB2312" w:cs="仿宋_GB2312"/>
          <w:bCs w:val="0"/>
          <w:color w:val="auto"/>
          <w:kern w:val="0"/>
          <w:sz w:val="32"/>
          <w:szCs w:val="32"/>
          <w:lang w:eastAsia="zh-CN"/>
        </w:rPr>
        <w:t>和</w:t>
      </w:r>
      <w:r>
        <w:rPr>
          <w:rFonts w:hint="eastAsia" w:ascii="仿宋_GB2312" w:hAnsi="仿宋_GB2312" w:eastAsia="仿宋_GB2312" w:cs="仿宋_GB2312"/>
          <w:bCs w:val="0"/>
          <w:color w:val="auto"/>
          <w:kern w:val="0"/>
          <w:sz w:val="32"/>
          <w:szCs w:val="32"/>
        </w:rPr>
        <w:t>各相关部门要积极宣传建设健康</w:t>
      </w:r>
      <w:r>
        <w:rPr>
          <w:rFonts w:hint="eastAsia" w:ascii="仿宋_GB2312" w:hAnsi="仿宋_GB2312" w:eastAsia="仿宋_GB2312" w:cs="仿宋_GB2312"/>
          <w:bCs w:val="0"/>
          <w:color w:val="auto"/>
          <w:kern w:val="0"/>
          <w:sz w:val="32"/>
          <w:szCs w:val="32"/>
          <w:lang w:eastAsia="zh-CN"/>
        </w:rPr>
        <w:t>三穗</w:t>
      </w:r>
      <w:r>
        <w:rPr>
          <w:rFonts w:hint="eastAsia" w:ascii="仿宋_GB2312" w:hAnsi="仿宋_GB2312" w:eastAsia="仿宋_GB2312" w:cs="仿宋_GB2312"/>
          <w:bCs w:val="0"/>
          <w:color w:val="auto"/>
          <w:kern w:val="0"/>
          <w:sz w:val="32"/>
          <w:szCs w:val="32"/>
        </w:rPr>
        <w:t>的重大意义，宣传健康</w:t>
      </w:r>
      <w:r>
        <w:rPr>
          <w:rFonts w:hint="eastAsia" w:ascii="仿宋_GB2312" w:hAnsi="仿宋_GB2312" w:eastAsia="仿宋_GB2312" w:cs="仿宋_GB2312"/>
          <w:bCs w:val="0"/>
          <w:color w:val="auto"/>
          <w:kern w:val="0"/>
          <w:sz w:val="32"/>
          <w:szCs w:val="32"/>
          <w:lang w:eastAsia="zh-CN"/>
        </w:rPr>
        <w:t>三穗</w:t>
      </w:r>
      <w:r>
        <w:rPr>
          <w:rFonts w:hint="eastAsia" w:ascii="仿宋_GB2312" w:hAnsi="仿宋_GB2312" w:eastAsia="仿宋_GB2312" w:cs="仿宋_GB2312"/>
          <w:bCs w:val="0"/>
          <w:color w:val="auto"/>
          <w:kern w:val="0"/>
          <w:sz w:val="32"/>
          <w:szCs w:val="32"/>
        </w:rPr>
        <w:t>的主题内涵、改革重点、政策举措和发展目标，形成良好的宣传氛围。在新闻媒体开设专栏，加大正面宣传和典型引导，</w:t>
      </w:r>
      <w:r>
        <w:rPr>
          <w:rFonts w:hint="eastAsia" w:ascii="仿宋_GB2312" w:hAnsi="仿宋_GB2312" w:eastAsia="仿宋_GB2312" w:cs="仿宋_GB2312"/>
          <w:bCs w:val="0"/>
          <w:color w:val="auto"/>
          <w:kern w:val="0"/>
          <w:sz w:val="32"/>
          <w:szCs w:val="32"/>
          <w:lang w:val="en-US" w:eastAsia="zh-CN"/>
        </w:rPr>
        <w:t>强化社会舆论引导，及时回应民众关切，推动社会大众和多元主体共建共享卫生健康事业，</w:t>
      </w:r>
      <w:r>
        <w:rPr>
          <w:rFonts w:hint="eastAsia" w:ascii="仿宋_GB2312" w:hAnsi="仿宋_GB2312" w:eastAsia="仿宋_GB2312" w:cs="仿宋_GB2312"/>
          <w:bCs w:val="0"/>
          <w:color w:val="auto"/>
          <w:kern w:val="0"/>
          <w:sz w:val="32"/>
          <w:szCs w:val="32"/>
        </w:rPr>
        <w:t>提高健康</w:t>
      </w:r>
      <w:r>
        <w:rPr>
          <w:rFonts w:hint="eastAsia" w:ascii="仿宋_GB2312" w:hAnsi="仿宋_GB2312" w:eastAsia="仿宋_GB2312" w:cs="仿宋_GB2312"/>
          <w:bCs w:val="0"/>
          <w:color w:val="auto"/>
          <w:kern w:val="0"/>
          <w:sz w:val="32"/>
          <w:szCs w:val="32"/>
          <w:lang w:eastAsia="zh-CN"/>
        </w:rPr>
        <w:t>三穗</w:t>
      </w:r>
      <w:r>
        <w:rPr>
          <w:rFonts w:hint="eastAsia" w:ascii="仿宋_GB2312" w:hAnsi="仿宋_GB2312" w:eastAsia="仿宋_GB2312" w:cs="仿宋_GB2312"/>
          <w:bCs w:val="0"/>
          <w:color w:val="auto"/>
          <w:kern w:val="0"/>
          <w:sz w:val="32"/>
          <w:szCs w:val="32"/>
        </w:rPr>
        <w:t>在人民群众</w:t>
      </w:r>
      <w:r>
        <w:rPr>
          <w:rFonts w:hint="eastAsia" w:ascii="仿宋_GB2312" w:hAnsi="仿宋_GB2312" w:eastAsia="仿宋_GB2312" w:cs="仿宋_GB2312"/>
          <w:bCs w:val="0"/>
          <w:color w:val="auto"/>
          <w:kern w:val="0"/>
          <w:sz w:val="32"/>
          <w:szCs w:val="32"/>
          <w:lang w:eastAsia="zh-CN"/>
        </w:rPr>
        <w:t>中的</w:t>
      </w:r>
      <w:r>
        <w:rPr>
          <w:rFonts w:hint="eastAsia" w:ascii="仿宋_GB2312" w:hAnsi="仿宋_GB2312" w:eastAsia="仿宋_GB2312" w:cs="仿宋_GB2312"/>
          <w:bCs w:val="0"/>
          <w:color w:val="auto"/>
          <w:kern w:val="0"/>
          <w:sz w:val="32"/>
          <w:szCs w:val="32"/>
          <w:lang w:val="en-US" w:eastAsia="zh-CN"/>
        </w:rPr>
        <w:t>关注度、重视度和支持度</w:t>
      </w:r>
      <w:r>
        <w:rPr>
          <w:rFonts w:hint="eastAsia" w:ascii="仿宋_GB2312" w:hAnsi="仿宋_GB2312" w:eastAsia="仿宋_GB2312" w:cs="仿宋_GB2312"/>
          <w:bCs w:val="0"/>
          <w:color w:val="auto"/>
          <w:kern w:val="0"/>
          <w:sz w:val="32"/>
          <w:szCs w:val="32"/>
        </w:rPr>
        <w:t>，在全社会营造人人关心、人人支持、人人参与健康</w:t>
      </w:r>
      <w:r>
        <w:rPr>
          <w:rFonts w:hint="eastAsia" w:ascii="仿宋_GB2312" w:hAnsi="仿宋_GB2312" w:eastAsia="仿宋_GB2312" w:cs="仿宋_GB2312"/>
          <w:bCs w:val="0"/>
          <w:color w:val="auto"/>
          <w:kern w:val="0"/>
          <w:sz w:val="32"/>
          <w:szCs w:val="32"/>
          <w:lang w:eastAsia="zh-CN"/>
        </w:rPr>
        <w:t>三穗</w:t>
      </w:r>
      <w:r>
        <w:rPr>
          <w:rFonts w:hint="eastAsia" w:ascii="仿宋_GB2312" w:hAnsi="仿宋_GB2312" w:eastAsia="仿宋_GB2312" w:cs="仿宋_GB2312"/>
          <w:bCs w:val="0"/>
          <w:color w:val="auto"/>
          <w:kern w:val="0"/>
          <w:sz w:val="32"/>
          <w:szCs w:val="32"/>
        </w:rPr>
        <w:t>建设的良好社会氛围</w:t>
      </w:r>
      <w:r>
        <w:rPr>
          <w:rFonts w:hint="eastAsia" w:ascii="仿宋_GB2312" w:hAnsi="仿宋_GB2312" w:eastAsia="仿宋_GB2312" w:cs="仿宋_GB2312"/>
          <w:bCs w:val="0"/>
          <w:color w:val="auto"/>
          <w:kern w:val="0"/>
          <w:sz w:val="32"/>
          <w:szCs w:val="32"/>
          <w:lang w:val="en-US" w:eastAsia="zh-CN"/>
        </w:rPr>
        <w:t>。</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全面推进</w:t>
      </w:r>
      <w:r>
        <w:rPr>
          <w:rFonts w:hint="eastAsia" w:ascii="仿宋_GB2312" w:hAnsi="仿宋_GB2312" w:eastAsia="仿宋_GB2312" w:cs="仿宋_GB2312"/>
          <w:b w:val="0"/>
          <w:i w:val="0"/>
          <w:caps w:val="0"/>
          <w:color w:val="auto"/>
          <w:spacing w:val="0"/>
          <w:kern w:val="0"/>
          <w:sz w:val="32"/>
          <w:szCs w:val="32"/>
          <w:u w:val="none"/>
          <w:lang w:val="en-US" w:eastAsia="zh-CN" w:bidi="ar"/>
        </w:rPr>
        <w:t>卫生</w:t>
      </w:r>
      <w:r>
        <w:rPr>
          <w:rFonts w:hint="eastAsia" w:ascii="仿宋_GB2312" w:hAnsi="仿宋_GB2312" w:eastAsia="仿宋_GB2312" w:cs="仿宋_GB2312"/>
          <w:b w:val="0"/>
          <w:bCs w:val="0"/>
          <w:i w:val="0"/>
          <w:caps w:val="0"/>
          <w:color w:val="auto"/>
          <w:spacing w:val="0"/>
          <w:kern w:val="0"/>
          <w:sz w:val="32"/>
          <w:szCs w:val="32"/>
          <w:u w:val="none"/>
          <w:lang w:val="en-US" w:eastAsia="zh-CN" w:bidi="ar"/>
        </w:rPr>
        <w:t>健康</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法治建设，全面规范医疗卫生服务秩序，</w:t>
      </w:r>
      <w:r>
        <w:rPr>
          <w:rFonts w:hint="eastAsia" w:ascii="仿宋_GB2312" w:hAnsi="仿宋_GB2312" w:eastAsia="仿宋_GB2312" w:cs="仿宋_GB2312"/>
          <w:b w:val="0"/>
          <w:bCs w:val="0"/>
          <w:i w:val="0"/>
          <w:caps w:val="0"/>
          <w:color w:val="auto"/>
          <w:spacing w:val="0"/>
          <w:kern w:val="0"/>
          <w:sz w:val="32"/>
          <w:szCs w:val="32"/>
          <w:u w:val="none"/>
          <w:shd w:val="clear"/>
          <w:lang w:val="en-US" w:eastAsia="zh-CN" w:bidi="ar"/>
        </w:rPr>
        <w:t>加强</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运用法治思维和方式引领</w:t>
      </w:r>
      <w:r>
        <w:rPr>
          <w:rFonts w:hint="eastAsia" w:ascii="仿宋_GB2312" w:hAnsi="仿宋_GB2312" w:eastAsia="仿宋_GB2312" w:cs="仿宋_GB2312"/>
          <w:b w:val="0"/>
          <w:i w:val="0"/>
          <w:caps w:val="0"/>
          <w:color w:val="auto"/>
          <w:spacing w:val="0"/>
          <w:kern w:val="0"/>
          <w:sz w:val="32"/>
          <w:szCs w:val="32"/>
          <w:u w:val="none"/>
          <w:lang w:val="en-US" w:eastAsia="zh-CN" w:bidi="ar"/>
        </w:rPr>
        <w:t>卫生</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改革发展，统筹做好卫生各项工作，切实维护人民群众健康权益和生命安全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为推进健康</w:t>
      </w:r>
      <w:r>
        <w:rPr>
          <w:rFonts w:hint="eastAsia" w:ascii="仿宋_GB2312" w:hAnsi="仿宋_GB2312" w:eastAsia="仿宋_GB2312" w:cs="仿宋_GB2312"/>
          <w:b w:val="0"/>
          <w:bCs w:val="0"/>
          <w:i w:val="0"/>
          <w:caps w:val="0"/>
          <w:color w:val="auto"/>
          <w:spacing w:val="0"/>
          <w:kern w:val="0"/>
          <w:sz w:val="32"/>
          <w:szCs w:val="32"/>
          <w:u w:val="none"/>
          <w:shd w:val="clear"/>
          <w:lang w:val="en-US" w:eastAsia="zh-CN" w:bidi="ar"/>
        </w:rPr>
        <w:t>三穗</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建设提供有力的法治保障</w:t>
      </w:r>
      <w:r>
        <w:rPr>
          <w:rFonts w:hint="eastAsia" w:ascii="仿宋_GB2312" w:hAnsi="仿宋_GB2312" w:eastAsia="仿宋_GB2312" w:cs="仿宋_GB2312"/>
          <w:b w:val="0"/>
          <w:bCs w:val="0"/>
          <w:i w:val="0"/>
          <w:caps w:val="0"/>
          <w:color w:val="auto"/>
          <w:spacing w:val="0"/>
          <w:kern w:val="0"/>
          <w:sz w:val="32"/>
          <w:szCs w:val="32"/>
          <w:u w:val="none"/>
          <w:shd w:val="clear"/>
          <w:lang w:val="en-US" w:eastAsia="zh-CN" w:bidi="ar"/>
        </w:rPr>
        <w:t>。</w:t>
      </w:r>
    </w:p>
    <w:p w14:paraId="448C19E4">
      <w:pPr>
        <w:pStyle w:val="24"/>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643" w:firstLineChars="200"/>
        <w:jc w:val="both"/>
        <w:textAlignment w:val="auto"/>
        <w:outlineLvl w:val="1"/>
        <w:rPr>
          <w:rFonts w:hint="eastAsia" w:ascii="楷体" w:hAnsi="楷体" w:eastAsia="楷体" w:cs="楷体"/>
          <w:b/>
          <w:bCs w:val="0"/>
          <w:color w:val="auto"/>
          <w:kern w:val="0"/>
          <w:sz w:val="32"/>
          <w:szCs w:val="32"/>
          <w:lang w:val="en-US" w:eastAsia="zh-Hans" w:bidi="ar-SA"/>
        </w:rPr>
      </w:pPr>
      <w:bookmarkStart w:id="34" w:name="_Toc524026143"/>
      <w:bookmarkStart w:id="35" w:name="_Toc129900265"/>
      <w:r>
        <w:rPr>
          <w:rFonts w:hint="eastAsia" w:ascii="楷体" w:hAnsi="楷体" w:eastAsia="楷体" w:cs="楷体"/>
          <w:b/>
          <w:bCs w:val="0"/>
          <w:color w:val="auto"/>
          <w:kern w:val="0"/>
          <w:sz w:val="32"/>
          <w:szCs w:val="32"/>
          <w:lang w:val="en-US" w:eastAsia="zh-Hans" w:bidi="ar-SA"/>
        </w:rPr>
        <w:t>（</w:t>
      </w:r>
      <w:r>
        <w:rPr>
          <w:rFonts w:hint="eastAsia" w:ascii="楷体" w:hAnsi="楷体" w:eastAsia="楷体" w:cs="楷体"/>
          <w:b/>
          <w:bCs w:val="0"/>
          <w:color w:val="auto"/>
          <w:kern w:val="0"/>
          <w:sz w:val="32"/>
          <w:szCs w:val="32"/>
          <w:lang w:val="en-US" w:eastAsia="zh-CN" w:bidi="ar-SA"/>
        </w:rPr>
        <w:t>四</w:t>
      </w:r>
      <w:r>
        <w:rPr>
          <w:rFonts w:hint="eastAsia" w:ascii="楷体" w:hAnsi="楷体" w:eastAsia="楷体" w:cs="楷体"/>
          <w:b/>
          <w:bCs w:val="0"/>
          <w:color w:val="auto"/>
          <w:kern w:val="0"/>
          <w:sz w:val="32"/>
          <w:szCs w:val="32"/>
          <w:lang w:val="en-US" w:eastAsia="zh-Hans" w:bidi="ar-SA"/>
        </w:rPr>
        <w:t>）</w:t>
      </w:r>
      <w:r>
        <w:rPr>
          <w:rFonts w:hint="eastAsia" w:ascii="楷体" w:hAnsi="楷体" w:eastAsia="楷体" w:cs="楷体"/>
          <w:b/>
          <w:bCs w:val="0"/>
          <w:color w:val="auto"/>
          <w:kern w:val="0"/>
          <w:sz w:val="32"/>
          <w:szCs w:val="32"/>
          <w:lang w:val="en-US" w:eastAsia="zh-CN" w:bidi="ar-SA"/>
        </w:rPr>
        <w:t>全面</w:t>
      </w:r>
      <w:r>
        <w:rPr>
          <w:rFonts w:hint="eastAsia" w:ascii="楷体" w:hAnsi="楷体" w:eastAsia="楷体" w:cs="楷体"/>
          <w:b/>
          <w:bCs w:val="0"/>
          <w:color w:val="auto"/>
          <w:kern w:val="0"/>
          <w:sz w:val="32"/>
          <w:szCs w:val="32"/>
          <w:lang w:val="en-US" w:eastAsia="zh-Hans" w:bidi="ar-SA"/>
        </w:rPr>
        <w:t>实施</w:t>
      </w:r>
      <w:r>
        <w:rPr>
          <w:rFonts w:hint="eastAsia" w:ascii="楷体" w:hAnsi="楷体" w:eastAsia="楷体" w:cs="楷体"/>
          <w:b/>
          <w:bCs w:val="0"/>
          <w:color w:val="auto"/>
          <w:kern w:val="0"/>
          <w:sz w:val="32"/>
          <w:szCs w:val="32"/>
          <w:lang w:val="en-US" w:eastAsia="zh-CN" w:bidi="ar-SA"/>
        </w:rPr>
        <w:t>统计</w:t>
      </w:r>
      <w:r>
        <w:rPr>
          <w:rFonts w:hint="eastAsia" w:ascii="楷体" w:hAnsi="楷体" w:eastAsia="楷体" w:cs="楷体"/>
          <w:b/>
          <w:bCs w:val="0"/>
          <w:color w:val="auto"/>
          <w:kern w:val="0"/>
          <w:sz w:val="32"/>
          <w:szCs w:val="32"/>
          <w:lang w:val="en-US" w:eastAsia="zh-Hans" w:bidi="ar-SA"/>
        </w:rPr>
        <w:t>监测</w:t>
      </w:r>
      <w:bookmarkEnd w:id="34"/>
      <w:bookmarkEnd w:id="35"/>
    </w:p>
    <w:p w14:paraId="3CE6C62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bookmarkStart w:id="36" w:name="_Toc1251019552"/>
      <w:bookmarkStart w:id="37" w:name="_Toc1673779974"/>
      <w:r>
        <w:rPr>
          <w:rFonts w:hint="eastAsia" w:ascii="仿宋_GB2312" w:hAnsi="仿宋_GB2312" w:eastAsia="仿宋_GB2312" w:cs="仿宋_GB2312"/>
          <w:i w:val="0"/>
          <w:caps w:val="0"/>
          <w:color w:val="auto"/>
          <w:spacing w:val="0"/>
          <w:sz w:val="32"/>
          <w:szCs w:val="32"/>
          <w:lang w:val="en-US" w:eastAsia="zh-Hans"/>
        </w:rPr>
        <w:t>强化规划执行</w:t>
      </w:r>
      <w:bookmarkEnd w:id="36"/>
      <w:bookmarkEnd w:id="37"/>
      <w:r>
        <w:rPr>
          <w:rFonts w:hint="eastAsia" w:ascii="仿宋_GB2312" w:hAnsi="仿宋_GB2312" w:eastAsia="仿宋_GB2312" w:cs="仿宋_GB2312"/>
          <w:i w:val="0"/>
          <w:caps w:val="0"/>
          <w:color w:val="auto"/>
          <w:spacing w:val="0"/>
          <w:sz w:val="32"/>
          <w:szCs w:val="32"/>
          <w:lang w:val="en-US" w:eastAsia="zh-Hans"/>
        </w:rPr>
        <w:t>，</w:t>
      </w:r>
      <w:r>
        <w:rPr>
          <w:rFonts w:hint="eastAsia" w:ascii="仿宋_GB2312" w:hAnsi="仿宋_GB2312" w:eastAsia="仿宋_GB2312" w:cs="仿宋_GB2312"/>
          <w:i w:val="0"/>
          <w:caps w:val="0"/>
          <w:color w:val="auto"/>
          <w:spacing w:val="0"/>
          <w:sz w:val="32"/>
          <w:szCs w:val="32"/>
        </w:rPr>
        <w:t>建立健全目标管理责任制，将发展目标任务列入各级领导干部任期目标责任制考核的指标。建立规划执行清单化、责任化、制定年度执行计划。明确责任主体、细化工作举措、责任分工，层层抓落实，确保完成各项重要指标及重点任务。</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委、</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政府</w:t>
      </w:r>
      <w:r>
        <w:rPr>
          <w:rFonts w:hint="eastAsia" w:ascii="仿宋_GB2312" w:hAnsi="仿宋_GB2312" w:eastAsia="仿宋_GB2312" w:cs="仿宋_GB2312"/>
          <w:i w:val="0"/>
          <w:caps w:val="0"/>
          <w:color w:val="auto"/>
          <w:spacing w:val="0"/>
          <w:sz w:val="32"/>
          <w:szCs w:val="32"/>
          <w:lang w:eastAsia="zh-CN"/>
        </w:rPr>
        <w:t>督查组</w:t>
      </w:r>
      <w:r>
        <w:rPr>
          <w:rFonts w:hint="eastAsia" w:ascii="仿宋_GB2312" w:hAnsi="仿宋_GB2312" w:eastAsia="仿宋_GB2312" w:cs="仿宋_GB2312"/>
          <w:i w:val="0"/>
          <w:caps w:val="0"/>
          <w:color w:val="auto"/>
          <w:spacing w:val="0"/>
          <w:sz w:val="32"/>
          <w:szCs w:val="32"/>
        </w:rPr>
        <w:t>要把推进健康</w:t>
      </w:r>
      <w:r>
        <w:rPr>
          <w:rFonts w:hint="eastAsia" w:ascii="仿宋_GB2312" w:hAnsi="仿宋_GB2312" w:eastAsia="仿宋_GB2312" w:cs="仿宋_GB2312"/>
          <w:i w:val="0"/>
          <w:caps w:val="0"/>
          <w:color w:val="auto"/>
          <w:spacing w:val="0"/>
          <w:sz w:val="32"/>
          <w:szCs w:val="32"/>
          <w:lang w:eastAsia="zh-CN"/>
        </w:rPr>
        <w:t>三穗</w:t>
      </w:r>
      <w:r>
        <w:rPr>
          <w:rFonts w:hint="eastAsia" w:ascii="仿宋_GB2312" w:hAnsi="仿宋_GB2312" w:eastAsia="仿宋_GB2312" w:cs="仿宋_GB2312"/>
          <w:i w:val="0"/>
          <w:caps w:val="0"/>
          <w:color w:val="auto"/>
          <w:spacing w:val="0"/>
          <w:sz w:val="32"/>
          <w:szCs w:val="32"/>
        </w:rPr>
        <w:t>的情况纳入重要事项督查范围，将主要健康指标纳入各</w:t>
      </w:r>
      <w:r>
        <w:rPr>
          <w:rFonts w:hint="eastAsia" w:ascii="仿宋_GB2312" w:hAnsi="仿宋_GB2312" w:eastAsia="仿宋_GB2312" w:cs="仿宋_GB2312"/>
          <w:i w:val="0"/>
          <w:caps w:val="0"/>
          <w:color w:val="auto"/>
          <w:spacing w:val="0"/>
          <w:sz w:val="32"/>
          <w:szCs w:val="32"/>
          <w:lang w:eastAsia="zh-CN"/>
        </w:rPr>
        <w:t>乡镇</w:t>
      </w:r>
      <w:r>
        <w:rPr>
          <w:rFonts w:hint="eastAsia" w:ascii="仿宋_GB2312" w:hAnsi="仿宋_GB2312" w:eastAsia="仿宋_GB2312" w:cs="仿宋_GB2312"/>
          <w:i w:val="0"/>
          <w:caps w:val="0"/>
          <w:color w:val="auto"/>
          <w:spacing w:val="0"/>
          <w:sz w:val="32"/>
          <w:szCs w:val="32"/>
        </w:rPr>
        <w:t>党委</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政府</w:t>
      </w:r>
      <w:r>
        <w:rPr>
          <w:rFonts w:hint="eastAsia" w:ascii="仿宋_GB2312" w:hAnsi="仿宋_GB2312" w:eastAsia="仿宋_GB2312" w:cs="仿宋_GB2312"/>
          <w:i w:val="0"/>
          <w:caps w:val="0"/>
          <w:color w:val="auto"/>
          <w:spacing w:val="0"/>
          <w:sz w:val="32"/>
          <w:szCs w:val="32"/>
          <w:lang w:eastAsia="zh-CN"/>
        </w:rPr>
        <w:t>和各相关部门</w:t>
      </w:r>
      <w:r>
        <w:rPr>
          <w:rFonts w:hint="eastAsia" w:ascii="仿宋_GB2312" w:hAnsi="仿宋_GB2312" w:eastAsia="仿宋_GB2312" w:cs="仿宋_GB2312"/>
          <w:i w:val="0"/>
          <w:caps w:val="0"/>
          <w:color w:val="auto"/>
          <w:spacing w:val="0"/>
          <w:sz w:val="32"/>
          <w:szCs w:val="32"/>
        </w:rPr>
        <w:t>考核指标，完善考核机制和问责制度，做好相关任务的实施落实。建立常态化、经常化的督查考核机制，强化激励和问责。建立健全监测评价机制，对实施进度和效果进行监测和评估，适时对目标任务进行必要调整。充分尊重人民群众的首创精神，对各</w:t>
      </w:r>
      <w:r>
        <w:rPr>
          <w:rFonts w:hint="eastAsia" w:ascii="仿宋_GB2312" w:hAnsi="仿宋_GB2312" w:eastAsia="仿宋_GB2312" w:cs="仿宋_GB2312"/>
          <w:i w:val="0"/>
          <w:caps w:val="0"/>
          <w:color w:val="auto"/>
          <w:spacing w:val="0"/>
          <w:sz w:val="32"/>
          <w:szCs w:val="32"/>
          <w:lang w:eastAsia="zh-CN"/>
        </w:rPr>
        <w:t>单位</w:t>
      </w:r>
      <w:r>
        <w:rPr>
          <w:rFonts w:hint="eastAsia" w:ascii="仿宋_GB2312" w:hAnsi="仿宋_GB2312" w:eastAsia="仿宋_GB2312" w:cs="仿宋_GB2312"/>
          <w:i w:val="0"/>
          <w:caps w:val="0"/>
          <w:color w:val="auto"/>
          <w:spacing w:val="0"/>
          <w:sz w:val="32"/>
          <w:szCs w:val="32"/>
        </w:rPr>
        <w:t>在实施过程中好的做法和有效经验，要及时总结，积极推广。</w:t>
      </w:r>
    </w:p>
    <w:p w14:paraId="25B07AC1">
      <w:pPr>
        <w:rPr>
          <w:rFonts w:hint="eastAsia"/>
          <w:color w:val="auto"/>
          <w:lang w:val="en-US" w:eastAsia="zh-Hans"/>
        </w:rPr>
      </w:pPr>
      <w:bookmarkStart w:id="38" w:name="_Toc321150179"/>
      <w:bookmarkStart w:id="39" w:name="_Toc320996384"/>
      <w:bookmarkStart w:id="40" w:name="_Toc470080051"/>
      <w:bookmarkStart w:id="41" w:name="_Toc17812"/>
    </w:p>
    <w:p w14:paraId="779D6130">
      <w:pPr>
        <w:rPr>
          <w:rFonts w:hint="eastAsia"/>
          <w:color w:val="auto"/>
          <w:lang w:val="en-US" w:eastAsia="zh-Hans"/>
        </w:rPr>
      </w:pPr>
    </w:p>
    <w:p w14:paraId="0714254F">
      <w:pPr>
        <w:rPr>
          <w:rFonts w:hint="eastAsia"/>
          <w:color w:val="auto"/>
          <w:lang w:val="en-US" w:eastAsia="zh-Hans"/>
        </w:rPr>
      </w:pPr>
    </w:p>
    <w:p w14:paraId="763957E9">
      <w:pPr>
        <w:rPr>
          <w:rFonts w:hint="eastAsia"/>
          <w:color w:val="auto"/>
          <w:lang w:val="en-US" w:eastAsia="zh-Hans"/>
        </w:rPr>
      </w:pPr>
    </w:p>
    <w:p w14:paraId="484D0A38">
      <w:pPr>
        <w:rPr>
          <w:rFonts w:hint="eastAsia"/>
          <w:color w:val="auto"/>
          <w:lang w:val="en-US" w:eastAsia="zh-Hans"/>
        </w:rPr>
      </w:pPr>
    </w:p>
    <w:p w14:paraId="0AA7D792">
      <w:pPr>
        <w:rPr>
          <w:rFonts w:hint="eastAsia"/>
          <w:color w:val="auto"/>
          <w:lang w:val="en-US" w:eastAsia="zh-Hans"/>
        </w:rPr>
      </w:pPr>
    </w:p>
    <w:p w14:paraId="3507C612">
      <w:pPr>
        <w:rPr>
          <w:rFonts w:hint="eastAsia"/>
          <w:color w:val="auto"/>
          <w:lang w:val="en-US" w:eastAsia="zh-Hans"/>
        </w:rPr>
      </w:pPr>
    </w:p>
    <w:p w14:paraId="7299B934">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lang w:val="en-US" w:eastAsia="zh-Hans"/>
        </w:rPr>
        <w:sectPr>
          <w:footerReference r:id="rId4" w:type="default"/>
          <w:pgSz w:w="11906" w:h="16838"/>
          <w:pgMar w:top="2098" w:right="1474" w:bottom="1984" w:left="1587" w:header="851" w:footer="1417" w:gutter="0"/>
          <w:pgNumType w:fmt="decimal" w:start="1"/>
          <w:cols w:space="425" w:num="1"/>
          <w:docGrid w:type="lines" w:linePitch="312" w:charSpace="0"/>
        </w:sectPr>
      </w:pPr>
    </w:p>
    <w:p w14:paraId="474B9AD4">
      <w:pPr>
        <w:pStyle w:val="2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0"/>
        <w:rPr>
          <w:rFonts w:hint="eastAsia" w:ascii="黑体" w:hAnsi="黑体" w:eastAsia="黑体" w:cs="黑体"/>
          <w:bCs/>
          <w:color w:val="auto"/>
          <w:kern w:val="0"/>
          <w:sz w:val="32"/>
          <w:szCs w:val="32"/>
          <w:lang w:val="en-US" w:eastAsia="zh-Hans" w:bidi="ar-SA"/>
        </w:rPr>
      </w:pPr>
      <w:bookmarkStart w:id="42" w:name="_Toc1331730965"/>
      <w:bookmarkStart w:id="43" w:name="_Toc1390368503"/>
      <w:r>
        <w:rPr>
          <w:rFonts w:hint="eastAsia" w:ascii="黑体" w:hAnsi="黑体" w:eastAsia="黑体" w:cs="黑体"/>
          <w:bCs/>
          <w:color w:val="auto"/>
          <w:kern w:val="0"/>
          <w:sz w:val="32"/>
          <w:szCs w:val="32"/>
          <w:lang w:val="en-US" w:eastAsia="zh-Hans" w:bidi="ar-SA"/>
        </w:rPr>
        <w:t>附表</w:t>
      </w:r>
      <w:bookmarkEnd w:id="38"/>
      <w:bookmarkEnd w:id="39"/>
      <w:bookmarkEnd w:id="40"/>
      <w:r>
        <w:rPr>
          <w:rFonts w:hint="eastAsia" w:ascii="黑体" w:hAnsi="黑体" w:eastAsia="黑体" w:cs="黑体"/>
          <w:bCs/>
          <w:color w:val="auto"/>
          <w:kern w:val="0"/>
          <w:sz w:val="32"/>
          <w:szCs w:val="32"/>
          <w:lang w:val="en-US" w:eastAsia="zh-Hans" w:bidi="ar-SA"/>
        </w:rPr>
        <w:t>：三穗县卫生健康发展重点项目表（20</w:t>
      </w:r>
      <w:r>
        <w:rPr>
          <w:rFonts w:hint="default" w:ascii="黑体" w:hAnsi="黑体" w:eastAsia="黑体" w:cs="黑体"/>
          <w:bCs/>
          <w:color w:val="auto"/>
          <w:kern w:val="0"/>
          <w:sz w:val="32"/>
          <w:szCs w:val="32"/>
          <w:lang w:val="en-US" w:eastAsia="zh-Hans" w:bidi="ar-SA"/>
        </w:rPr>
        <w:t>21</w:t>
      </w:r>
      <w:r>
        <w:rPr>
          <w:rFonts w:hint="eastAsia" w:ascii="黑体" w:hAnsi="黑体" w:eastAsia="黑体" w:cs="黑体"/>
          <w:bCs/>
          <w:color w:val="auto"/>
          <w:kern w:val="0"/>
          <w:sz w:val="32"/>
          <w:szCs w:val="32"/>
          <w:lang w:val="en-US" w:eastAsia="zh-Hans" w:bidi="ar-SA"/>
        </w:rPr>
        <w:t>—2025年）</w:t>
      </w:r>
      <w:bookmarkEnd w:id="41"/>
      <w:bookmarkEnd w:id="42"/>
      <w:bookmarkEnd w:id="43"/>
    </w:p>
    <w:tbl>
      <w:tblPr>
        <w:tblStyle w:val="15"/>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15" w:type="dxa"/>
          <w:left w:w="15" w:type="dxa"/>
          <w:bottom w:w="15" w:type="dxa"/>
          <w:right w:w="15" w:type="dxa"/>
        </w:tblCellMar>
      </w:tblPr>
      <w:tblGrid>
        <w:gridCol w:w="777"/>
        <w:gridCol w:w="2632"/>
        <w:gridCol w:w="6439"/>
        <w:gridCol w:w="929"/>
        <w:gridCol w:w="1094"/>
        <w:gridCol w:w="1080"/>
        <w:gridCol w:w="1029"/>
      </w:tblGrid>
      <w:tr w14:paraId="7D84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765" w:hRule="atLeast"/>
          <w:tblHeader/>
        </w:trPr>
        <w:tc>
          <w:tcPr>
            <w:tcW w:w="777" w:type="dxa"/>
            <w:shd w:val="clear" w:color="auto" w:fill="FFFFFF" w:themeFill="background1"/>
            <w:vAlign w:val="center"/>
          </w:tcPr>
          <w:p w14:paraId="1AF3CA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序号</w:t>
            </w:r>
          </w:p>
        </w:tc>
        <w:tc>
          <w:tcPr>
            <w:tcW w:w="2632" w:type="dxa"/>
            <w:shd w:val="clear" w:color="auto" w:fill="FFFFFF" w:themeFill="background1"/>
            <w:vAlign w:val="center"/>
          </w:tcPr>
          <w:p w14:paraId="655A14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项目名称</w:t>
            </w:r>
          </w:p>
        </w:tc>
        <w:tc>
          <w:tcPr>
            <w:tcW w:w="6439" w:type="dxa"/>
            <w:shd w:val="clear" w:color="auto" w:fill="FFFFFF" w:themeFill="background1"/>
            <w:vAlign w:val="center"/>
          </w:tcPr>
          <w:p w14:paraId="6733C0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事项拟建内容</w:t>
            </w:r>
          </w:p>
        </w:tc>
        <w:tc>
          <w:tcPr>
            <w:tcW w:w="929" w:type="dxa"/>
            <w:shd w:val="clear" w:color="auto" w:fill="FFFFFF" w:themeFill="background1"/>
            <w:vAlign w:val="center"/>
          </w:tcPr>
          <w:p w14:paraId="29342F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总投资（亿元）</w:t>
            </w:r>
          </w:p>
        </w:tc>
        <w:tc>
          <w:tcPr>
            <w:tcW w:w="1094" w:type="dxa"/>
            <w:shd w:val="clear" w:color="auto" w:fill="FFFFFF" w:themeFill="background1"/>
            <w:vAlign w:val="center"/>
          </w:tcPr>
          <w:p w14:paraId="222E02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项目现状</w:t>
            </w:r>
            <w:r>
              <w:rPr>
                <w:rFonts w:hint="eastAsia" w:ascii="仿宋_GB2312" w:hAnsi="仿宋_GB2312" w:eastAsia="仿宋_GB2312" w:cs="仿宋_GB2312"/>
                <w:b/>
                <w:i w:val="0"/>
                <w:color w:val="auto"/>
                <w:kern w:val="0"/>
                <w:sz w:val="21"/>
                <w:szCs w:val="21"/>
                <w:u w:val="none"/>
                <w:lang w:eastAsia="zh-CN" w:bidi="ar"/>
              </w:rPr>
              <w:t>/</w:t>
            </w:r>
            <w:r>
              <w:rPr>
                <w:rFonts w:hint="eastAsia" w:ascii="仿宋_GB2312" w:hAnsi="仿宋_GB2312" w:eastAsia="仿宋_GB2312" w:cs="仿宋_GB2312"/>
                <w:b/>
                <w:i w:val="0"/>
                <w:color w:val="auto"/>
                <w:kern w:val="0"/>
                <w:sz w:val="21"/>
                <w:szCs w:val="21"/>
                <w:u w:val="none"/>
                <w:lang w:val="en-US" w:eastAsia="zh-Hans" w:bidi="ar"/>
              </w:rPr>
              <w:t>性质</w:t>
            </w:r>
          </w:p>
        </w:tc>
        <w:tc>
          <w:tcPr>
            <w:tcW w:w="1080" w:type="dxa"/>
            <w:shd w:val="clear" w:color="auto" w:fill="FFFFFF" w:themeFill="background1"/>
            <w:vAlign w:val="center"/>
          </w:tcPr>
          <w:p w14:paraId="56D036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拟建年份</w:t>
            </w:r>
          </w:p>
        </w:tc>
        <w:tc>
          <w:tcPr>
            <w:tcW w:w="1029" w:type="dxa"/>
            <w:shd w:val="clear" w:color="auto" w:fill="FFFFFF" w:themeFill="background1"/>
            <w:vAlign w:val="center"/>
          </w:tcPr>
          <w:p w14:paraId="4AADAB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auto"/>
                <w:kern w:val="0"/>
                <w:sz w:val="21"/>
                <w:szCs w:val="21"/>
                <w:u w:val="none"/>
                <w:lang w:val="en-US" w:eastAsia="zh-CN" w:bidi="ar"/>
              </w:rPr>
              <w:t>牵头部门</w:t>
            </w:r>
          </w:p>
        </w:tc>
      </w:tr>
      <w:tr w14:paraId="4B58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trPr>
        <w:tc>
          <w:tcPr>
            <w:tcW w:w="777" w:type="dxa"/>
            <w:shd w:val="clear" w:color="auto" w:fill="FFFFFF" w:themeFill="background1"/>
            <w:vAlign w:val="center"/>
          </w:tcPr>
          <w:p w14:paraId="4EFCBA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2632" w:type="dxa"/>
            <w:shd w:val="clear" w:color="auto" w:fill="FFFFFF" w:themeFill="background1"/>
            <w:vAlign w:val="center"/>
          </w:tcPr>
          <w:p w14:paraId="09C4DC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三穗县传染病医院建设项目</w:t>
            </w:r>
          </w:p>
        </w:tc>
        <w:tc>
          <w:tcPr>
            <w:tcW w:w="6439" w:type="dxa"/>
            <w:shd w:val="clear" w:color="auto" w:fill="FFFFFF" w:themeFill="background1"/>
            <w:vAlign w:val="center"/>
          </w:tcPr>
          <w:p w14:paraId="12090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项目总占地规模</w:t>
            </w:r>
            <w:r>
              <w:rPr>
                <w:rStyle w:val="27"/>
                <w:rFonts w:hint="eastAsia" w:ascii="仿宋_GB2312" w:hAnsi="仿宋_GB2312" w:eastAsia="仿宋_GB2312" w:cs="仿宋_GB2312"/>
                <w:color w:val="auto"/>
                <w:sz w:val="21"/>
                <w:szCs w:val="21"/>
                <w:lang w:val="en-US" w:eastAsia="zh-CN" w:bidi="ar"/>
              </w:rPr>
              <w:t>13425.00</w:t>
            </w:r>
            <w:r>
              <w:rPr>
                <w:rStyle w:val="28"/>
                <w:rFonts w:hint="eastAsia" w:ascii="仿宋_GB2312" w:hAnsi="仿宋_GB2312" w:eastAsia="仿宋_GB2312" w:cs="仿宋_GB2312"/>
                <w:color w:val="auto"/>
                <w:sz w:val="21"/>
                <w:szCs w:val="21"/>
                <w:lang w:val="en-US" w:eastAsia="zh-CN" w:bidi="ar"/>
              </w:rPr>
              <w:t>平方米（约</w:t>
            </w:r>
            <w:r>
              <w:rPr>
                <w:rStyle w:val="27"/>
                <w:rFonts w:hint="eastAsia" w:ascii="仿宋_GB2312" w:hAnsi="仿宋_GB2312" w:eastAsia="仿宋_GB2312" w:cs="仿宋_GB2312"/>
                <w:color w:val="auto"/>
                <w:sz w:val="21"/>
                <w:szCs w:val="21"/>
                <w:lang w:val="en-US" w:eastAsia="zh-CN" w:bidi="ar"/>
              </w:rPr>
              <w:t>20</w:t>
            </w:r>
            <w:r>
              <w:rPr>
                <w:rStyle w:val="28"/>
                <w:rFonts w:hint="eastAsia" w:ascii="仿宋_GB2312" w:hAnsi="仿宋_GB2312" w:eastAsia="仿宋_GB2312" w:cs="仿宋_GB2312"/>
                <w:color w:val="auto"/>
                <w:sz w:val="21"/>
                <w:szCs w:val="21"/>
                <w:lang w:val="en-US" w:eastAsia="zh-CN" w:bidi="ar"/>
              </w:rPr>
              <w:t>亩），房屋总建筑面积</w:t>
            </w:r>
            <w:r>
              <w:rPr>
                <w:rStyle w:val="27"/>
                <w:rFonts w:hint="eastAsia" w:ascii="仿宋_GB2312" w:hAnsi="仿宋_GB2312" w:eastAsia="仿宋_GB2312" w:cs="仿宋_GB2312"/>
                <w:color w:val="auto"/>
                <w:sz w:val="21"/>
                <w:szCs w:val="21"/>
                <w:lang w:val="en-US" w:eastAsia="zh-CN" w:bidi="ar"/>
              </w:rPr>
              <w:t>4100</w:t>
            </w:r>
            <w:r>
              <w:rPr>
                <w:rStyle w:val="28"/>
                <w:rFonts w:hint="eastAsia" w:ascii="仿宋_GB2312" w:hAnsi="仿宋_GB2312" w:eastAsia="仿宋_GB2312" w:cs="仿宋_GB2312"/>
                <w:color w:val="auto"/>
                <w:sz w:val="21"/>
                <w:szCs w:val="21"/>
                <w:lang w:val="en-US" w:eastAsia="zh-CN" w:bidi="ar"/>
              </w:rPr>
              <w:t>平方米，设置床位</w:t>
            </w:r>
            <w:r>
              <w:rPr>
                <w:rStyle w:val="27"/>
                <w:rFonts w:hint="eastAsia" w:ascii="仿宋_GB2312" w:hAnsi="仿宋_GB2312" w:eastAsia="仿宋_GB2312" w:cs="仿宋_GB2312"/>
                <w:color w:val="auto"/>
                <w:sz w:val="21"/>
                <w:szCs w:val="21"/>
                <w:lang w:val="en-US" w:eastAsia="zh-CN" w:bidi="ar"/>
              </w:rPr>
              <w:t>50</w:t>
            </w:r>
            <w:r>
              <w:rPr>
                <w:rStyle w:val="28"/>
                <w:rFonts w:hint="eastAsia" w:ascii="仿宋_GB2312" w:hAnsi="仿宋_GB2312" w:eastAsia="仿宋_GB2312" w:cs="仿宋_GB2312"/>
                <w:color w:val="auto"/>
                <w:sz w:val="21"/>
                <w:szCs w:val="21"/>
                <w:lang w:val="en-US" w:eastAsia="zh-CN" w:bidi="ar"/>
              </w:rPr>
              <w:t>张，购置医疗设备及相关附属设施等。</w:t>
            </w:r>
          </w:p>
        </w:tc>
        <w:tc>
          <w:tcPr>
            <w:tcW w:w="929" w:type="dxa"/>
            <w:shd w:val="clear" w:color="auto" w:fill="FFFFFF" w:themeFill="background1"/>
            <w:vAlign w:val="center"/>
          </w:tcPr>
          <w:p w14:paraId="659D82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0.31 </w:t>
            </w:r>
          </w:p>
        </w:tc>
        <w:tc>
          <w:tcPr>
            <w:tcW w:w="1094" w:type="dxa"/>
            <w:shd w:val="clear" w:color="auto" w:fill="FFFFFF" w:themeFill="background1"/>
            <w:vAlign w:val="center"/>
          </w:tcPr>
          <w:p w14:paraId="07EEC6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04FD98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EF9DC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35F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77" w:type="dxa"/>
            <w:shd w:val="clear" w:color="auto" w:fill="FFFFFF" w:themeFill="background1"/>
            <w:vAlign w:val="center"/>
          </w:tcPr>
          <w:p w14:paraId="5FAE5E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2632" w:type="dxa"/>
            <w:shd w:val="clear" w:color="auto" w:fill="FFFFFF" w:themeFill="background1"/>
            <w:vAlign w:val="center"/>
          </w:tcPr>
          <w:p w14:paraId="783959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三穗县体育馆方舱医院建设项目</w:t>
            </w:r>
          </w:p>
        </w:tc>
        <w:tc>
          <w:tcPr>
            <w:tcW w:w="6439" w:type="dxa"/>
            <w:shd w:val="clear" w:color="auto" w:fill="FFFFFF" w:themeFill="background1"/>
            <w:vAlign w:val="center"/>
          </w:tcPr>
          <w:p w14:paraId="3A8C27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改扩建面积</w:t>
            </w:r>
            <w:r>
              <w:rPr>
                <w:rStyle w:val="27"/>
                <w:rFonts w:hint="eastAsia" w:ascii="仿宋_GB2312" w:hAnsi="仿宋_GB2312" w:eastAsia="仿宋_GB2312" w:cs="仿宋_GB2312"/>
                <w:color w:val="auto"/>
                <w:sz w:val="21"/>
                <w:szCs w:val="21"/>
                <w:lang w:val="en-US" w:eastAsia="zh-CN" w:bidi="ar"/>
              </w:rPr>
              <w:t>5000</w:t>
            </w:r>
            <w:r>
              <w:rPr>
                <w:rStyle w:val="28"/>
                <w:rFonts w:hint="eastAsia" w:ascii="仿宋_GB2312" w:hAnsi="仿宋_GB2312" w:eastAsia="仿宋_GB2312" w:cs="仿宋_GB2312"/>
                <w:color w:val="auto"/>
                <w:sz w:val="21"/>
                <w:szCs w:val="21"/>
                <w:lang w:val="en-US" w:eastAsia="zh-CN" w:bidi="ar"/>
              </w:rPr>
              <w:t>平方米，将县文化馆铺设医疗、水、电、气等管道，按照医疗功能单元、病房单元、技术单元等功能区域，筹备医疗设备、建设器材等。</w:t>
            </w:r>
          </w:p>
        </w:tc>
        <w:tc>
          <w:tcPr>
            <w:tcW w:w="929" w:type="dxa"/>
            <w:shd w:val="clear" w:color="auto" w:fill="FFFFFF" w:themeFill="background1"/>
            <w:vAlign w:val="center"/>
          </w:tcPr>
          <w:p w14:paraId="2E2AB2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0.30 </w:t>
            </w:r>
          </w:p>
        </w:tc>
        <w:tc>
          <w:tcPr>
            <w:tcW w:w="1094" w:type="dxa"/>
            <w:shd w:val="clear" w:color="auto" w:fill="FFFFFF" w:themeFill="background1"/>
            <w:vAlign w:val="center"/>
          </w:tcPr>
          <w:p w14:paraId="0F689E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0EE28C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1B853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C0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777" w:type="dxa"/>
            <w:shd w:val="clear" w:color="auto" w:fill="FFFFFF" w:themeFill="background1"/>
            <w:vAlign w:val="center"/>
          </w:tcPr>
          <w:p w14:paraId="1A4F0B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2632" w:type="dxa"/>
            <w:shd w:val="clear" w:color="auto" w:fill="FFFFFF" w:themeFill="background1"/>
            <w:vAlign w:val="center"/>
          </w:tcPr>
          <w:p w14:paraId="6D5C51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三穗县疾病预防控制中心公共卫生服务能力提升项目</w:t>
            </w:r>
          </w:p>
        </w:tc>
        <w:tc>
          <w:tcPr>
            <w:tcW w:w="6439" w:type="dxa"/>
            <w:shd w:val="clear" w:color="auto" w:fill="FFFFFF" w:themeFill="background1"/>
            <w:vAlign w:val="center"/>
          </w:tcPr>
          <w:p w14:paraId="6503AD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改造</w:t>
            </w:r>
            <w:r>
              <w:rPr>
                <w:rStyle w:val="27"/>
                <w:rFonts w:hint="eastAsia" w:ascii="仿宋_GB2312" w:hAnsi="仿宋_GB2312" w:eastAsia="仿宋_GB2312" w:cs="仿宋_GB2312"/>
                <w:color w:val="auto"/>
                <w:sz w:val="21"/>
                <w:szCs w:val="21"/>
                <w:lang w:val="en-US" w:eastAsia="zh-CN" w:bidi="ar"/>
              </w:rPr>
              <w:t>1100</w:t>
            </w:r>
            <w:r>
              <w:rPr>
                <w:rStyle w:val="28"/>
                <w:rFonts w:hint="eastAsia" w:ascii="仿宋_GB2312" w:hAnsi="仿宋_GB2312" w:eastAsia="仿宋_GB2312" w:cs="仿宋_GB2312"/>
                <w:color w:val="auto"/>
                <w:sz w:val="21"/>
                <w:szCs w:val="21"/>
                <w:lang w:val="en-US" w:eastAsia="zh-CN" w:bidi="ar"/>
              </w:rPr>
              <w:t>平方米实验室（改建</w:t>
            </w:r>
            <w:r>
              <w:rPr>
                <w:rStyle w:val="27"/>
                <w:rFonts w:hint="eastAsia" w:ascii="仿宋_GB2312" w:hAnsi="仿宋_GB2312" w:eastAsia="仿宋_GB2312" w:cs="仿宋_GB2312"/>
                <w:color w:val="auto"/>
                <w:sz w:val="21"/>
                <w:szCs w:val="21"/>
                <w:lang w:val="en-US" w:eastAsia="zh-CN" w:bidi="ar"/>
              </w:rPr>
              <w:t>P2</w:t>
            </w:r>
            <w:r>
              <w:rPr>
                <w:rStyle w:val="28"/>
                <w:rFonts w:hint="eastAsia" w:ascii="仿宋_GB2312" w:hAnsi="仿宋_GB2312" w:eastAsia="仿宋_GB2312" w:cs="仿宋_GB2312"/>
                <w:color w:val="auto"/>
                <w:sz w:val="21"/>
                <w:szCs w:val="21"/>
                <w:lang w:val="en-US" w:eastAsia="zh-CN" w:bidi="ar"/>
              </w:rPr>
              <w:t>实验室，含</w:t>
            </w:r>
            <w:r>
              <w:rPr>
                <w:rStyle w:val="27"/>
                <w:rFonts w:hint="eastAsia" w:ascii="仿宋_GB2312" w:hAnsi="仿宋_GB2312" w:eastAsia="仿宋_GB2312" w:cs="仿宋_GB2312"/>
                <w:color w:val="auto"/>
                <w:sz w:val="21"/>
                <w:szCs w:val="21"/>
                <w:lang w:val="en-US" w:eastAsia="zh-CN" w:bidi="ar"/>
              </w:rPr>
              <w:t>PCR</w:t>
            </w:r>
            <w:r>
              <w:rPr>
                <w:rStyle w:val="28"/>
                <w:rFonts w:hint="eastAsia" w:ascii="仿宋_GB2312" w:hAnsi="仿宋_GB2312" w:eastAsia="仿宋_GB2312" w:cs="仿宋_GB2312"/>
                <w:color w:val="auto"/>
                <w:sz w:val="21"/>
                <w:szCs w:val="21"/>
                <w:lang w:val="en-US" w:eastAsia="zh-CN" w:bidi="ar"/>
              </w:rPr>
              <w:t>实验室、</w:t>
            </w:r>
            <w:r>
              <w:rPr>
                <w:rStyle w:val="27"/>
                <w:rFonts w:hint="eastAsia" w:ascii="仿宋_GB2312" w:hAnsi="仿宋_GB2312" w:eastAsia="仿宋_GB2312" w:cs="仿宋_GB2312"/>
                <w:color w:val="auto"/>
                <w:sz w:val="21"/>
                <w:szCs w:val="21"/>
                <w:lang w:val="en-US" w:eastAsia="zh-CN" w:bidi="ar"/>
              </w:rPr>
              <w:t>HIV</w:t>
            </w:r>
            <w:r>
              <w:rPr>
                <w:rStyle w:val="28"/>
                <w:rFonts w:hint="eastAsia" w:ascii="仿宋_GB2312" w:hAnsi="仿宋_GB2312" w:eastAsia="仿宋_GB2312" w:cs="仿宋_GB2312"/>
                <w:color w:val="auto"/>
                <w:sz w:val="21"/>
                <w:szCs w:val="21"/>
                <w:lang w:val="en-US" w:eastAsia="zh-CN" w:bidi="ar"/>
              </w:rPr>
              <w:t>初筛实验室、病原微生物实验室、食品水质等健康相关产品微生物实验室等及其他常规实验室），污水处理系统、配电设施和实验室设备设施、疫苗冷库设备设施、应急物资设备设施购置及采购</w:t>
            </w:r>
            <w:r>
              <w:rPr>
                <w:rStyle w:val="27"/>
                <w:rFonts w:hint="eastAsia" w:ascii="仿宋_GB2312" w:hAnsi="仿宋_GB2312" w:eastAsia="仿宋_GB2312" w:cs="仿宋_GB2312"/>
                <w:color w:val="auto"/>
                <w:sz w:val="21"/>
                <w:szCs w:val="21"/>
                <w:lang w:val="en-US" w:eastAsia="zh-CN" w:bidi="ar"/>
              </w:rPr>
              <w:t>1</w:t>
            </w:r>
            <w:r>
              <w:rPr>
                <w:rStyle w:val="28"/>
                <w:rFonts w:hint="eastAsia" w:ascii="仿宋_GB2312" w:hAnsi="仿宋_GB2312" w:eastAsia="仿宋_GB2312" w:cs="仿宋_GB2312"/>
                <w:color w:val="auto"/>
                <w:sz w:val="21"/>
                <w:szCs w:val="21"/>
                <w:lang w:val="en-US" w:eastAsia="zh-CN" w:bidi="ar"/>
              </w:rPr>
              <w:t>台应急处置车辆等。</w:t>
            </w:r>
          </w:p>
        </w:tc>
        <w:tc>
          <w:tcPr>
            <w:tcW w:w="929" w:type="dxa"/>
            <w:shd w:val="clear" w:color="auto" w:fill="FFFFFF" w:themeFill="background1"/>
            <w:vAlign w:val="center"/>
          </w:tcPr>
          <w:p w14:paraId="03311A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0.08 </w:t>
            </w:r>
          </w:p>
        </w:tc>
        <w:tc>
          <w:tcPr>
            <w:tcW w:w="1094" w:type="dxa"/>
            <w:shd w:val="clear" w:color="auto" w:fill="FFFFFF" w:themeFill="background1"/>
            <w:vAlign w:val="center"/>
          </w:tcPr>
          <w:p w14:paraId="39563B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395F69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47A7D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EA5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777" w:type="dxa"/>
            <w:shd w:val="clear" w:color="auto" w:fill="FFFFFF" w:themeFill="background1"/>
            <w:vAlign w:val="center"/>
          </w:tcPr>
          <w:p w14:paraId="076CD1A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2632" w:type="dxa"/>
            <w:shd w:val="clear" w:color="auto" w:fill="FFFFFF" w:themeFill="background1"/>
            <w:vAlign w:val="center"/>
          </w:tcPr>
          <w:p w14:paraId="32B2D9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三穗县卫生应急设施设备采购项目</w:t>
            </w:r>
          </w:p>
        </w:tc>
        <w:tc>
          <w:tcPr>
            <w:tcW w:w="6439" w:type="dxa"/>
            <w:shd w:val="clear" w:color="auto" w:fill="FFFFFF" w:themeFill="background1"/>
            <w:vAlign w:val="center"/>
          </w:tcPr>
          <w:p w14:paraId="41EBF7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采购应急服装及个人携行装备、通讯及办公设备、便携式无人机等设施设备。</w:t>
            </w:r>
          </w:p>
        </w:tc>
        <w:tc>
          <w:tcPr>
            <w:tcW w:w="929" w:type="dxa"/>
            <w:shd w:val="clear" w:color="auto" w:fill="FFFFFF" w:themeFill="background1"/>
            <w:vAlign w:val="center"/>
          </w:tcPr>
          <w:p w14:paraId="438295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0.20 </w:t>
            </w:r>
          </w:p>
        </w:tc>
        <w:tc>
          <w:tcPr>
            <w:tcW w:w="1094" w:type="dxa"/>
            <w:shd w:val="clear" w:color="auto" w:fill="FFFFFF" w:themeFill="background1"/>
            <w:vAlign w:val="center"/>
          </w:tcPr>
          <w:p w14:paraId="21324A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21360D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2</w:t>
            </w:r>
          </w:p>
        </w:tc>
        <w:tc>
          <w:tcPr>
            <w:tcW w:w="1029" w:type="dxa"/>
            <w:shd w:val="clear" w:color="auto" w:fill="FFFFFF" w:themeFill="background1"/>
            <w:vAlign w:val="center"/>
          </w:tcPr>
          <w:p w14:paraId="3C41F8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B61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77" w:type="dxa"/>
            <w:shd w:val="clear" w:color="auto" w:fill="FFFFFF" w:themeFill="background1"/>
            <w:vAlign w:val="center"/>
          </w:tcPr>
          <w:p w14:paraId="27E6FC0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2632" w:type="dxa"/>
            <w:shd w:val="clear" w:color="auto" w:fill="FFFFFF" w:themeFill="background1"/>
            <w:vAlign w:val="center"/>
          </w:tcPr>
          <w:p w14:paraId="4A28A0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三穗县急救中心建设项目</w:t>
            </w:r>
          </w:p>
        </w:tc>
        <w:tc>
          <w:tcPr>
            <w:tcW w:w="6439" w:type="dxa"/>
            <w:shd w:val="clear" w:color="auto" w:fill="FFFFFF" w:themeFill="background1"/>
            <w:vAlign w:val="center"/>
          </w:tcPr>
          <w:p w14:paraId="1F0880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项目规划占地面积</w:t>
            </w:r>
            <w:r>
              <w:rPr>
                <w:rStyle w:val="27"/>
                <w:rFonts w:hint="eastAsia" w:ascii="仿宋_GB2312" w:hAnsi="仿宋_GB2312" w:eastAsia="仿宋_GB2312" w:cs="仿宋_GB2312"/>
                <w:color w:val="auto"/>
                <w:sz w:val="21"/>
                <w:szCs w:val="21"/>
                <w:lang w:val="en-US" w:eastAsia="zh-CN" w:bidi="ar"/>
              </w:rPr>
              <w:t>3342.9</w:t>
            </w:r>
            <w:r>
              <w:rPr>
                <w:rStyle w:val="28"/>
                <w:rFonts w:hint="eastAsia" w:ascii="仿宋_GB2312" w:hAnsi="仿宋_GB2312" w:eastAsia="仿宋_GB2312" w:cs="仿宋_GB2312"/>
                <w:color w:val="auto"/>
                <w:sz w:val="21"/>
                <w:szCs w:val="21"/>
                <w:lang w:val="en-US" w:eastAsia="zh-CN" w:bidi="ar"/>
              </w:rPr>
              <w:t>（约</w:t>
            </w:r>
            <w:r>
              <w:rPr>
                <w:rStyle w:val="27"/>
                <w:rFonts w:hint="eastAsia" w:ascii="仿宋_GB2312" w:hAnsi="仿宋_GB2312" w:eastAsia="仿宋_GB2312" w:cs="仿宋_GB2312"/>
                <w:color w:val="auto"/>
                <w:sz w:val="21"/>
                <w:szCs w:val="21"/>
                <w:lang w:val="en-US" w:eastAsia="zh-CN" w:bidi="ar"/>
              </w:rPr>
              <w:t>5</w:t>
            </w:r>
            <w:r>
              <w:rPr>
                <w:rStyle w:val="28"/>
                <w:rFonts w:hint="eastAsia" w:ascii="仿宋_GB2312" w:hAnsi="仿宋_GB2312" w:eastAsia="仿宋_GB2312" w:cs="仿宋_GB2312"/>
                <w:color w:val="auto"/>
                <w:sz w:val="21"/>
                <w:szCs w:val="21"/>
                <w:lang w:val="en-US" w:eastAsia="zh-CN" w:bidi="ar"/>
              </w:rPr>
              <w:t>亩），总建筑面积</w:t>
            </w:r>
            <w:r>
              <w:rPr>
                <w:rStyle w:val="27"/>
                <w:rFonts w:hint="eastAsia" w:ascii="仿宋_GB2312" w:hAnsi="仿宋_GB2312" w:eastAsia="仿宋_GB2312" w:cs="仿宋_GB2312"/>
                <w:color w:val="auto"/>
                <w:sz w:val="21"/>
                <w:szCs w:val="21"/>
                <w:lang w:val="en-US" w:eastAsia="zh-CN" w:bidi="ar"/>
              </w:rPr>
              <w:t>2800</w:t>
            </w:r>
            <w:r>
              <w:rPr>
                <w:rStyle w:val="28"/>
                <w:rFonts w:hint="eastAsia" w:ascii="仿宋_GB2312" w:hAnsi="仿宋_GB2312" w:eastAsia="仿宋_GB2312" w:cs="仿宋_GB2312"/>
                <w:color w:val="auto"/>
                <w:sz w:val="21"/>
                <w:szCs w:val="21"/>
                <w:lang w:val="en-US" w:eastAsia="zh-CN" w:bidi="ar"/>
              </w:rPr>
              <w:t>平方米，其中房屋建筑面积</w:t>
            </w:r>
            <w:r>
              <w:rPr>
                <w:rStyle w:val="27"/>
                <w:rFonts w:hint="eastAsia" w:ascii="仿宋_GB2312" w:hAnsi="仿宋_GB2312" w:eastAsia="仿宋_GB2312" w:cs="仿宋_GB2312"/>
                <w:color w:val="auto"/>
                <w:sz w:val="21"/>
                <w:szCs w:val="21"/>
                <w:lang w:val="en-US" w:eastAsia="zh-CN" w:bidi="ar"/>
              </w:rPr>
              <w:t>1400</w:t>
            </w:r>
            <w:r>
              <w:rPr>
                <w:rStyle w:val="28"/>
                <w:rFonts w:hint="eastAsia" w:ascii="仿宋_GB2312" w:hAnsi="仿宋_GB2312" w:eastAsia="仿宋_GB2312" w:cs="仿宋_GB2312"/>
                <w:color w:val="auto"/>
                <w:sz w:val="21"/>
                <w:szCs w:val="21"/>
                <w:lang w:val="en-US" w:eastAsia="zh-CN" w:bidi="ar"/>
              </w:rPr>
              <w:t>平方米（包括功能用房</w:t>
            </w:r>
            <w:r>
              <w:rPr>
                <w:rStyle w:val="27"/>
                <w:rFonts w:hint="eastAsia" w:ascii="仿宋_GB2312" w:hAnsi="仿宋_GB2312" w:eastAsia="仿宋_GB2312" w:cs="仿宋_GB2312"/>
                <w:color w:val="auto"/>
                <w:sz w:val="21"/>
                <w:szCs w:val="21"/>
                <w:lang w:val="en-US" w:eastAsia="zh-CN" w:bidi="ar"/>
              </w:rPr>
              <w:t>900</w:t>
            </w:r>
            <w:r>
              <w:rPr>
                <w:rStyle w:val="28"/>
                <w:rFonts w:hint="eastAsia" w:ascii="仿宋_GB2312" w:hAnsi="仿宋_GB2312" w:eastAsia="仿宋_GB2312" w:cs="仿宋_GB2312"/>
                <w:color w:val="auto"/>
                <w:sz w:val="21"/>
                <w:szCs w:val="21"/>
                <w:lang w:val="en-US" w:eastAsia="zh-CN" w:bidi="ar"/>
              </w:rPr>
              <w:t>平方米、业务用房</w:t>
            </w:r>
            <w:r>
              <w:rPr>
                <w:rStyle w:val="27"/>
                <w:rFonts w:hint="eastAsia" w:ascii="仿宋_GB2312" w:hAnsi="仿宋_GB2312" w:eastAsia="仿宋_GB2312" w:cs="仿宋_GB2312"/>
                <w:color w:val="auto"/>
                <w:sz w:val="21"/>
                <w:szCs w:val="21"/>
                <w:lang w:val="en-US" w:eastAsia="zh-CN" w:bidi="ar"/>
              </w:rPr>
              <w:t>250</w:t>
            </w:r>
            <w:r>
              <w:rPr>
                <w:rStyle w:val="28"/>
                <w:rFonts w:hint="eastAsia" w:ascii="仿宋_GB2312" w:hAnsi="仿宋_GB2312" w:eastAsia="仿宋_GB2312" w:cs="仿宋_GB2312"/>
                <w:color w:val="auto"/>
                <w:sz w:val="21"/>
                <w:szCs w:val="21"/>
                <w:lang w:val="en-US" w:eastAsia="zh-CN" w:bidi="ar"/>
              </w:rPr>
              <w:t>平方米、后勤保障用房</w:t>
            </w:r>
            <w:r>
              <w:rPr>
                <w:rStyle w:val="27"/>
                <w:rFonts w:hint="eastAsia" w:ascii="仿宋_GB2312" w:hAnsi="仿宋_GB2312" w:eastAsia="仿宋_GB2312" w:cs="仿宋_GB2312"/>
                <w:color w:val="auto"/>
                <w:sz w:val="21"/>
                <w:szCs w:val="21"/>
                <w:lang w:val="en-US" w:eastAsia="zh-CN" w:bidi="ar"/>
              </w:rPr>
              <w:t>250</w:t>
            </w:r>
            <w:r>
              <w:rPr>
                <w:rStyle w:val="28"/>
                <w:rFonts w:hint="eastAsia" w:ascii="仿宋_GB2312" w:hAnsi="仿宋_GB2312" w:eastAsia="仿宋_GB2312" w:cs="仿宋_GB2312"/>
                <w:color w:val="auto"/>
                <w:sz w:val="21"/>
                <w:szCs w:val="21"/>
                <w:lang w:val="en-US" w:eastAsia="zh-CN" w:bidi="ar"/>
              </w:rPr>
              <w:t>平方米），绿化面积</w:t>
            </w:r>
            <w:r>
              <w:rPr>
                <w:rStyle w:val="27"/>
                <w:rFonts w:hint="eastAsia" w:ascii="仿宋_GB2312" w:hAnsi="仿宋_GB2312" w:eastAsia="仿宋_GB2312" w:cs="仿宋_GB2312"/>
                <w:color w:val="auto"/>
                <w:sz w:val="21"/>
                <w:szCs w:val="21"/>
                <w:lang w:val="en-US" w:eastAsia="zh-CN" w:bidi="ar"/>
              </w:rPr>
              <w:t>1200</w:t>
            </w:r>
            <w:r>
              <w:rPr>
                <w:rStyle w:val="28"/>
                <w:rFonts w:hint="eastAsia" w:ascii="仿宋_GB2312" w:hAnsi="仿宋_GB2312" w:eastAsia="仿宋_GB2312" w:cs="仿宋_GB2312"/>
                <w:color w:val="auto"/>
                <w:sz w:val="21"/>
                <w:szCs w:val="21"/>
                <w:lang w:val="en-US" w:eastAsia="zh-CN" w:bidi="ar"/>
              </w:rPr>
              <w:t>平方米和附属设施</w:t>
            </w:r>
            <w:r>
              <w:rPr>
                <w:rStyle w:val="27"/>
                <w:rFonts w:hint="eastAsia" w:ascii="仿宋_GB2312" w:hAnsi="仿宋_GB2312" w:eastAsia="仿宋_GB2312" w:cs="仿宋_GB2312"/>
                <w:color w:val="auto"/>
                <w:sz w:val="21"/>
                <w:szCs w:val="21"/>
                <w:lang w:val="en-US" w:eastAsia="zh-CN" w:bidi="ar"/>
              </w:rPr>
              <w:t>200</w:t>
            </w:r>
            <w:r>
              <w:rPr>
                <w:rStyle w:val="28"/>
                <w:rFonts w:hint="eastAsia" w:ascii="仿宋_GB2312" w:hAnsi="仿宋_GB2312" w:eastAsia="仿宋_GB2312" w:cs="仿宋_GB2312"/>
                <w:color w:val="auto"/>
                <w:sz w:val="21"/>
                <w:szCs w:val="21"/>
                <w:lang w:val="en-US" w:eastAsia="zh-CN" w:bidi="ar"/>
              </w:rPr>
              <w:t>平方米及</w:t>
            </w:r>
            <w:r>
              <w:rPr>
                <w:rStyle w:val="27"/>
                <w:rFonts w:hint="eastAsia" w:ascii="仿宋_GB2312" w:hAnsi="仿宋_GB2312" w:eastAsia="仿宋_GB2312" w:cs="仿宋_GB2312"/>
                <w:color w:val="auto"/>
                <w:sz w:val="21"/>
                <w:szCs w:val="21"/>
                <w:lang w:val="en-US" w:eastAsia="zh-CN" w:bidi="ar"/>
              </w:rPr>
              <w:t>10</w:t>
            </w:r>
            <w:r>
              <w:rPr>
                <w:rStyle w:val="28"/>
                <w:rFonts w:hint="eastAsia" w:ascii="仿宋_GB2312" w:hAnsi="仿宋_GB2312" w:eastAsia="仿宋_GB2312" w:cs="仿宋_GB2312"/>
                <w:color w:val="auto"/>
                <w:sz w:val="21"/>
                <w:szCs w:val="21"/>
                <w:lang w:val="en-US" w:eastAsia="zh-CN" w:bidi="ar"/>
              </w:rPr>
              <w:t>辆急救车辆采购等。</w:t>
            </w:r>
          </w:p>
        </w:tc>
        <w:tc>
          <w:tcPr>
            <w:tcW w:w="929" w:type="dxa"/>
            <w:shd w:val="clear" w:color="auto" w:fill="FFFFFF" w:themeFill="background1"/>
            <w:vAlign w:val="center"/>
          </w:tcPr>
          <w:p w14:paraId="1F9BCA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0.23 </w:t>
            </w:r>
          </w:p>
        </w:tc>
        <w:tc>
          <w:tcPr>
            <w:tcW w:w="1094" w:type="dxa"/>
            <w:shd w:val="clear" w:color="auto" w:fill="FFFFFF" w:themeFill="background1"/>
            <w:vAlign w:val="center"/>
          </w:tcPr>
          <w:p w14:paraId="4FC4D8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6186BA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3</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4</w:t>
            </w:r>
          </w:p>
        </w:tc>
        <w:tc>
          <w:tcPr>
            <w:tcW w:w="1029" w:type="dxa"/>
            <w:shd w:val="clear" w:color="auto" w:fill="FFFFFF" w:themeFill="background1"/>
            <w:vAlign w:val="center"/>
          </w:tcPr>
          <w:p w14:paraId="6C4E47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037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777" w:type="dxa"/>
            <w:shd w:val="clear" w:color="auto" w:fill="FFFFFF" w:themeFill="background1"/>
            <w:vAlign w:val="center"/>
          </w:tcPr>
          <w:p w14:paraId="78EF99D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c>
          <w:tcPr>
            <w:tcW w:w="2632" w:type="dxa"/>
            <w:shd w:val="clear" w:color="auto" w:fill="FFFFFF" w:themeFill="background1"/>
            <w:vAlign w:val="center"/>
          </w:tcPr>
          <w:p w14:paraId="68306E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三穗县人民医院救治能力提升建设项目</w:t>
            </w:r>
          </w:p>
        </w:tc>
        <w:tc>
          <w:tcPr>
            <w:tcW w:w="6439" w:type="dxa"/>
            <w:shd w:val="clear" w:color="auto" w:fill="FFFFFF" w:themeFill="background1"/>
            <w:vAlign w:val="center"/>
          </w:tcPr>
          <w:p w14:paraId="69B437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购置胸痛中心导管室设备设施一套。</w:t>
            </w:r>
          </w:p>
        </w:tc>
        <w:tc>
          <w:tcPr>
            <w:tcW w:w="929" w:type="dxa"/>
            <w:shd w:val="clear" w:color="auto" w:fill="FFFFFF" w:themeFill="background1"/>
            <w:vAlign w:val="center"/>
          </w:tcPr>
          <w:p w14:paraId="4FDFB6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0.14 </w:t>
            </w:r>
          </w:p>
        </w:tc>
        <w:tc>
          <w:tcPr>
            <w:tcW w:w="1094" w:type="dxa"/>
            <w:shd w:val="clear" w:color="auto" w:fill="FFFFFF" w:themeFill="background1"/>
            <w:vAlign w:val="center"/>
          </w:tcPr>
          <w:p w14:paraId="4EF243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5AB7A0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019C2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7A2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trPr>
        <w:tc>
          <w:tcPr>
            <w:tcW w:w="777" w:type="dxa"/>
            <w:shd w:val="clear" w:color="auto" w:fill="FFFFFF" w:themeFill="background1"/>
            <w:vAlign w:val="center"/>
          </w:tcPr>
          <w:p w14:paraId="1B63F04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2632" w:type="dxa"/>
            <w:shd w:val="clear" w:color="auto" w:fill="FFFFFF" w:themeFill="background1"/>
            <w:vAlign w:val="center"/>
          </w:tcPr>
          <w:p w14:paraId="625F59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三穗县人民医院门急诊医技综合楼服务能力提升建设项目</w:t>
            </w:r>
          </w:p>
        </w:tc>
        <w:tc>
          <w:tcPr>
            <w:tcW w:w="6439" w:type="dxa"/>
            <w:shd w:val="clear" w:color="auto" w:fill="FFFFFF" w:themeFill="background1"/>
            <w:vAlign w:val="center"/>
          </w:tcPr>
          <w:p w14:paraId="78A2C8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13500</w:t>
            </w:r>
            <w:r>
              <w:rPr>
                <w:rStyle w:val="28"/>
                <w:rFonts w:hint="eastAsia" w:ascii="仿宋_GB2312" w:hAnsi="仿宋_GB2312" w:eastAsia="仿宋_GB2312" w:cs="仿宋_GB2312"/>
                <w:color w:val="auto"/>
                <w:sz w:val="21"/>
                <w:szCs w:val="21"/>
                <w:lang w:val="en-US" w:eastAsia="zh-CN" w:bidi="ar"/>
              </w:rPr>
              <w:t>平方米，含门诊、发热门诊、预检分诊、急诊急救中心等建设。</w:t>
            </w:r>
          </w:p>
        </w:tc>
        <w:tc>
          <w:tcPr>
            <w:tcW w:w="929" w:type="dxa"/>
            <w:shd w:val="clear" w:color="auto" w:fill="FFFFFF" w:themeFill="background1"/>
            <w:vAlign w:val="center"/>
          </w:tcPr>
          <w:p w14:paraId="38338D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0.60 </w:t>
            </w:r>
          </w:p>
        </w:tc>
        <w:tc>
          <w:tcPr>
            <w:tcW w:w="1094" w:type="dxa"/>
            <w:shd w:val="clear" w:color="auto" w:fill="FFFFFF" w:themeFill="background1"/>
            <w:vAlign w:val="center"/>
          </w:tcPr>
          <w:p w14:paraId="754303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736E94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ED684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11A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rPr>
        <w:tc>
          <w:tcPr>
            <w:tcW w:w="777" w:type="dxa"/>
            <w:shd w:val="clear" w:color="auto" w:fill="FFFFFF" w:themeFill="background1"/>
            <w:vAlign w:val="center"/>
          </w:tcPr>
          <w:p w14:paraId="0E4F70B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2632" w:type="dxa"/>
            <w:shd w:val="clear" w:color="auto" w:fill="FFFFFF" w:themeFill="background1"/>
            <w:vAlign w:val="center"/>
          </w:tcPr>
          <w:p w14:paraId="276D4F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三穗县人民医院门急诊综合楼建设项目</w:t>
            </w:r>
          </w:p>
        </w:tc>
        <w:tc>
          <w:tcPr>
            <w:tcW w:w="6439" w:type="dxa"/>
            <w:shd w:val="clear" w:color="auto" w:fill="FFFFFF" w:themeFill="background1"/>
            <w:vAlign w:val="center"/>
          </w:tcPr>
          <w:p w14:paraId="4DE570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120急救中心、门诊诊室、药房、收费室及各临床专科、急救诊室等。建筑面积15000方米。</w:t>
            </w:r>
          </w:p>
        </w:tc>
        <w:tc>
          <w:tcPr>
            <w:tcW w:w="929" w:type="dxa"/>
            <w:shd w:val="clear" w:color="auto" w:fill="FFFFFF" w:themeFill="background1"/>
            <w:vAlign w:val="center"/>
          </w:tcPr>
          <w:p w14:paraId="4A8687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0.6</w:t>
            </w:r>
            <w:r>
              <w:rPr>
                <w:rFonts w:hint="eastAsia" w:ascii="仿宋_GB2312" w:hAnsi="仿宋_GB2312" w:eastAsia="仿宋_GB2312" w:cs="仿宋_GB2312"/>
                <w:i w:val="0"/>
                <w:color w:val="auto"/>
                <w:kern w:val="0"/>
                <w:sz w:val="21"/>
                <w:szCs w:val="21"/>
                <w:u w:val="none"/>
                <w:lang w:eastAsia="zh-CN" w:bidi="ar"/>
              </w:rPr>
              <w:t>8</w:t>
            </w:r>
            <w:r>
              <w:rPr>
                <w:rFonts w:hint="eastAsia" w:ascii="仿宋_GB2312" w:hAnsi="仿宋_GB2312" w:eastAsia="仿宋_GB2312" w:cs="仿宋_GB2312"/>
                <w:i w:val="0"/>
                <w:color w:val="auto"/>
                <w:kern w:val="0"/>
                <w:sz w:val="21"/>
                <w:szCs w:val="21"/>
                <w:u w:val="none"/>
                <w:lang w:val="en-US" w:eastAsia="zh-CN" w:bidi="ar"/>
              </w:rPr>
              <w:t xml:space="preserve"> </w:t>
            </w:r>
          </w:p>
        </w:tc>
        <w:tc>
          <w:tcPr>
            <w:tcW w:w="1094" w:type="dxa"/>
            <w:shd w:val="clear" w:color="auto" w:fill="FFFFFF" w:themeFill="background1"/>
            <w:vAlign w:val="center"/>
          </w:tcPr>
          <w:p w14:paraId="12F42A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37F3DD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3</w:t>
            </w:r>
          </w:p>
        </w:tc>
        <w:tc>
          <w:tcPr>
            <w:tcW w:w="1029" w:type="dxa"/>
            <w:shd w:val="clear" w:color="auto" w:fill="FFFFFF" w:themeFill="background1"/>
            <w:vAlign w:val="center"/>
          </w:tcPr>
          <w:p w14:paraId="06838C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440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777" w:type="dxa"/>
            <w:shd w:val="clear" w:color="auto" w:fill="FFFFFF" w:themeFill="background1"/>
            <w:vAlign w:val="center"/>
          </w:tcPr>
          <w:p w14:paraId="6ECE837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2632" w:type="dxa"/>
            <w:shd w:val="clear" w:color="auto" w:fill="FFFFFF" w:themeFill="background1"/>
            <w:vAlign w:val="center"/>
          </w:tcPr>
          <w:p w14:paraId="5E5266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三穗县人民医院住院楼建设项目</w:t>
            </w:r>
          </w:p>
        </w:tc>
        <w:tc>
          <w:tcPr>
            <w:tcW w:w="6439" w:type="dxa"/>
            <w:shd w:val="clear" w:color="auto" w:fill="FFFFFF" w:themeFill="background1"/>
            <w:vAlign w:val="center"/>
          </w:tcPr>
          <w:p w14:paraId="718994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建筑面积</w:t>
            </w:r>
            <w:r>
              <w:rPr>
                <w:rStyle w:val="27"/>
                <w:rFonts w:hint="eastAsia" w:ascii="仿宋_GB2312" w:hAnsi="仿宋_GB2312" w:eastAsia="仿宋_GB2312" w:cs="仿宋_GB2312"/>
                <w:color w:val="auto"/>
                <w:sz w:val="21"/>
                <w:szCs w:val="21"/>
                <w:lang w:val="en-US" w:eastAsia="zh-CN" w:bidi="ar"/>
              </w:rPr>
              <w:t>15000</w:t>
            </w:r>
            <w:r>
              <w:rPr>
                <w:rStyle w:val="28"/>
                <w:rFonts w:hint="eastAsia" w:ascii="仿宋_GB2312" w:hAnsi="仿宋_GB2312" w:eastAsia="仿宋_GB2312" w:cs="仿宋_GB2312"/>
                <w:color w:val="auto"/>
                <w:sz w:val="21"/>
                <w:szCs w:val="21"/>
                <w:lang w:val="en-US" w:eastAsia="zh-CN" w:bidi="ar"/>
              </w:rPr>
              <w:t>平方米，为各临床专科病房、</w:t>
            </w:r>
            <w:r>
              <w:rPr>
                <w:rStyle w:val="27"/>
                <w:rFonts w:hint="eastAsia" w:ascii="仿宋_GB2312" w:hAnsi="仿宋_GB2312" w:eastAsia="仿宋_GB2312" w:cs="仿宋_GB2312"/>
                <w:color w:val="auto"/>
                <w:sz w:val="21"/>
                <w:szCs w:val="21"/>
                <w:lang w:val="en-US" w:eastAsia="zh-CN" w:bidi="ar"/>
              </w:rPr>
              <w:t>5+2</w:t>
            </w:r>
            <w:r>
              <w:rPr>
                <w:rStyle w:val="28"/>
                <w:rFonts w:hint="eastAsia" w:ascii="仿宋_GB2312" w:hAnsi="仿宋_GB2312" w:eastAsia="仿宋_GB2312" w:cs="仿宋_GB2312"/>
                <w:color w:val="auto"/>
                <w:sz w:val="21"/>
                <w:szCs w:val="21"/>
                <w:lang w:val="en-US" w:eastAsia="zh-CN" w:bidi="ar"/>
              </w:rPr>
              <w:t>重点学科科室、胸痛中心、卒中中心、创伤中心、危急重症新生儿救治中心等。</w:t>
            </w:r>
          </w:p>
        </w:tc>
        <w:tc>
          <w:tcPr>
            <w:tcW w:w="929" w:type="dxa"/>
            <w:shd w:val="clear" w:color="auto" w:fill="FFFFFF" w:themeFill="background1"/>
            <w:vAlign w:val="center"/>
          </w:tcPr>
          <w:p w14:paraId="60C236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0.68 </w:t>
            </w:r>
          </w:p>
        </w:tc>
        <w:tc>
          <w:tcPr>
            <w:tcW w:w="1094" w:type="dxa"/>
            <w:shd w:val="clear" w:color="auto" w:fill="FFFFFF" w:themeFill="background1"/>
            <w:vAlign w:val="center"/>
          </w:tcPr>
          <w:p w14:paraId="56C644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24680C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D1660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56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777" w:type="dxa"/>
            <w:shd w:val="clear" w:color="auto" w:fill="FFFFFF" w:themeFill="background1"/>
            <w:vAlign w:val="center"/>
          </w:tcPr>
          <w:p w14:paraId="4E231F2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2632" w:type="dxa"/>
            <w:shd w:val="clear" w:color="auto" w:fill="FFFFFF" w:themeFill="background1"/>
            <w:vAlign w:val="center"/>
          </w:tcPr>
          <w:p w14:paraId="6C8DE1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三穗县人民医院医疗设备装备能力提升项目</w:t>
            </w:r>
          </w:p>
        </w:tc>
        <w:tc>
          <w:tcPr>
            <w:tcW w:w="6439" w:type="dxa"/>
            <w:shd w:val="clear" w:color="auto" w:fill="FFFFFF" w:themeFill="background1"/>
            <w:vAlign w:val="center"/>
          </w:tcPr>
          <w:p w14:paraId="321832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r>
              <w:rPr>
                <w:rStyle w:val="27"/>
                <w:rFonts w:hint="eastAsia" w:ascii="仿宋_GB2312" w:hAnsi="仿宋_GB2312" w:eastAsia="仿宋_GB2312" w:cs="仿宋_GB2312"/>
                <w:color w:val="auto"/>
                <w:sz w:val="21"/>
                <w:szCs w:val="21"/>
                <w:lang w:val="en-US" w:eastAsia="zh-CN" w:bidi="ar"/>
              </w:rPr>
              <w:t>6</w:t>
            </w:r>
            <w:r>
              <w:rPr>
                <w:rStyle w:val="28"/>
                <w:rFonts w:hint="eastAsia" w:ascii="仿宋_GB2312" w:hAnsi="仿宋_GB2312" w:eastAsia="仿宋_GB2312" w:cs="仿宋_GB2312"/>
                <w:color w:val="auto"/>
                <w:sz w:val="21"/>
                <w:szCs w:val="21"/>
                <w:lang w:val="en-US" w:eastAsia="zh-CN" w:bidi="ar"/>
              </w:rPr>
              <w:t>套设备设施，其中影像中心</w:t>
            </w:r>
            <w:r>
              <w:rPr>
                <w:rStyle w:val="27"/>
                <w:rFonts w:hint="eastAsia" w:ascii="仿宋_GB2312" w:hAnsi="仿宋_GB2312" w:eastAsia="仿宋_GB2312" w:cs="仿宋_GB2312"/>
                <w:color w:val="auto"/>
                <w:sz w:val="21"/>
                <w:szCs w:val="21"/>
                <w:lang w:val="en-US" w:eastAsia="zh-CN" w:bidi="ar"/>
              </w:rPr>
              <w:t>3</w:t>
            </w:r>
            <w:r>
              <w:rPr>
                <w:rStyle w:val="28"/>
                <w:rFonts w:hint="eastAsia" w:ascii="仿宋_GB2312" w:hAnsi="仿宋_GB2312" w:eastAsia="仿宋_GB2312" w:cs="仿宋_GB2312"/>
                <w:color w:val="auto"/>
                <w:sz w:val="21"/>
                <w:szCs w:val="21"/>
                <w:lang w:val="en-US" w:eastAsia="zh-CN" w:bidi="ar"/>
              </w:rPr>
              <w:t>套、体检中心</w:t>
            </w:r>
            <w:r>
              <w:rPr>
                <w:rStyle w:val="27"/>
                <w:rFonts w:hint="eastAsia" w:ascii="仿宋_GB2312" w:hAnsi="仿宋_GB2312" w:eastAsia="仿宋_GB2312" w:cs="仿宋_GB2312"/>
                <w:color w:val="auto"/>
                <w:sz w:val="21"/>
                <w:szCs w:val="21"/>
                <w:lang w:val="en-US" w:eastAsia="zh-CN" w:bidi="ar"/>
              </w:rPr>
              <w:t>1</w:t>
            </w:r>
            <w:r>
              <w:rPr>
                <w:rStyle w:val="28"/>
                <w:rFonts w:hint="eastAsia" w:ascii="仿宋_GB2312" w:hAnsi="仿宋_GB2312" w:eastAsia="仿宋_GB2312" w:cs="仿宋_GB2312"/>
                <w:color w:val="auto"/>
                <w:sz w:val="21"/>
                <w:szCs w:val="21"/>
                <w:lang w:val="en-US" w:eastAsia="zh-CN" w:bidi="ar"/>
              </w:rPr>
              <w:t>套、微创中心</w:t>
            </w:r>
            <w:r>
              <w:rPr>
                <w:rStyle w:val="27"/>
                <w:rFonts w:hint="eastAsia" w:ascii="仿宋_GB2312" w:hAnsi="仿宋_GB2312" w:eastAsia="仿宋_GB2312" w:cs="仿宋_GB2312"/>
                <w:color w:val="auto"/>
                <w:sz w:val="21"/>
                <w:szCs w:val="21"/>
                <w:lang w:val="en-US" w:eastAsia="zh-CN" w:bidi="ar"/>
              </w:rPr>
              <w:t>2</w:t>
            </w:r>
            <w:r>
              <w:rPr>
                <w:rStyle w:val="28"/>
                <w:rFonts w:hint="eastAsia" w:ascii="仿宋_GB2312" w:hAnsi="仿宋_GB2312" w:eastAsia="仿宋_GB2312" w:cs="仿宋_GB2312"/>
                <w:color w:val="auto"/>
                <w:sz w:val="21"/>
                <w:szCs w:val="21"/>
                <w:lang w:val="en-US" w:eastAsia="zh-CN" w:bidi="ar"/>
              </w:rPr>
              <w:t>套等设备设施。</w:t>
            </w:r>
          </w:p>
        </w:tc>
        <w:tc>
          <w:tcPr>
            <w:tcW w:w="929" w:type="dxa"/>
            <w:shd w:val="clear" w:color="auto" w:fill="FFFFFF" w:themeFill="background1"/>
            <w:vAlign w:val="center"/>
          </w:tcPr>
          <w:p w14:paraId="21CF4E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0.62 </w:t>
            </w:r>
          </w:p>
        </w:tc>
        <w:tc>
          <w:tcPr>
            <w:tcW w:w="1094" w:type="dxa"/>
            <w:shd w:val="clear" w:color="auto" w:fill="FFFFFF" w:themeFill="background1"/>
            <w:vAlign w:val="center"/>
          </w:tcPr>
          <w:p w14:paraId="1EB8B0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0908FA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10953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CB8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777" w:type="dxa"/>
            <w:shd w:val="clear" w:color="auto" w:fill="FFFFFF" w:themeFill="background1"/>
            <w:vAlign w:val="center"/>
          </w:tcPr>
          <w:p w14:paraId="397B975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2632" w:type="dxa"/>
            <w:shd w:val="clear" w:color="auto" w:fill="FFFFFF" w:themeFill="background1"/>
            <w:vAlign w:val="center"/>
          </w:tcPr>
          <w:p w14:paraId="2DD693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三穗县人民医院整体能力提升工程项目</w:t>
            </w:r>
          </w:p>
        </w:tc>
        <w:tc>
          <w:tcPr>
            <w:tcW w:w="6439" w:type="dxa"/>
            <w:shd w:val="clear" w:color="auto" w:fill="FFFFFF" w:themeFill="background1"/>
            <w:vAlign w:val="center"/>
          </w:tcPr>
          <w:p w14:paraId="361EA5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r>
              <w:rPr>
                <w:rStyle w:val="27"/>
                <w:rFonts w:hint="eastAsia" w:ascii="仿宋_GB2312" w:hAnsi="仿宋_GB2312" w:eastAsia="仿宋_GB2312" w:cs="仿宋_GB2312"/>
                <w:color w:val="auto"/>
                <w:sz w:val="21"/>
                <w:szCs w:val="21"/>
                <w:lang w:val="en-US" w:eastAsia="zh-CN" w:bidi="ar"/>
              </w:rPr>
              <w:t>49</w:t>
            </w:r>
            <w:r>
              <w:rPr>
                <w:rStyle w:val="28"/>
                <w:rFonts w:hint="eastAsia" w:ascii="仿宋_GB2312" w:hAnsi="仿宋_GB2312" w:eastAsia="仿宋_GB2312" w:cs="仿宋_GB2312"/>
                <w:color w:val="auto"/>
                <w:sz w:val="21"/>
                <w:szCs w:val="21"/>
                <w:lang w:val="en-US" w:eastAsia="zh-CN" w:bidi="ar"/>
              </w:rPr>
              <w:t>套能力提升设备设施，其中危重症新生儿救治中心</w:t>
            </w:r>
            <w:r>
              <w:rPr>
                <w:rStyle w:val="27"/>
                <w:rFonts w:hint="eastAsia" w:ascii="仿宋_GB2312" w:hAnsi="仿宋_GB2312" w:eastAsia="仿宋_GB2312" w:cs="仿宋_GB2312"/>
                <w:color w:val="auto"/>
                <w:sz w:val="21"/>
                <w:szCs w:val="21"/>
                <w:lang w:val="en-US" w:eastAsia="zh-CN" w:bidi="ar"/>
              </w:rPr>
              <w:t>5</w:t>
            </w:r>
            <w:r>
              <w:rPr>
                <w:rStyle w:val="28"/>
                <w:rFonts w:hint="eastAsia" w:ascii="仿宋_GB2312" w:hAnsi="仿宋_GB2312" w:eastAsia="仿宋_GB2312" w:cs="仿宋_GB2312"/>
                <w:color w:val="auto"/>
                <w:sz w:val="21"/>
                <w:szCs w:val="21"/>
                <w:lang w:val="en-US" w:eastAsia="zh-CN" w:bidi="ar"/>
              </w:rPr>
              <w:t>套、危重症孕产妇救治中心</w:t>
            </w:r>
            <w:r>
              <w:rPr>
                <w:rStyle w:val="27"/>
                <w:rFonts w:hint="eastAsia" w:ascii="仿宋_GB2312" w:hAnsi="仿宋_GB2312" w:eastAsia="仿宋_GB2312" w:cs="仿宋_GB2312"/>
                <w:color w:val="auto"/>
                <w:sz w:val="21"/>
                <w:szCs w:val="21"/>
                <w:lang w:val="en-US" w:eastAsia="zh-CN" w:bidi="ar"/>
              </w:rPr>
              <w:t>3</w:t>
            </w:r>
            <w:r>
              <w:rPr>
                <w:rStyle w:val="28"/>
                <w:rFonts w:hint="eastAsia" w:ascii="仿宋_GB2312" w:hAnsi="仿宋_GB2312" w:eastAsia="仿宋_GB2312" w:cs="仿宋_GB2312"/>
                <w:color w:val="auto"/>
                <w:sz w:val="21"/>
                <w:szCs w:val="21"/>
                <w:lang w:val="en-US" w:eastAsia="zh-CN" w:bidi="ar"/>
              </w:rPr>
              <w:t>套、胸痛中心</w:t>
            </w:r>
            <w:r>
              <w:rPr>
                <w:rStyle w:val="27"/>
                <w:rFonts w:hint="eastAsia" w:ascii="仿宋_GB2312" w:hAnsi="仿宋_GB2312" w:eastAsia="仿宋_GB2312" w:cs="仿宋_GB2312"/>
                <w:color w:val="auto"/>
                <w:sz w:val="21"/>
                <w:szCs w:val="21"/>
                <w:lang w:val="en-US" w:eastAsia="zh-CN" w:bidi="ar"/>
              </w:rPr>
              <w:t>7</w:t>
            </w:r>
            <w:r>
              <w:rPr>
                <w:rStyle w:val="28"/>
                <w:rFonts w:hint="eastAsia" w:ascii="仿宋_GB2312" w:hAnsi="仿宋_GB2312" w:eastAsia="仿宋_GB2312" w:cs="仿宋_GB2312"/>
                <w:color w:val="auto"/>
                <w:sz w:val="21"/>
                <w:szCs w:val="21"/>
                <w:lang w:val="en-US" w:eastAsia="zh-CN" w:bidi="ar"/>
              </w:rPr>
              <w:t>套、卒中中心</w:t>
            </w:r>
            <w:r>
              <w:rPr>
                <w:rStyle w:val="27"/>
                <w:rFonts w:hint="eastAsia" w:ascii="仿宋_GB2312" w:hAnsi="仿宋_GB2312" w:eastAsia="仿宋_GB2312" w:cs="仿宋_GB2312"/>
                <w:color w:val="auto"/>
                <w:sz w:val="21"/>
                <w:szCs w:val="21"/>
                <w:lang w:val="en-US" w:eastAsia="zh-CN" w:bidi="ar"/>
              </w:rPr>
              <w:t>5</w:t>
            </w:r>
            <w:r>
              <w:rPr>
                <w:rStyle w:val="28"/>
                <w:rFonts w:hint="eastAsia" w:ascii="仿宋_GB2312" w:hAnsi="仿宋_GB2312" w:eastAsia="仿宋_GB2312" w:cs="仿宋_GB2312"/>
                <w:color w:val="auto"/>
                <w:sz w:val="21"/>
                <w:szCs w:val="21"/>
                <w:lang w:val="en-US" w:eastAsia="zh-CN" w:bidi="ar"/>
              </w:rPr>
              <w:t>套、内镜中心</w:t>
            </w:r>
            <w:r>
              <w:rPr>
                <w:rStyle w:val="27"/>
                <w:rFonts w:hint="eastAsia" w:ascii="仿宋_GB2312" w:hAnsi="仿宋_GB2312" w:eastAsia="仿宋_GB2312" w:cs="仿宋_GB2312"/>
                <w:color w:val="auto"/>
                <w:sz w:val="21"/>
                <w:szCs w:val="21"/>
                <w:lang w:val="en-US" w:eastAsia="zh-CN" w:bidi="ar"/>
              </w:rPr>
              <w:t>7</w:t>
            </w:r>
            <w:r>
              <w:rPr>
                <w:rStyle w:val="28"/>
                <w:rFonts w:hint="eastAsia" w:ascii="仿宋_GB2312" w:hAnsi="仿宋_GB2312" w:eastAsia="仿宋_GB2312" w:cs="仿宋_GB2312"/>
                <w:color w:val="auto"/>
                <w:sz w:val="21"/>
                <w:szCs w:val="21"/>
                <w:lang w:val="en-US" w:eastAsia="zh-CN" w:bidi="ar"/>
              </w:rPr>
              <w:t>套、肿瘤科</w:t>
            </w:r>
            <w:r>
              <w:rPr>
                <w:rStyle w:val="27"/>
                <w:rFonts w:hint="eastAsia" w:ascii="仿宋_GB2312" w:hAnsi="仿宋_GB2312" w:eastAsia="仿宋_GB2312" w:cs="仿宋_GB2312"/>
                <w:color w:val="auto"/>
                <w:sz w:val="21"/>
                <w:szCs w:val="21"/>
                <w:lang w:val="en-US" w:eastAsia="zh-CN" w:bidi="ar"/>
              </w:rPr>
              <w:t>7</w:t>
            </w:r>
            <w:r>
              <w:rPr>
                <w:rStyle w:val="28"/>
                <w:rFonts w:hint="eastAsia" w:ascii="仿宋_GB2312" w:hAnsi="仿宋_GB2312" w:eastAsia="仿宋_GB2312" w:cs="仿宋_GB2312"/>
                <w:color w:val="auto"/>
                <w:sz w:val="21"/>
                <w:szCs w:val="21"/>
                <w:lang w:val="en-US" w:eastAsia="zh-CN" w:bidi="ar"/>
              </w:rPr>
              <w:t>套、急诊急救科</w:t>
            </w:r>
            <w:r>
              <w:rPr>
                <w:rStyle w:val="27"/>
                <w:rFonts w:hint="eastAsia" w:ascii="仿宋_GB2312" w:hAnsi="仿宋_GB2312" w:eastAsia="仿宋_GB2312" w:cs="仿宋_GB2312"/>
                <w:color w:val="auto"/>
                <w:sz w:val="21"/>
                <w:szCs w:val="21"/>
                <w:lang w:val="en-US" w:eastAsia="zh-CN" w:bidi="ar"/>
              </w:rPr>
              <w:t>4</w:t>
            </w:r>
            <w:r>
              <w:rPr>
                <w:rStyle w:val="28"/>
                <w:rFonts w:hint="eastAsia" w:ascii="仿宋_GB2312" w:hAnsi="仿宋_GB2312" w:eastAsia="仿宋_GB2312" w:cs="仿宋_GB2312"/>
                <w:color w:val="auto"/>
                <w:sz w:val="21"/>
                <w:szCs w:val="21"/>
                <w:lang w:val="en-US" w:eastAsia="zh-CN" w:bidi="ar"/>
              </w:rPr>
              <w:t>套、呼吸与危重症中心</w:t>
            </w:r>
            <w:r>
              <w:rPr>
                <w:rStyle w:val="27"/>
                <w:rFonts w:hint="eastAsia" w:ascii="仿宋_GB2312" w:hAnsi="仿宋_GB2312" w:eastAsia="仿宋_GB2312" w:cs="仿宋_GB2312"/>
                <w:color w:val="auto"/>
                <w:sz w:val="21"/>
                <w:szCs w:val="21"/>
                <w:lang w:val="en-US" w:eastAsia="zh-CN" w:bidi="ar"/>
              </w:rPr>
              <w:t>4</w:t>
            </w:r>
            <w:r>
              <w:rPr>
                <w:rStyle w:val="28"/>
                <w:rFonts w:hint="eastAsia" w:ascii="仿宋_GB2312" w:hAnsi="仿宋_GB2312" w:eastAsia="仿宋_GB2312" w:cs="仿宋_GB2312"/>
                <w:color w:val="auto"/>
                <w:sz w:val="21"/>
                <w:szCs w:val="21"/>
                <w:lang w:val="en-US" w:eastAsia="zh-CN" w:bidi="ar"/>
              </w:rPr>
              <w:t>套、皮肤科</w:t>
            </w:r>
            <w:r>
              <w:rPr>
                <w:rStyle w:val="27"/>
                <w:rFonts w:hint="eastAsia" w:ascii="仿宋_GB2312" w:hAnsi="仿宋_GB2312" w:eastAsia="仿宋_GB2312" w:cs="仿宋_GB2312"/>
                <w:color w:val="auto"/>
                <w:sz w:val="21"/>
                <w:szCs w:val="21"/>
                <w:lang w:val="en-US" w:eastAsia="zh-CN" w:bidi="ar"/>
              </w:rPr>
              <w:t>5</w:t>
            </w:r>
            <w:r>
              <w:rPr>
                <w:rStyle w:val="28"/>
                <w:rFonts w:hint="eastAsia" w:ascii="仿宋_GB2312" w:hAnsi="仿宋_GB2312" w:eastAsia="仿宋_GB2312" w:cs="仿宋_GB2312"/>
                <w:color w:val="auto"/>
                <w:sz w:val="21"/>
                <w:szCs w:val="21"/>
                <w:lang w:val="en-US" w:eastAsia="zh-CN" w:bidi="ar"/>
              </w:rPr>
              <w:t>套、医院信息化建设</w:t>
            </w:r>
            <w:r>
              <w:rPr>
                <w:rStyle w:val="27"/>
                <w:rFonts w:hint="eastAsia" w:ascii="仿宋_GB2312" w:hAnsi="仿宋_GB2312" w:eastAsia="仿宋_GB2312" w:cs="仿宋_GB2312"/>
                <w:color w:val="auto"/>
                <w:sz w:val="21"/>
                <w:szCs w:val="21"/>
                <w:lang w:val="en-US" w:eastAsia="zh-CN" w:bidi="ar"/>
              </w:rPr>
              <w:t>2</w:t>
            </w:r>
            <w:r>
              <w:rPr>
                <w:rStyle w:val="28"/>
                <w:rFonts w:hint="eastAsia" w:ascii="仿宋_GB2312" w:hAnsi="仿宋_GB2312" w:eastAsia="仿宋_GB2312" w:cs="仿宋_GB2312"/>
                <w:color w:val="auto"/>
                <w:sz w:val="21"/>
                <w:szCs w:val="21"/>
                <w:lang w:val="en-US" w:eastAsia="zh-CN" w:bidi="ar"/>
              </w:rPr>
              <w:t>套等设备设施。</w:t>
            </w:r>
          </w:p>
        </w:tc>
        <w:tc>
          <w:tcPr>
            <w:tcW w:w="929" w:type="dxa"/>
            <w:shd w:val="clear" w:color="auto" w:fill="FFFFFF" w:themeFill="background1"/>
            <w:vAlign w:val="center"/>
          </w:tcPr>
          <w:p w14:paraId="590FD2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0.62 </w:t>
            </w:r>
          </w:p>
        </w:tc>
        <w:tc>
          <w:tcPr>
            <w:tcW w:w="1094" w:type="dxa"/>
            <w:shd w:val="clear" w:color="auto" w:fill="FFFFFF" w:themeFill="background1"/>
            <w:vAlign w:val="center"/>
          </w:tcPr>
          <w:p w14:paraId="50A97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3D3884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9D38E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406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rPr>
        <w:tc>
          <w:tcPr>
            <w:tcW w:w="777" w:type="dxa"/>
            <w:shd w:val="clear" w:color="auto" w:fill="FFFFFF" w:themeFill="background1"/>
            <w:vAlign w:val="center"/>
          </w:tcPr>
          <w:p w14:paraId="77A911F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2632" w:type="dxa"/>
            <w:shd w:val="clear" w:color="auto" w:fill="FFFFFF" w:themeFill="background1"/>
            <w:vAlign w:val="center"/>
          </w:tcPr>
          <w:p w14:paraId="5B238D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三穗县中医医院名老中医传承室建设项目</w:t>
            </w:r>
          </w:p>
        </w:tc>
        <w:tc>
          <w:tcPr>
            <w:tcW w:w="6439" w:type="dxa"/>
            <w:shd w:val="clear" w:color="auto" w:fill="FFFFFF" w:themeFill="background1"/>
            <w:vAlign w:val="center"/>
          </w:tcPr>
          <w:p w14:paraId="22C813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改建名中医传承室</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平方米及设备采购等。</w:t>
            </w:r>
          </w:p>
        </w:tc>
        <w:tc>
          <w:tcPr>
            <w:tcW w:w="929" w:type="dxa"/>
            <w:shd w:val="clear" w:color="auto" w:fill="FFFFFF" w:themeFill="background1"/>
            <w:vAlign w:val="center"/>
          </w:tcPr>
          <w:p w14:paraId="775CA7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0.10 </w:t>
            </w:r>
          </w:p>
        </w:tc>
        <w:tc>
          <w:tcPr>
            <w:tcW w:w="1094" w:type="dxa"/>
            <w:shd w:val="clear" w:color="auto" w:fill="FFFFFF" w:themeFill="background1"/>
            <w:vAlign w:val="center"/>
          </w:tcPr>
          <w:p w14:paraId="0E8F22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067007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FFA03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E39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77" w:type="dxa"/>
            <w:shd w:val="clear" w:color="auto" w:fill="FFFFFF" w:themeFill="background1"/>
            <w:vAlign w:val="center"/>
          </w:tcPr>
          <w:p w14:paraId="2E72577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2632" w:type="dxa"/>
            <w:shd w:val="clear" w:color="auto" w:fill="FFFFFF" w:themeFill="background1"/>
            <w:vAlign w:val="center"/>
          </w:tcPr>
          <w:p w14:paraId="0395EB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三穗县中医药传承创新综合楼建设项目</w:t>
            </w:r>
          </w:p>
        </w:tc>
        <w:tc>
          <w:tcPr>
            <w:tcW w:w="6439" w:type="dxa"/>
            <w:shd w:val="clear" w:color="auto" w:fill="FFFFFF" w:themeFill="background1"/>
            <w:vAlign w:val="center"/>
          </w:tcPr>
          <w:p w14:paraId="0C6E3D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112000</w:t>
            </w:r>
            <w:r>
              <w:rPr>
                <w:rStyle w:val="28"/>
                <w:rFonts w:hint="eastAsia" w:ascii="仿宋_GB2312" w:hAnsi="仿宋_GB2312" w:eastAsia="仿宋_GB2312" w:cs="仿宋_GB2312"/>
                <w:color w:val="auto"/>
                <w:sz w:val="21"/>
                <w:szCs w:val="21"/>
                <w:lang w:val="en-US" w:eastAsia="zh-CN" w:bidi="ar"/>
              </w:rPr>
              <w:t>平方米传承创新综合楼，包含土建、室内外装饰、电气、给排水、弱电、电梯、暖通、消防、线路、信息系统等工程。</w:t>
            </w:r>
          </w:p>
        </w:tc>
        <w:tc>
          <w:tcPr>
            <w:tcW w:w="929" w:type="dxa"/>
            <w:shd w:val="clear" w:color="auto" w:fill="FFFFFF" w:themeFill="background1"/>
            <w:vAlign w:val="center"/>
          </w:tcPr>
          <w:p w14:paraId="75D1C0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0.69 </w:t>
            </w:r>
          </w:p>
        </w:tc>
        <w:tc>
          <w:tcPr>
            <w:tcW w:w="1094" w:type="dxa"/>
            <w:shd w:val="clear" w:color="auto" w:fill="FFFFFF" w:themeFill="background1"/>
            <w:vAlign w:val="center"/>
          </w:tcPr>
          <w:p w14:paraId="73D7CF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562F05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50356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49C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77" w:type="dxa"/>
            <w:shd w:val="clear" w:color="auto" w:fill="FFFFFF" w:themeFill="background1"/>
            <w:vAlign w:val="center"/>
          </w:tcPr>
          <w:p w14:paraId="074F521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2632" w:type="dxa"/>
            <w:shd w:val="clear" w:color="auto" w:fill="FFFFFF" w:themeFill="background1"/>
            <w:vAlign w:val="center"/>
          </w:tcPr>
          <w:p w14:paraId="524CC4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三穗县妇幼健康保障工程建设项目</w:t>
            </w:r>
          </w:p>
        </w:tc>
        <w:tc>
          <w:tcPr>
            <w:tcW w:w="6439" w:type="dxa"/>
            <w:shd w:val="clear" w:color="auto" w:fill="FFFFFF" w:themeFill="background1"/>
            <w:vAlign w:val="center"/>
          </w:tcPr>
          <w:p w14:paraId="7820B1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1500</w:t>
            </w:r>
            <w:r>
              <w:rPr>
                <w:rStyle w:val="28"/>
                <w:rFonts w:hint="eastAsia" w:ascii="仿宋_GB2312" w:hAnsi="仿宋_GB2312" w:eastAsia="仿宋_GB2312" w:cs="仿宋_GB2312"/>
                <w:color w:val="auto"/>
                <w:sz w:val="21"/>
                <w:szCs w:val="21"/>
                <w:lang w:val="en-US" w:eastAsia="zh-CN" w:bidi="ar"/>
              </w:rPr>
              <w:t>平方米妇幼健康保障楼及附属设施等工程项目</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70DD13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0.16 </w:t>
            </w:r>
          </w:p>
        </w:tc>
        <w:tc>
          <w:tcPr>
            <w:tcW w:w="1094" w:type="dxa"/>
            <w:shd w:val="clear" w:color="auto" w:fill="FFFFFF" w:themeFill="background1"/>
            <w:vAlign w:val="center"/>
          </w:tcPr>
          <w:p w14:paraId="31077D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36241B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B45E0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7FD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77" w:type="dxa"/>
            <w:shd w:val="clear" w:color="auto" w:fill="FFFFFF" w:themeFill="background1"/>
            <w:vAlign w:val="center"/>
          </w:tcPr>
          <w:p w14:paraId="2EB2B2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w:t>
            </w:r>
          </w:p>
        </w:tc>
        <w:tc>
          <w:tcPr>
            <w:tcW w:w="2632" w:type="dxa"/>
            <w:shd w:val="clear" w:color="auto" w:fill="FFFFFF" w:themeFill="background1"/>
            <w:vAlign w:val="center"/>
          </w:tcPr>
          <w:p w14:paraId="2BF5D0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三穗县重症医学服务能力提升建设项目</w:t>
            </w:r>
          </w:p>
        </w:tc>
        <w:tc>
          <w:tcPr>
            <w:tcW w:w="6439" w:type="dxa"/>
            <w:shd w:val="clear" w:color="auto" w:fill="FFFFFF" w:themeFill="background1"/>
            <w:vAlign w:val="center"/>
          </w:tcPr>
          <w:p w14:paraId="42B3E7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改建项目面积</w:t>
            </w:r>
            <w:r>
              <w:rPr>
                <w:rStyle w:val="27"/>
                <w:rFonts w:hint="eastAsia" w:ascii="仿宋_GB2312" w:hAnsi="仿宋_GB2312" w:eastAsia="仿宋_GB2312" w:cs="仿宋_GB2312"/>
                <w:color w:val="auto"/>
                <w:sz w:val="21"/>
                <w:szCs w:val="21"/>
                <w:lang w:val="en-US" w:eastAsia="zh-CN" w:bidi="ar"/>
              </w:rPr>
              <w:t>3000</w:t>
            </w:r>
            <w:r>
              <w:rPr>
                <w:rStyle w:val="28"/>
                <w:rFonts w:hint="eastAsia" w:ascii="仿宋_GB2312" w:hAnsi="仿宋_GB2312" w:eastAsia="仿宋_GB2312" w:cs="仿宋_GB2312"/>
                <w:color w:val="auto"/>
                <w:sz w:val="21"/>
                <w:szCs w:val="21"/>
                <w:lang w:val="en-US" w:eastAsia="zh-CN" w:bidi="ar"/>
              </w:rPr>
              <w:t>平方米，其中重症医学科</w:t>
            </w:r>
            <w:r>
              <w:rPr>
                <w:rStyle w:val="27"/>
                <w:rFonts w:hint="eastAsia" w:ascii="仿宋_GB2312" w:hAnsi="仿宋_GB2312" w:eastAsia="仿宋_GB2312" w:cs="仿宋_GB2312"/>
                <w:color w:val="auto"/>
                <w:sz w:val="21"/>
                <w:szCs w:val="21"/>
                <w:lang w:val="en-US" w:eastAsia="zh-CN" w:bidi="ar"/>
              </w:rPr>
              <w:t>700</w:t>
            </w:r>
            <w:r>
              <w:rPr>
                <w:rStyle w:val="28"/>
                <w:rFonts w:hint="eastAsia" w:ascii="仿宋_GB2312" w:hAnsi="仿宋_GB2312" w:eastAsia="仿宋_GB2312" w:cs="仿宋_GB2312"/>
                <w:color w:val="auto"/>
                <w:sz w:val="21"/>
                <w:szCs w:val="21"/>
                <w:lang w:val="en-US" w:eastAsia="zh-CN" w:bidi="ar"/>
              </w:rPr>
              <w:t>平方米，血液透析中心</w:t>
            </w:r>
            <w:r>
              <w:rPr>
                <w:rStyle w:val="27"/>
                <w:rFonts w:hint="eastAsia" w:ascii="仿宋_GB2312" w:hAnsi="仿宋_GB2312" w:eastAsia="仿宋_GB2312" w:cs="仿宋_GB2312"/>
                <w:color w:val="auto"/>
                <w:sz w:val="21"/>
                <w:szCs w:val="21"/>
                <w:lang w:val="en-US" w:eastAsia="zh-CN" w:bidi="ar"/>
              </w:rPr>
              <w:t>600</w:t>
            </w:r>
            <w:r>
              <w:rPr>
                <w:rStyle w:val="28"/>
                <w:rFonts w:hint="eastAsia" w:ascii="仿宋_GB2312" w:hAnsi="仿宋_GB2312" w:eastAsia="仿宋_GB2312" w:cs="仿宋_GB2312"/>
                <w:color w:val="auto"/>
                <w:sz w:val="21"/>
                <w:szCs w:val="21"/>
                <w:lang w:val="en-US" w:eastAsia="zh-CN" w:bidi="ar"/>
              </w:rPr>
              <w:t>平方米，急诊科（含发热门诊）</w:t>
            </w:r>
            <w:r>
              <w:rPr>
                <w:rStyle w:val="27"/>
                <w:rFonts w:hint="eastAsia" w:ascii="仿宋_GB2312" w:hAnsi="仿宋_GB2312" w:eastAsia="仿宋_GB2312" w:cs="仿宋_GB2312"/>
                <w:color w:val="auto"/>
                <w:sz w:val="21"/>
                <w:szCs w:val="21"/>
                <w:lang w:val="en-US" w:eastAsia="zh-CN" w:bidi="ar"/>
              </w:rPr>
              <w:t>1700</w:t>
            </w:r>
            <w:r>
              <w:rPr>
                <w:rStyle w:val="28"/>
                <w:rFonts w:hint="eastAsia" w:ascii="仿宋_GB2312" w:hAnsi="仿宋_GB2312" w:eastAsia="仿宋_GB2312" w:cs="仿宋_GB2312"/>
                <w:color w:val="auto"/>
                <w:sz w:val="21"/>
                <w:szCs w:val="21"/>
                <w:lang w:val="en-US" w:eastAsia="zh-CN" w:bidi="ar"/>
              </w:rPr>
              <w:t>平方米，重症医学科（设置床位</w:t>
            </w:r>
            <w:r>
              <w:rPr>
                <w:rStyle w:val="27"/>
                <w:rFonts w:hint="eastAsia" w:ascii="仿宋_GB2312" w:hAnsi="仿宋_GB2312" w:eastAsia="仿宋_GB2312" w:cs="仿宋_GB2312"/>
                <w:color w:val="auto"/>
                <w:sz w:val="21"/>
                <w:szCs w:val="21"/>
                <w:lang w:val="en-US" w:eastAsia="zh-CN" w:bidi="ar"/>
              </w:rPr>
              <w:t>20</w:t>
            </w:r>
            <w:r>
              <w:rPr>
                <w:rStyle w:val="28"/>
                <w:rFonts w:hint="eastAsia" w:ascii="仿宋_GB2312" w:hAnsi="仿宋_GB2312" w:eastAsia="仿宋_GB2312" w:cs="仿宋_GB2312"/>
                <w:color w:val="auto"/>
                <w:sz w:val="21"/>
                <w:szCs w:val="21"/>
                <w:lang w:val="en-US" w:eastAsia="zh-CN" w:bidi="ar"/>
              </w:rPr>
              <w:t>张床）、血液透析中心设置床位</w:t>
            </w:r>
            <w:r>
              <w:rPr>
                <w:rStyle w:val="27"/>
                <w:rFonts w:hint="eastAsia" w:ascii="仿宋_GB2312" w:hAnsi="仿宋_GB2312" w:eastAsia="仿宋_GB2312" w:cs="仿宋_GB2312"/>
                <w:color w:val="auto"/>
                <w:sz w:val="21"/>
                <w:szCs w:val="21"/>
                <w:lang w:val="en-US" w:eastAsia="zh-CN" w:bidi="ar"/>
              </w:rPr>
              <w:t>30</w:t>
            </w:r>
            <w:r>
              <w:rPr>
                <w:rStyle w:val="28"/>
                <w:rFonts w:hint="eastAsia" w:ascii="仿宋_GB2312" w:hAnsi="仿宋_GB2312" w:eastAsia="仿宋_GB2312" w:cs="仿宋_GB2312"/>
                <w:color w:val="auto"/>
                <w:sz w:val="21"/>
                <w:szCs w:val="21"/>
                <w:lang w:val="en-US" w:eastAsia="zh-CN" w:bidi="ar"/>
              </w:rPr>
              <w:t>张</w:t>
            </w:r>
            <w:r>
              <w:rPr>
                <w:rStyle w:val="27"/>
                <w:rFonts w:hint="eastAsia" w:ascii="仿宋_GB2312" w:hAnsi="仿宋_GB2312" w:eastAsia="仿宋_GB2312" w:cs="仿宋_GB2312"/>
                <w:color w:val="auto"/>
                <w:sz w:val="21"/>
                <w:szCs w:val="21"/>
                <w:lang w:val="en-US" w:eastAsia="zh-CN" w:bidi="ar"/>
              </w:rPr>
              <w:t xml:space="preserve"> </w:t>
            </w:r>
            <w:r>
              <w:rPr>
                <w:rStyle w:val="28"/>
                <w:rFonts w:hint="eastAsia" w:ascii="仿宋_GB2312" w:hAnsi="仿宋_GB2312" w:eastAsia="仿宋_GB2312" w:cs="仿宋_GB2312"/>
                <w:color w:val="auto"/>
                <w:sz w:val="21"/>
                <w:szCs w:val="21"/>
                <w:lang w:val="en-US" w:eastAsia="zh-CN" w:bidi="ar"/>
              </w:rPr>
              <w:t>科、急诊科环境打造及设备采购。</w:t>
            </w:r>
          </w:p>
        </w:tc>
        <w:tc>
          <w:tcPr>
            <w:tcW w:w="929" w:type="dxa"/>
            <w:shd w:val="clear" w:color="auto" w:fill="FFFFFF" w:themeFill="background1"/>
            <w:vAlign w:val="center"/>
          </w:tcPr>
          <w:p w14:paraId="3B3BC8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0.65 </w:t>
            </w:r>
          </w:p>
        </w:tc>
        <w:tc>
          <w:tcPr>
            <w:tcW w:w="1094" w:type="dxa"/>
            <w:shd w:val="clear" w:color="auto" w:fill="FFFFFF" w:themeFill="background1"/>
            <w:vAlign w:val="center"/>
          </w:tcPr>
          <w:p w14:paraId="21400F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532593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65C594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4ED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77" w:type="dxa"/>
            <w:shd w:val="clear" w:color="auto" w:fill="FFFFFF" w:themeFill="background1"/>
            <w:vAlign w:val="center"/>
          </w:tcPr>
          <w:p w14:paraId="239CC3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c>
          <w:tcPr>
            <w:tcW w:w="2632" w:type="dxa"/>
            <w:shd w:val="clear" w:color="auto" w:fill="FFFFFF" w:themeFill="background1"/>
            <w:vAlign w:val="center"/>
          </w:tcPr>
          <w:p w14:paraId="05F0AE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三穗县中医医院综合服务能力提升建设项目</w:t>
            </w:r>
          </w:p>
        </w:tc>
        <w:tc>
          <w:tcPr>
            <w:tcW w:w="6439" w:type="dxa"/>
            <w:shd w:val="clear" w:color="auto" w:fill="FFFFFF" w:themeFill="background1"/>
            <w:vAlign w:val="center"/>
          </w:tcPr>
          <w:p w14:paraId="505688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改建项目面积</w:t>
            </w:r>
            <w:r>
              <w:rPr>
                <w:rStyle w:val="27"/>
                <w:rFonts w:hint="eastAsia" w:ascii="仿宋_GB2312" w:hAnsi="仿宋_GB2312" w:eastAsia="仿宋_GB2312" w:cs="仿宋_GB2312"/>
                <w:color w:val="auto"/>
                <w:sz w:val="21"/>
                <w:szCs w:val="21"/>
                <w:lang w:val="en-US" w:eastAsia="zh-CN" w:bidi="ar"/>
              </w:rPr>
              <w:t>3500</w:t>
            </w:r>
            <w:r>
              <w:rPr>
                <w:rStyle w:val="28"/>
                <w:rFonts w:hint="eastAsia" w:ascii="仿宋_GB2312" w:hAnsi="仿宋_GB2312" w:eastAsia="仿宋_GB2312" w:cs="仿宋_GB2312"/>
                <w:color w:val="auto"/>
                <w:sz w:val="21"/>
                <w:szCs w:val="21"/>
                <w:lang w:val="en-US" w:eastAsia="zh-CN" w:bidi="ar"/>
              </w:rPr>
              <w:t>平方米，主要建设内容完成供应室（部分十万级净化）、病理科、检验科（部分万级净化）、手术室、</w:t>
            </w:r>
            <w:r>
              <w:rPr>
                <w:rStyle w:val="27"/>
                <w:rFonts w:hint="eastAsia" w:ascii="仿宋_GB2312" w:hAnsi="仿宋_GB2312" w:eastAsia="仿宋_GB2312" w:cs="仿宋_GB2312"/>
                <w:color w:val="auto"/>
                <w:sz w:val="21"/>
                <w:szCs w:val="21"/>
                <w:lang w:val="en-US" w:eastAsia="zh-CN" w:bidi="ar"/>
              </w:rPr>
              <w:t>CCU</w:t>
            </w:r>
            <w:r>
              <w:rPr>
                <w:rStyle w:val="28"/>
                <w:rFonts w:hint="eastAsia" w:ascii="仿宋_GB2312" w:hAnsi="仿宋_GB2312" w:eastAsia="仿宋_GB2312" w:cs="仿宋_GB2312"/>
                <w:color w:val="auto"/>
                <w:sz w:val="21"/>
                <w:szCs w:val="21"/>
                <w:lang w:val="en-US" w:eastAsia="zh-CN" w:bidi="ar"/>
              </w:rPr>
              <w:t>、医院信息化、大型设备采购等。</w:t>
            </w:r>
          </w:p>
        </w:tc>
        <w:tc>
          <w:tcPr>
            <w:tcW w:w="929" w:type="dxa"/>
            <w:shd w:val="clear" w:color="auto" w:fill="FFFFFF" w:themeFill="background1"/>
            <w:vAlign w:val="center"/>
          </w:tcPr>
          <w:p w14:paraId="4851D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0.63 </w:t>
            </w:r>
          </w:p>
        </w:tc>
        <w:tc>
          <w:tcPr>
            <w:tcW w:w="1094" w:type="dxa"/>
            <w:shd w:val="clear" w:color="auto" w:fill="FFFFFF" w:themeFill="background1"/>
            <w:vAlign w:val="center"/>
          </w:tcPr>
          <w:p w14:paraId="299952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0AB4A3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381C9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8B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777" w:type="dxa"/>
            <w:shd w:val="clear" w:color="auto" w:fill="FFFFFF" w:themeFill="background1"/>
            <w:vAlign w:val="center"/>
          </w:tcPr>
          <w:p w14:paraId="4E8204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17</w:t>
            </w:r>
          </w:p>
        </w:tc>
        <w:tc>
          <w:tcPr>
            <w:tcW w:w="2632" w:type="dxa"/>
            <w:shd w:val="clear" w:color="auto" w:fill="FFFFFF" w:themeFill="background1"/>
            <w:vAlign w:val="center"/>
          </w:tcPr>
          <w:p w14:paraId="0ECAD9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三穗县中医医院风湿疼痛科建设项目</w:t>
            </w:r>
          </w:p>
        </w:tc>
        <w:tc>
          <w:tcPr>
            <w:tcW w:w="6439" w:type="dxa"/>
            <w:shd w:val="clear" w:color="auto" w:fill="FFFFFF" w:themeFill="background1"/>
            <w:vAlign w:val="center"/>
          </w:tcPr>
          <w:p w14:paraId="01AA24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改建风湿疼痛科</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平方米及设备采购、人员培养等。</w:t>
            </w:r>
          </w:p>
        </w:tc>
        <w:tc>
          <w:tcPr>
            <w:tcW w:w="929" w:type="dxa"/>
            <w:shd w:val="clear" w:color="auto" w:fill="FFFFFF" w:themeFill="background1"/>
            <w:vAlign w:val="center"/>
          </w:tcPr>
          <w:p w14:paraId="0CD213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0.10 </w:t>
            </w:r>
          </w:p>
        </w:tc>
        <w:tc>
          <w:tcPr>
            <w:tcW w:w="1094" w:type="dxa"/>
            <w:shd w:val="clear" w:color="auto" w:fill="FFFFFF" w:themeFill="background1"/>
            <w:vAlign w:val="center"/>
          </w:tcPr>
          <w:p w14:paraId="7F0768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6515E9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3</w:t>
            </w:r>
          </w:p>
        </w:tc>
        <w:tc>
          <w:tcPr>
            <w:tcW w:w="1029" w:type="dxa"/>
            <w:shd w:val="clear" w:color="auto" w:fill="FFFFFF" w:themeFill="background1"/>
            <w:vAlign w:val="center"/>
          </w:tcPr>
          <w:p w14:paraId="7E5642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572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777" w:type="dxa"/>
            <w:shd w:val="clear" w:color="auto" w:fill="FFFFFF" w:themeFill="background1"/>
            <w:vAlign w:val="center"/>
          </w:tcPr>
          <w:p w14:paraId="6AEFB3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w:t>
            </w:r>
          </w:p>
        </w:tc>
        <w:tc>
          <w:tcPr>
            <w:tcW w:w="2632" w:type="dxa"/>
            <w:shd w:val="clear" w:color="auto" w:fill="FFFFFF" w:themeFill="background1"/>
            <w:vAlign w:val="center"/>
          </w:tcPr>
          <w:p w14:paraId="467A6F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三穗县中医医院二期工程建设项目</w:t>
            </w:r>
          </w:p>
        </w:tc>
        <w:tc>
          <w:tcPr>
            <w:tcW w:w="6439" w:type="dxa"/>
            <w:shd w:val="clear" w:color="auto" w:fill="FFFFFF" w:themeFill="background1"/>
            <w:vAlign w:val="center"/>
          </w:tcPr>
          <w:p w14:paraId="5D48F5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11000</w:t>
            </w:r>
            <w:r>
              <w:rPr>
                <w:rStyle w:val="28"/>
                <w:rFonts w:hint="eastAsia" w:ascii="仿宋_GB2312" w:hAnsi="仿宋_GB2312" w:eastAsia="仿宋_GB2312" w:cs="仿宋_GB2312"/>
                <w:color w:val="auto"/>
                <w:sz w:val="21"/>
                <w:szCs w:val="21"/>
                <w:lang w:val="en-US" w:eastAsia="zh-CN" w:bidi="ar"/>
              </w:rPr>
              <w:t>平方米附属工程，主要含：中医文化广场及中医科普园建设、院内慢行道建设、室外管网建设、医疗垃圾收集站建设、办公及部分医疗设备采购等。</w:t>
            </w:r>
            <w:r>
              <w:rPr>
                <w:rStyle w:val="27"/>
                <w:rFonts w:hint="eastAsia" w:ascii="仿宋_GB2312" w:hAnsi="仿宋_GB2312" w:eastAsia="仿宋_GB2312" w:cs="仿宋_GB2312"/>
                <w:color w:val="auto"/>
                <w:sz w:val="21"/>
                <w:szCs w:val="21"/>
                <w:lang w:val="en-US" w:eastAsia="zh-CN" w:bidi="ar"/>
              </w:rPr>
              <w:t xml:space="preserve"> </w:t>
            </w:r>
          </w:p>
        </w:tc>
        <w:tc>
          <w:tcPr>
            <w:tcW w:w="929" w:type="dxa"/>
            <w:shd w:val="clear" w:color="auto" w:fill="FFFFFF" w:themeFill="background1"/>
            <w:vAlign w:val="center"/>
          </w:tcPr>
          <w:p w14:paraId="1C4246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0.68 </w:t>
            </w:r>
          </w:p>
        </w:tc>
        <w:tc>
          <w:tcPr>
            <w:tcW w:w="1094" w:type="dxa"/>
            <w:shd w:val="clear" w:color="auto" w:fill="FFFFFF" w:themeFill="background1"/>
            <w:vAlign w:val="center"/>
          </w:tcPr>
          <w:p w14:paraId="6A0145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6130E1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6294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2B9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77" w:type="dxa"/>
            <w:shd w:val="clear" w:color="auto" w:fill="FFFFFF" w:themeFill="background1"/>
            <w:vAlign w:val="center"/>
          </w:tcPr>
          <w:p w14:paraId="44D80F4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19</w:t>
            </w:r>
          </w:p>
        </w:tc>
        <w:tc>
          <w:tcPr>
            <w:tcW w:w="2632" w:type="dxa"/>
            <w:shd w:val="clear" w:color="auto" w:fill="FFFFFF" w:themeFill="background1"/>
            <w:vAlign w:val="center"/>
          </w:tcPr>
          <w:p w14:paraId="1A96DB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三穗县中医医院一体化污水处理系统及配套设施建设项目</w:t>
            </w:r>
          </w:p>
        </w:tc>
        <w:tc>
          <w:tcPr>
            <w:tcW w:w="6439" w:type="dxa"/>
            <w:shd w:val="clear" w:color="auto" w:fill="FFFFFF" w:themeFill="background1"/>
            <w:vAlign w:val="center"/>
          </w:tcPr>
          <w:p w14:paraId="0DE9BB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购置日处理污水</w:t>
            </w:r>
            <w:r>
              <w:rPr>
                <w:rStyle w:val="27"/>
                <w:rFonts w:hint="eastAsia" w:ascii="仿宋_GB2312" w:hAnsi="仿宋_GB2312" w:eastAsia="仿宋_GB2312" w:cs="仿宋_GB2312"/>
                <w:color w:val="auto"/>
                <w:sz w:val="21"/>
                <w:szCs w:val="21"/>
                <w:lang w:val="en-US" w:eastAsia="zh-CN" w:bidi="ar"/>
              </w:rPr>
              <w:t>215</w:t>
            </w:r>
            <w:r>
              <w:rPr>
                <w:rStyle w:val="28"/>
                <w:rFonts w:hint="eastAsia" w:ascii="仿宋_GB2312" w:hAnsi="仿宋_GB2312" w:eastAsia="仿宋_GB2312" w:cs="仿宋_GB2312"/>
                <w:color w:val="auto"/>
                <w:sz w:val="21"/>
                <w:szCs w:val="21"/>
                <w:lang w:val="en-US" w:eastAsia="zh-CN" w:bidi="ar"/>
              </w:rPr>
              <w:t>吨以上的污水处理系统、医疗废物处置中心及配电等设施。</w:t>
            </w:r>
          </w:p>
        </w:tc>
        <w:tc>
          <w:tcPr>
            <w:tcW w:w="929" w:type="dxa"/>
            <w:shd w:val="clear" w:color="auto" w:fill="FFFFFF" w:themeFill="background1"/>
            <w:vAlign w:val="center"/>
          </w:tcPr>
          <w:p w14:paraId="769E5B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0.37 </w:t>
            </w:r>
          </w:p>
        </w:tc>
        <w:tc>
          <w:tcPr>
            <w:tcW w:w="1094" w:type="dxa"/>
            <w:shd w:val="clear" w:color="auto" w:fill="FFFFFF" w:themeFill="background1"/>
            <w:vAlign w:val="center"/>
          </w:tcPr>
          <w:p w14:paraId="17C150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60ED9E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5DDFB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651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777" w:type="dxa"/>
            <w:shd w:val="clear" w:color="auto" w:fill="FFFFFF" w:themeFill="background1"/>
            <w:vAlign w:val="center"/>
          </w:tcPr>
          <w:p w14:paraId="515E49E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w:t>
            </w:r>
          </w:p>
        </w:tc>
        <w:tc>
          <w:tcPr>
            <w:tcW w:w="2632" w:type="dxa"/>
            <w:shd w:val="clear" w:color="auto" w:fill="FFFFFF" w:themeFill="background1"/>
            <w:vAlign w:val="center"/>
          </w:tcPr>
          <w:p w14:paraId="5D12AF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三穗县托育服务建设项目</w:t>
            </w:r>
          </w:p>
        </w:tc>
        <w:tc>
          <w:tcPr>
            <w:tcW w:w="6439" w:type="dxa"/>
            <w:shd w:val="clear" w:color="auto" w:fill="FFFFFF" w:themeFill="background1"/>
            <w:vAlign w:val="center"/>
          </w:tcPr>
          <w:p w14:paraId="68721D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1000</w:t>
            </w:r>
            <w:r>
              <w:rPr>
                <w:rStyle w:val="28"/>
                <w:rFonts w:hint="eastAsia" w:ascii="仿宋_GB2312" w:hAnsi="仿宋_GB2312" w:eastAsia="仿宋_GB2312" w:cs="仿宋_GB2312"/>
                <w:color w:val="auto"/>
                <w:sz w:val="21"/>
                <w:szCs w:val="21"/>
                <w:lang w:val="en-US" w:eastAsia="zh-CN" w:bidi="ar"/>
              </w:rPr>
              <w:t>平方米和购置托育设备用品等，新增托位</w:t>
            </w:r>
            <w:r>
              <w:rPr>
                <w:rStyle w:val="27"/>
                <w:rFonts w:hint="eastAsia" w:ascii="仿宋_GB2312" w:hAnsi="仿宋_GB2312" w:eastAsia="仿宋_GB2312" w:cs="仿宋_GB2312"/>
                <w:color w:val="auto"/>
                <w:sz w:val="21"/>
                <w:szCs w:val="21"/>
                <w:lang w:val="en-US" w:eastAsia="zh-CN" w:bidi="ar"/>
              </w:rPr>
              <w:t>150</w:t>
            </w:r>
            <w:r>
              <w:rPr>
                <w:rStyle w:val="28"/>
                <w:rFonts w:hint="eastAsia" w:ascii="仿宋_GB2312" w:hAnsi="仿宋_GB2312" w:eastAsia="仿宋_GB2312" w:cs="仿宋_GB2312"/>
                <w:color w:val="auto"/>
                <w:sz w:val="21"/>
                <w:szCs w:val="21"/>
                <w:lang w:val="en-US" w:eastAsia="zh-CN" w:bidi="ar"/>
              </w:rPr>
              <w:t>个。</w:t>
            </w:r>
          </w:p>
        </w:tc>
        <w:tc>
          <w:tcPr>
            <w:tcW w:w="929" w:type="dxa"/>
            <w:shd w:val="clear" w:color="auto" w:fill="FFFFFF" w:themeFill="background1"/>
            <w:vAlign w:val="center"/>
          </w:tcPr>
          <w:p w14:paraId="5B2DA1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0.02 </w:t>
            </w:r>
          </w:p>
        </w:tc>
        <w:tc>
          <w:tcPr>
            <w:tcW w:w="1094" w:type="dxa"/>
            <w:shd w:val="clear" w:color="auto" w:fill="FFFFFF" w:themeFill="background1"/>
            <w:vAlign w:val="center"/>
          </w:tcPr>
          <w:p w14:paraId="2B6856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7CD9CB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044D9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C7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777" w:type="dxa"/>
            <w:shd w:val="clear" w:color="auto" w:fill="FFFFFF" w:themeFill="background1"/>
            <w:vAlign w:val="center"/>
          </w:tcPr>
          <w:p w14:paraId="0110887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w:t>
            </w:r>
          </w:p>
        </w:tc>
        <w:tc>
          <w:tcPr>
            <w:tcW w:w="2632" w:type="dxa"/>
            <w:shd w:val="clear" w:color="auto" w:fill="FFFFFF" w:themeFill="background1"/>
            <w:vAlign w:val="center"/>
          </w:tcPr>
          <w:p w14:paraId="451150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武笔街道卫生服务中心综合服务楼建设项目</w:t>
            </w:r>
          </w:p>
        </w:tc>
        <w:tc>
          <w:tcPr>
            <w:tcW w:w="6439" w:type="dxa"/>
            <w:shd w:val="clear" w:color="auto" w:fill="FFFFFF" w:themeFill="background1"/>
            <w:vAlign w:val="center"/>
          </w:tcPr>
          <w:p w14:paraId="44A8D4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新建占地</w:t>
            </w:r>
            <w:r>
              <w:rPr>
                <w:rStyle w:val="27"/>
                <w:rFonts w:hint="eastAsia" w:ascii="仿宋_GB2312" w:hAnsi="仿宋_GB2312" w:eastAsia="仿宋_GB2312" w:cs="仿宋_GB2312"/>
                <w:color w:val="auto"/>
                <w:sz w:val="21"/>
                <w:szCs w:val="21"/>
                <w:lang w:val="en-US" w:eastAsia="zh-CN" w:bidi="ar"/>
              </w:rPr>
              <w:t>3332.69</w:t>
            </w:r>
            <w:r>
              <w:rPr>
                <w:rStyle w:val="28"/>
                <w:rFonts w:hint="eastAsia" w:ascii="仿宋_GB2312" w:hAnsi="仿宋_GB2312" w:eastAsia="仿宋_GB2312" w:cs="仿宋_GB2312"/>
                <w:color w:val="auto"/>
                <w:sz w:val="21"/>
                <w:szCs w:val="21"/>
                <w:lang w:val="en-US" w:eastAsia="zh-CN" w:bidi="ar"/>
              </w:rPr>
              <w:t>平方米，建筑面积</w:t>
            </w:r>
            <w:r>
              <w:rPr>
                <w:rStyle w:val="27"/>
                <w:rFonts w:hint="eastAsia" w:ascii="仿宋_GB2312" w:hAnsi="仿宋_GB2312" w:eastAsia="仿宋_GB2312" w:cs="仿宋_GB2312"/>
                <w:color w:val="auto"/>
                <w:sz w:val="21"/>
                <w:szCs w:val="21"/>
                <w:lang w:val="en-US" w:eastAsia="zh-CN" w:bidi="ar"/>
              </w:rPr>
              <w:t>5000</w:t>
            </w:r>
            <w:r>
              <w:rPr>
                <w:rStyle w:val="28"/>
                <w:rFonts w:hint="eastAsia" w:ascii="仿宋_GB2312" w:hAnsi="仿宋_GB2312" w:eastAsia="仿宋_GB2312" w:cs="仿宋_GB2312"/>
                <w:color w:val="auto"/>
                <w:sz w:val="21"/>
                <w:szCs w:val="21"/>
                <w:lang w:val="en-US" w:eastAsia="zh-CN" w:bidi="ar"/>
              </w:rPr>
              <w:t>平方米（其中综合服务楼</w:t>
            </w:r>
            <w:r>
              <w:rPr>
                <w:rStyle w:val="27"/>
                <w:rFonts w:hint="eastAsia" w:ascii="仿宋_GB2312" w:hAnsi="仿宋_GB2312" w:eastAsia="仿宋_GB2312" w:cs="仿宋_GB2312"/>
                <w:color w:val="auto"/>
                <w:sz w:val="21"/>
                <w:szCs w:val="21"/>
                <w:lang w:val="en-US" w:eastAsia="zh-CN" w:bidi="ar"/>
              </w:rPr>
              <w:t>2000</w:t>
            </w:r>
            <w:r>
              <w:rPr>
                <w:rStyle w:val="28"/>
                <w:rFonts w:hint="eastAsia" w:ascii="仿宋_GB2312" w:hAnsi="仿宋_GB2312" w:eastAsia="仿宋_GB2312" w:cs="仿宋_GB2312"/>
                <w:color w:val="auto"/>
                <w:sz w:val="21"/>
                <w:szCs w:val="21"/>
                <w:lang w:val="en-US" w:eastAsia="zh-CN" w:bidi="ar"/>
              </w:rPr>
              <w:t>平方米、附属工程</w:t>
            </w:r>
            <w:r>
              <w:rPr>
                <w:rStyle w:val="27"/>
                <w:rFonts w:hint="eastAsia" w:ascii="仿宋_GB2312" w:hAnsi="仿宋_GB2312" w:eastAsia="仿宋_GB2312" w:cs="仿宋_GB2312"/>
                <w:color w:val="auto"/>
                <w:sz w:val="21"/>
                <w:szCs w:val="21"/>
                <w:lang w:val="en-US" w:eastAsia="zh-CN" w:bidi="ar"/>
              </w:rPr>
              <w:t>3000</w:t>
            </w:r>
            <w:r>
              <w:rPr>
                <w:rStyle w:val="28"/>
                <w:rFonts w:hint="eastAsia" w:ascii="仿宋_GB2312" w:hAnsi="仿宋_GB2312" w:eastAsia="仿宋_GB2312" w:cs="仿宋_GB2312"/>
                <w:color w:val="auto"/>
                <w:sz w:val="21"/>
                <w:szCs w:val="21"/>
                <w:lang w:val="en-US" w:eastAsia="zh-CN" w:bidi="ar"/>
              </w:rPr>
              <w:t>平方米）的武笔街道卫生服务中心综合服务楼和附属工程及设施设备采购等。</w:t>
            </w:r>
          </w:p>
        </w:tc>
        <w:tc>
          <w:tcPr>
            <w:tcW w:w="929" w:type="dxa"/>
            <w:shd w:val="clear" w:color="auto" w:fill="FFFFFF" w:themeFill="background1"/>
            <w:vAlign w:val="center"/>
          </w:tcPr>
          <w:p w14:paraId="4F090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0.23 </w:t>
            </w:r>
          </w:p>
        </w:tc>
        <w:tc>
          <w:tcPr>
            <w:tcW w:w="1094" w:type="dxa"/>
            <w:shd w:val="clear" w:color="auto" w:fill="FFFFFF" w:themeFill="background1"/>
            <w:vAlign w:val="center"/>
          </w:tcPr>
          <w:p w14:paraId="27C832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15549B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A2EB6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BE0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777" w:type="dxa"/>
            <w:shd w:val="clear" w:color="auto" w:fill="FFFFFF" w:themeFill="background1"/>
            <w:vAlign w:val="center"/>
          </w:tcPr>
          <w:p w14:paraId="13B62F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22</w:t>
            </w:r>
          </w:p>
        </w:tc>
        <w:tc>
          <w:tcPr>
            <w:tcW w:w="2632" w:type="dxa"/>
            <w:shd w:val="clear" w:color="auto" w:fill="FFFFFF" w:themeFill="background1"/>
            <w:vAlign w:val="center"/>
          </w:tcPr>
          <w:p w14:paraId="6A46AD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三穗县疾病预防控制中心公共卫生防控救治能力提升建设项目</w:t>
            </w:r>
          </w:p>
        </w:tc>
        <w:tc>
          <w:tcPr>
            <w:tcW w:w="6439" w:type="dxa"/>
            <w:shd w:val="clear" w:color="auto" w:fill="FFFFFF" w:themeFill="background1"/>
            <w:vAlign w:val="center"/>
          </w:tcPr>
          <w:p w14:paraId="052FF8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1100</w:t>
            </w:r>
            <w:r>
              <w:rPr>
                <w:rStyle w:val="28"/>
                <w:rFonts w:hint="eastAsia" w:ascii="仿宋_GB2312" w:hAnsi="仿宋_GB2312" w:eastAsia="仿宋_GB2312" w:cs="仿宋_GB2312"/>
                <w:color w:val="auto"/>
                <w:sz w:val="21"/>
                <w:szCs w:val="21"/>
                <w:lang w:val="en-US" w:eastAsia="zh-CN" w:bidi="ar"/>
              </w:rPr>
              <w:t>平方米实验室，含</w:t>
            </w:r>
            <w:r>
              <w:rPr>
                <w:rStyle w:val="27"/>
                <w:rFonts w:hint="eastAsia" w:ascii="仿宋_GB2312" w:hAnsi="仿宋_GB2312" w:eastAsia="仿宋_GB2312" w:cs="仿宋_GB2312"/>
                <w:color w:val="auto"/>
                <w:sz w:val="21"/>
                <w:szCs w:val="21"/>
                <w:lang w:val="en-US" w:eastAsia="zh-CN" w:bidi="ar"/>
              </w:rPr>
              <w:t>PCR</w:t>
            </w:r>
            <w:r>
              <w:rPr>
                <w:rStyle w:val="28"/>
                <w:rFonts w:hint="eastAsia" w:ascii="仿宋_GB2312" w:hAnsi="仿宋_GB2312" w:eastAsia="仿宋_GB2312" w:cs="仿宋_GB2312"/>
                <w:color w:val="auto"/>
                <w:sz w:val="21"/>
                <w:szCs w:val="21"/>
                <w:lang w:val="en-US" w:eastAsia="zh-CN" w:bidi="ar"/>
              </w:rPr>
              <w:t>实验室、</w:t>
            </w:r>
            <w:r>
              <w:rPr>
                <w:rStyle w:val="27"/>
                <w:rFonts w:hint="eastAsia" w:ascii="仿宋_GB2312" w:hAnsi="仿宋_GB2312" w:eastAsia="仿宋_GB2312" w:cs="仿宋_GB2312"/>
                <w:color w:val="auto"/>
                <w:sz w:val="21"/>
                <w:szCs w:val="21"/>
                <w:lang w:val="en-US" w:eastAsia="zh-CN" w:bidi="ar"/>
              </w:rPr>
              <w:t>HIV</w:t>
            </w:r>
            <w:r>
              <w:rPr>
                <w:rStyle w:val="28"/>
                <w:rFonts w:hint="eastAsia" w:ascii="仿宋_GB2312" w:hAnsi="仿宋_GB2312" w:eastAsia="仿宋_GB2312" w:cs="仿宋_GB2312"/>
                <w:color w:val="auto"/>
                <w:sz w:val="21"/>
                <w:szCs w:val="21"/>
                <w:lang w:val="en-US" w:eastAsia="zh-CN" w:bidi="ar"/>
              </w:rPr>
              <w:t>实验室、病原微生物实验室、食品水质监测实验室、微生物等实验室；购置实验室相关设施设备和</w:t>
            </w:r>
            <w:r>
              <w:rPr>
                <w:rStyle w:val="27"/>
                <w:rFonts w:hint="eastAsia" w:ascii="仿宋_GB2312" w:hAnsi="仿宋_GB2312" w:eastAsia="仿宋_GB2312" w:cs="仿宋_GB2312"/>
                <w:color w:val="auto"/>
                <w:sz w:val="21"/>
                <w:szCs w:val="21"/>
                <w:lang w:val="en-US" w:eastAsia="zh-CN" w:bidi="ar"/>
              </w:rPr>
              <w:t>1</w:t>
            </w:r>
            <w:r>
              <w:rPr>
                <w:rStyle w:val="28"/>
                <w:rFonts w:hint="eastAsia" w:ascii="仿宋_GB2312" w:hAnsi="仿宋_GB2312" w:eastAsia="仿宋_GB2312" w:cs="仿宋_GB2312"/>
                <w:color w:val="auto"/>
                <w:sz w:val="21"/>
                <w:szCs w:val="21"/>
                <w:lang w:val="en-US" w:eastAsia="zh-CN" w:bidi="ar"/>
              </w:rPr>
              <w:t>台移动式检验检测车及</w:t>
            </w:r>
            <w:r>
              <w:rPr>
                <w:rStyle w:val="27"/>
                <w:rFonts w:hint="eastAsia" w:ascii="仿宋_GB2312" w:hAnsi="仿宋_GB2312" w:eastAsia="仿宋_GB2312" w:cs="仿宋_GB2312"/>
                <w:color w:val="auto"/>
                <w:sz w:val="21"/>
                <w:szCs w:val="21"/>
                <w:lang w:val="en-US" w:eastAsia="zh-CN" w:bidi="ar"/>
              </w:rPr>
              <w:t>1</w:t>
            </w:r>
            <w:r>
              <w:rPr>
                <w:rStyle w:val="28"/>
                <w:rFonts w:hint="eastAsia" w:ascii="仿宋_GB2312" w:hAnsi="仿宋_GB2312" w:eastAsia="仿宋_GB2312" w:cs="仿宋_GB2312"/>
                <w:color w:val="auto"/>
                <w:sz w:val="21"/>
                <w:szCs w:val="21"/>
                <w:lang w:val="en-US" w:eastAsia="zh-CN" w:bidi="ar"/>
              </w:rPr>
              <w:t>台应急处置车。</w:t>
            </w:r>
          </w:p>
        </w:tc>
        <w:tc>
          <w:tcPr>
            <w:tcW w:w="929" w:type="dxa"/>
            <w:shd w:val="clear" w:color="auto" w:fill="FFFFFF" w:themeFill="background1"/>
            <w:vAlign w:val="center"/>
          </w:tcPr>
          <w:p w14:paraId="234F06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0.18 </w:t>
            </w:r>
          </w:p>
        </w:tc>
        <w:tc>
          <w:tcPr>
            <w:tcW w:w="1094" w:type="dxa"/>
            <w:shd w:val="clear" w:color="auto" w:fill="FFFFFF" w:themeFill="background1"/>
            <w:vAlign w:val="center"/>
          </w:tcPr>
          <w:p w14:paraId="5F448F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746CA6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17339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2AF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77" w:type="dxa"/>
            <w:shd w:val="clear" w:color="auto" w:fill="FFFFFF" w:themeFill="background1"/>
            <w:vAlign w:val="center"/>
          </w:tcPr>
          <w:p w14:paraId="32DF81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w:t>
            </w:r>
          </w:p>
        </w:tc>
        <w:tc>
          <w:tcPr>
            <w:tcW w:w="2632" w:type="dxa"/>
            <w:shd w:val="clear" w:color="auto" w:fill="FFFFFF" w:themeFill="background1"/>
            <w:vAlign w:val="center"/>
          </w:tcPr>
          <w:p w14:paraId="7B1B1D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三穗县人民医院救治能力提升建设项目</w:t>
            </w:r>
          </w:p>
        </w:tc>
        <w:tc>
          <w:tcPr>
            <w:tcW w:w="6439" w:type="dxa"/>
            <w:shd w:val="clear" w:color="auto" w:fill="FFFFFF" w:themeFill="background1"/>
            <w:vAlign w:val="center"/>
          </w:tcPr>
          <w:p w14:paraId="2BB3C6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1000</w:t>
            </w:r>
            <w:r>
              <w:rPr>
                <w:rStyle w:val="28"/>
                <w:rFonts w:hint="eastAsia" w:ascii="仿宋_GB2312" w:hAnsi="仿宋_GB2312" w:eastAsia="仿宋_GB2312" w:cs="仿宋_GB2312"/>
                <w:color w:val="auto"/>
                <w:sz w:val="21"/>
                <w:szCs w:val="21"/>
                <w:lang w:val="en-US" w:eastAsia="zh-CN" w:bidi="ar"/>
              </w:rPr>
              <w:t>平方米，危急重症新生儿病房、危急重症孕产妇病房、呼吸与危重症病房及设施设备购置等。</w:t>
            </w:r>
          </w:p>
        </w:tc>
        <w:tc>
          <w:tcPr>
            <w:tcW w:w="929" w:type="dxa"/>
            <w:shd w:val="clear" w:color="auto" w:fill="FFFFFF" w:themeFill="background1"/>
            <w:vAlign w:val="center"/>
          </w:tcPr>
          <w:p w14:paraId="372795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0.18 </w:t>
            </w:r>
          </w:p>
        </w:tc>
        <w:tc>
          <w:tcPr>
            <w:tcW w:w="1094" w:type="dxa"/>
            <w:shd w:val="clear" w:color="auto" w:fill="FFFFFF" w:themeFill="background1"/>
            <w:vAlign w:val="center"/>
          </w:tcPr>
          <w:p w14:paraId="015703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2AC24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679FF6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9F3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trPr>
        <w:tc>
          <w:tcPr>
            <w:tcW w:w="777" w:type="dxa"/>
            <w:shd w:val="clear" w:color="auto" w:fill="FFFFFF" w:themeFill="background1"/>
            <w:vAlign w:val="center"/>
          </w:tcPr>
          <w:p w14:paraId="51B704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w:t>
            </w:r>
          </w:p>
        </w:tc>
        <w:tc>
          <w:tcPr>
            <w:tcW w:w="2632" w:type="dxa"/>
            <w:shd w:val="clear" w:color="auto" w:fill="FFFFFF" w:themeFill="background1"/>
            <w:vAlign w:val="center"/>
          </w:tcPr>
          <w:p w14:paraId="1E5494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三穗县人民医院急危重症手术室建设项目</w:t>
            </w:r>
          </w:p>
        </w:tc>
        <w:tc>
          <w:tcPr>
            <w:tcW w:w="6439" w:type="dxa"/>
            <w:shd w:val="clear" w:color="auto" w:fill="FFFFFF" w:themeFill="background1"/>
            <w:vAlign w:val="center"/>
          </w:tcPr>
          <w:p w14:paraId="78416B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300</w:t>
            </w:r>
            <w:r>
              <w:rPr>
                <w:rStyle w:val="28"/>
                <w:rFonts w:hint="eastAsia" w:ascii="仿宋_GB2312" w:hAnsi="仿宋_GB2312" w:eastAsia="仿宋_GB2312" w:cs="仿宋_GB2312"/>
                <w:color w:val="auto"/>
                <w:sz w:val="21"/>
                <w:szCs w:val="21"/>
                <w:lang w:val="en-US" w:eastAsia="zh-CN" w:bidi="ar"/>
              </w:rPr>
              <w:t>平方米，负压手术室、导管室、复苏室房屋及设施设备采购等。</w:t>
            </w:r>
          </w:p>
        </w:tc>
        <w:tc>
          <w:tcPr>
            <w:tcW w:w="929" w:type="dxa"/>
            <w:shd w:val="clear" w:color="auto" w:fill="FFFFFF" w:themeFill="background1"/>
            <w:vAlign w:val="center"/>
          </w:tcPr>
          <w:p w14:paraId="39DBE8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0.22 </w:t>
            </w:r>
          </w:p>
        </w:tc>
        <w:tc>
          <w:tcPr>
            <w:tcW w:w="1094" w:type="dxa"/>
            <w:shd w:val="clear" w:color="auto" w:fill="FFFFFF" w:themeFill="background1"/>
            <w:vAlign w:val="center"/>
          </w:tcPr>
          <w:p w14:paraId="73C325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6F6C3D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16C38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A6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77" w:type="dxa"/>
            <w:shd w:val="clear" w:color="auto" w:fill="FFFFFF" w:themeFill="background1"/>
            <w:vAlign w:val="center"/>
          </w:tcPr>
          <w:p w14:paraId="49CFED5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w:t>
            </w:r>
          </w:p>
        </w:tc>
        <w:tc>
          <w:tcPr>
            <w:tcW w:w="2632" w:type="dxa"/>
            <w:shd w:val="clear" w:color="auto" w:fill="FFFFFF" w:themeFill="background1"/>
            <w:vAlign w:val="center"/>
          </w:tcPr>
          <w:p w14:paraId="165986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三穗县人民医院发热门诊及传染病房建设项目</w:t>
            </w:r>
          </w:p>
        </w:tc>
        <w:tc>
          <w:tcPr>
            <w:tcW w:w="6439" w:type="dxa"/>
            <w:shd w:val="clear" w:color="auto" w:fill="FFFFFF" w:themeFill="background1"/>
            <w:vAlign w:val="center"/>
          </w:tcPr>
          <w:p w14:paraId="05CB8D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3000</w:t>
            </w:r>
            <w:r>
              <w:rPr>
                <w:rStyle w:val="28"/>
                <w:rFonts w:hint="eastAsia" w:ascii="仿宋_GB2312" w:hAnsi="仿宋_GB2312" w:eastAsia="仿宋_GB2312" w:cs="仿宋_GB2312"/>
                <w:color w:val="auto"/>
                <w:sz w:val="21"/>
                <w:szCs w:val="21"/>
                <w:lang w:val="en-US" w:eastAsia="zh-CN" w:bidi="ar"/>
              </w:rPr>
              <w:t>平方米，发热门诊、预检分诊、传染病房及辅助用房等。</w:t>
            </w:r>
          </w:p>
        </w:tc>
        <w:tc>
          <w:tcPr>
            <w:tcW w:w="929" w:type="dxa"/>
            <w:shd w:val="clear" w:color="auto" w:fill="FFFFFF" w:themeFill="background1"/>
            <w:vAlign w:val="center"/>
          </w:tcPr>
          <w:p w14:paraId="28BF7E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0.17 </w:t>
            </w:r>
          </w:p>
        </w:tc>
        <w:tc>
          <w:tcPr>
            <w:tcW w:w="1094" w:type="dxa"/>
            <w:shd w:val="clear" w:color="auto" w:fill="FFFFFF" w:themeFill="background1"/>
            <w:vAlign w:val="center"/>
          </w:tcPr>
          <w:p w14:paraId="2CA886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1BC903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00871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3CF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trPr>
        <w:tc>
          <w:tcPr>
            <w:tcW w:w="777" w:type="dxa"/>
            <w:shd w:val="clear" w:color="auto" w:fill="FFFFFF" w:themeFill="background1"/>
            <w:vAlign w:val="center"/>
          </w:tcPr>
          <w:p w14:paraId="6052373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w:t>
            </w:r>
          </w:p>
        </w:tc>
        <w:tc>
          <w:tcPr>
            <w:tcW w:w="2632" w:type="dxa"/>
            <w:shd w:val="clear" w:color="auto" w:fill="FFFFFF" w:themeFill="background1"/>
            <w:vAlign w:val="center"/>
          </w:tcPr>
          <w:p w14:paraId="5C9450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三穗县人民医院发热门诊及传染病房设备配置项目</w:t>
            </w:r>
          </w:p>
        </w:tc>
        <w:tc>
          <w:tcPr>
            <w:tcW w:w="6439" w:type="dxa"/>
            <w:shd w:val="clear" w:color="auto" w:fill="FFFFFF" w:themeFill="background1"/>
            <w:vAlign w:val="center"/>
          </w:tcPr>
          <w:p w14:paraId="793BDE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购置</w:t>
            </w:r>
            <w:r>
              <w:rPr>
                <w:rStyle w:val="27"/>
                <w:rFonts w:hint="eastAsia" w:ascii="仿宋_GB2312" w:hAnsi="仿宋_GB2312" w:eastAsia="仿宋_GB2312" w:cs="仿宋_GB2312"/>
                <w:color w:val="auto"/>
                <w:sz w:val="21"/>
                <w:szCs w:val="21"/>
                <w:lang w:val="en-US" w:eastAsia="zh-CN" w:bidi="ar"/>
              </w:rPr>
              <w:t>CT</w:t>
            </w:r>
            <w:r>
              <w:rPr>
                <w:rStyle w:val="28"/>
                <w:rFonts w:hint="eastAsia" w:ascii="仿宋_GB2312" w:hAnsi="仿宋_GB2312" w:eastAsia="仿宋_GB2312" w:cs="仿宋_GB2312"/>
                <w:color w:val="auto"/>
                <w:sz w:val="21"/>
                <w:szCs w:val="21"/>
                <w:lang w:val="en-US" w:eastAsia="zh-CN" w:bidi="ar"/>
              </w:rPr>
              <w:t>室、</w:t>
            </w:r>
            <w:r>
              <w:rPr>
                <w:rStyle w:val="27"/>
                <w:rFonts w:hint="eastAsia" w:ascii="仿宋_GB2312" w:hAnsi="仿宋_GB2312" w:eastAsia="仿宋_GB2312" w:cs="仿宋_GB2312"/>
                <w:color w:val="auto"/>
                <w:sz w:val="21"/>
                <w:szCs w:val="21"/>
                <w:lang w:val="en-US" w:eastAsia="zh-CN" w:bidi="ar"/>
              </w:rPr>
              <w:t>B</w:t>
            </w:r>
            <w:r>
              <w:rPr>
                <w:rStyle w:val="28"/>
                <w:rFonts w:hint="eastAsia" w:ascii="仿宋_GB2312" w:hAnsi="仿宋_GB2312" w:eastAsia="仿宋_GB2312" w:cs="仿宋_GB2312"/>
                <w:color w:val="auto"/>
                <w:sz w:val="21"/>
                <w:szCs w:val="21"/>
                <w:lang w:val="en-US" w:eastAsia="zh-CN" w:bidi="ar"/>
              </w:rPr>
              <w:t>超室、</w:t>
            </w:r>
            <w:r>
              <w:rPr>
                <w:rStyle w:val="27"/>
                <w:rFonts w:hint="eastAsia" w:ascii="仿宋_GB2312" w:hAnsi="仿宋_GB2312" w:eastAsia="仿宋_GB2312" w:cs="仿宋_GB2312"/>
                <w:color w:val="auto"/>
                <w:sz w:val="21"/>
                <w:szCs w:val="21"/>
                <w:lang w:val="en-US" w:eastAsia="zh-CN" w:bidi="ar"/>
              </w:rPr>
              <w:t>DR</w:t>
            </w:r>
            <w:r>
              <w:rPr>
                <w:rStyle w:val="28"/>
                <w:rFonts w:hint="eastAsia" w:ascii="仿宋_GB2312" w:hAnsi="仿宋_GB2312" w:eastAsia="仿宋_GB2312" w:cs="仿宋_GB2312"/>
                <w:color w:val="auto"/>
                <w:sz w:val="21"/>
                <w:szCs w:val="21"/>
                <w:lang w:val="en-US" w:eastAsia="zh-CN" w:bidi="ar"/>
              </w:rPr>
              <w:t>室等各一套设施设备。</w:t>
            </w:r>
          </w:p>
        </w:tc>
        <w:tc>
          <w:tcPr>
            <w:tcW w:w="929" w:type="dxa"/>
            <w:shd w:val="clear" w:color="auto" w:fill="FFFFFF" w:themeFill="background1"/>
            <w:vAlign w:val="center"/>
          </w:tcPr>
          <w:p w14:paraId="1E433B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0.19 </w:t>
            </w:r>
          </w:p>
        </w:tc>
        <w:tc>
          <w:tcPr>
            <w:tcW w:w="1094" w:type="dxa"/>
            <w:shd w:val="clear" w:color="auto" w:fill="FFFFFF" w:themeFill="background1"/>
            <w:vAlign w:val="center"/>
          </w:tcPr>
          <w:p w14:paraId="5EA357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6B7199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7B3C4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284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777" w:type="dxa"/>
            <w:shd w:val="clear" w:color="auto" w:fill="FFFFFF" w:themeFill="background1"/>
            <w:vAlign w:val="center"/>
          </w:tcPr>
          <w:p w14:paraId="1F610B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w:t>
            </w:r>
          </w:p>
        </w:tc>
        <w:tc>
          <w:tcPr>
            <w:tcW w:w="2632" w:type="dxa"/>
            <w:shd w:val="clear" w:color="auto" w:fill="FFFFFF" w:themeFill="background1"/>
            <w:vAlign w:val="center"/>
          </w:tcPr>
          <w:p w14:paraId="32B5E5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三穗县中医救治能力提升项目</w:t>
            </w:r>
          </w:p>
        </w:tc>
        <w:tc>
          <w:tcPr>
            <w:tcW w:w="6439" w:type="dxa"/>
            <w:shd w:val="clear" w:color="auto" w:fill="FFFFFF" w:themeFill="background1"/>
            <w:vAlign w:val="center"/>
          </w:tcPr>
          <w:p w14:paraId="565AF1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r>
              <w:rPr>
                <w:rStyle w:val="27"/>
                <w:rFonts w:hint="eastAsia" w:ascii="仿宋_GB2312" w:hAnsi="仿宋_GB2312" w:eastAsia="仿宋_GB2312" w:cs="仿宋_GB2312"/>
                <w:color w:val="auto"/>
                <w:sz w:val="21"/>
                <w:szCs w:val="21"/>
                <w:lang w:val="en-US" w:eastAsia="zh-CN" w:bidi="ar"/>
              </w:rPr>
              <w:t>800</w:t>
            </w:r>
            <w:r>
              <w:rPr>
                <w:rStyle w:val="28"/>
                <w:rFonts w:hint="eastAsia" w:ascii="仿宋_GB2312" w:hAnsi="仿宋_GB2312" w:eastAsia="仿宋_GB2312" w:cs="仿宋_GB2312"/>
                <w:color w:val="auto"/>
                <w:sz w:val="21"/>
                <w:szCs w:val="21"/>
                <w:lang w:val="en-US" w:eastAsia="zh-CN" w:bidi="ar"/>
              </w:rPr>
              <w:t>平方米感染区改造，中药制剂加工、急诊急救、</w:t>
            </w:r>
            <w:r>
              <w:rPr>
                <w:rStyle w:val="27"/>
                <w:rFonts w:hint="eastAsia" w:ascii="仿宋_GB2312" w:hAnsi="仿宋_GB2312" w:eastAsia="仿宋_GB2312" w:cs="仿宋_GB2312"/>
                <w:color w:val="auto"/>
                <w:sz w:val="21"/>
                <w:szCs w:val="21"/>
                <w:lang w:val="en-US" w:eastAsia="zh-CN" w:bidi="ar"/>
              </w:rPr>
              <w:t>ICU</w:t>
            </w:r>
            <w:r>
              <w:rPr>
                <w:rStyle w:val="28"/>
                <w:rFonts w:hint="eastAsia" w:ascii="仿宋_GB2312" w:hAnsi="仿宋_GB2312" w:eastAsia="仿宋_GB2312" w:cs="仿宋_GB2312"/>
                <w:color w:val="auto"/>
                <w:sz w:val="21"/>
                <w:szCs w:val="21"/>
                <w:lang w:val="en-US" w:eastAsia="zh-CN" w:bidi="ar"/>
              </w:rPr>
              <w:t>、消毒供应、感染区设施设备采购等。</w:t>
            </w:r>
          </w:p>
        </w:tc>
        <w:tc>
          <w:tcPr>
            <w:tcW w:w="929" w:type="dxa"/>
            <w:shd w:val="clear" w:color="auto" w:fill="FFFFFF" w:themeFill="background1"/>
            <w:vAlign w:val="center"/>
          </w:tcPr>
          <w:p w14:paraId="3C12FE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0.26 </w:t>
            </w:r>
          </w:p>
        </w:tc>
        <w:tc>
          <w:tcPr>
            <w:tcW w:w="1094" w:type="dxa"/>
            <w:shd w:val="clear" w:color="auto" w:fill="FFFFFF" w:themeFill="background1"/>
            <w:vAlign w:val="center"/>
          </w:tcPr>
          <w:p w14:paraId="6DD89A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09AE62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DC32A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E8C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777" w:type="dxa"/>
            <w:shd w:val="clear" w:color="auto" w:fill="FFFFFF" w:themeFill="background1"/>
            <w:vAlign w:val="center"/>
          </w:tcPr>
          <w:p w14:paraId="4B52A1E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w:t>
            </w:r>
          </w:p>
        </w:tc>
        <w:tc>
          <w:tcPr>
            <w:tcW w:w="2632" w:type="dxa"/>
            <w:shd w:val="clear" w:color="auto" w:fill="FFFFFF" w:themeFill="background1"/>
            <w:vAlign w:val="center"/>
          </w:tcPr>
          <w:p w14:paraId="7D416B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三穗县中医医院综合服务能力提升建设项目</w:t>
            </w:r>
          </w:p>
        </w:tc>
        <w:tc>
          <w:tcPr>
            <w:tcW w:w="6439" w:type="dxa"/>
            <w:shd w:val="clear" w:color="auto" w:fill="FFFFFF" w:themeFill="background1"/>
            <w:vAlign w:val="center"/>
          </w:tcPr>
          <w:p w14:paraId="6D804C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改建项目面积</w:t>
            </w:r>
            <w:r>
              <w:rPr>
                <w:rStyle w:val="27"/>
                <w:rFonts w:hint="eastAsia" w:ascii="仿宋_GB2312" w:hAnsi="仿宋_GB2312" w:eastAsia="仿宋_GB2312" w:cs="仿宋_GB2312"/>
                <w:color w:val="auto"/>
                <w:sz w:val="21"/>
                <w:szCs w:val="21"/>
                <w:lang w:val="en-US" w:eastAsia="zh-CN" w:bidi="ar"/>
              </w:rPr>
              <w:t>3500</w:t>
            </w:r>
            <w:r>
              <w:rPr>
                <w:rStyle w:val="28"/>
                <w:rFonts w:hint="eastAsia" w:ascii="仿宋_GB2312" w:hAnsi="仿宋_GB2312" w:eastAsia="仿宋_GB2312" w:cs="仿宋_GB2312"/>
                <w:color w:val="auto"/>
                <w:sz w:val="21"/>
                <w:szCs w:val="21"/>
                <w:lang w:val="en-US" w:eastAsia="zh-CN" w:bidi="ar"/>
              </w:rPr>
              <w:t>平方米，主要建设内容完成供应室（部分十万级净化）、病理科、检验科（部分万级净化）、手术室、</w:t>
            </w:r>
            <w:r>
              <w:rPr>
                <w:rStyle w:val="27"/>
                <w:rFonts w:hint="eastAsia" w:ascii="仿宋_GB2312" w:hAnsi="仿宋_GB2312" w:eastAsia="仿宋_GB2312" w:cs="仿宋_GB2312"/>
                <w:color w:val="auto"/>
                <w:sz w:val="21"/>
                <w:szCs w:val="21"/>
                <w:lang w:val="en-US" w:eastAsia="zh-CN" w:bidi="ar"/>
              </w:rPr>
              <w:t>CCU</w:t>
            </w:r>
            <w:r>
              <w:rPr>
                <w:rStyle w:val="28"/>
                <w:rFonts w:hint="eastAsia" w:ascii="仿宋_GB2312" w:hAnsi="仿宋_GB2312" w:eastAsia="仿宋_GB2312" w:cs="仿宋_GB2312"/>
                <w:color w:val="auto"/>
                <w:sz w:val="21"/>
                <w:szCs w:val="21"/>
                <w:lang w:val="en-US" w:eastAsia="zh-CN" w:bidi="ar"/>
              </w:rPr>
              <w:t>、医院信息化、大型设备采购等。</w:t>
            </w:r>
          </w:p>
        </w:tc>
        <w:tc>
          <w:tcPr>
            <w:tcW w:w="929" w:type="dxa"/>
            <w:shd w:val="clear" w:color="auto" w:fill="FFFFFF" w:themeFill="background1"/>
            <w:vAlign w:val="center"/>
          </w:tcPr>
          <w:p w14:paraId="6567D3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0.63 </w:t>
            </w:r>
          </w:p>
        </w:tc>
        <w:tc>
          <w:tcPr>
            <w:tcW w:w="1094" w:type="dxa"/>
            <w:shd w:val="clear" w:color="auto" w:fill="FFFFFF" w:themeFill="background1"/>
            <w:vAlign w:val="center"/>
          </w:tcPr>
          <w:p w14:paraId="620C87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1080" w:type="dxa"/>
            <w:shd w:val="clear" w:color="auto" w:fill="FFFFFF" w:themeFill="background1"/>
            <w:vAlign w:val="center"/>
          </w:tcPr>
          <w:p w14:paraId="3F653E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5FFA7A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329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777" w:type="dxa"/>
            <w:shd w:val="clear" w:color="auto" w:fill="FFFFFF" w:themeFill="background1"/>
            <w:vAlign w:val="center"/>
          </w:tcPr>
          <w:p w14:paraId="2221BA1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29</w:t>
            </w:r>
          </w:p>
        </w:tc>
        <w:tc>
          <w:tcPr>
            <w:tcW w:w="2632" w:type="dxa"/>
            <w:shd w:val="clear" w:color="auto" w:fill="FFFFFF" w:themeFill="background1"/>
            <w:vAlign w:val="center"/>
          </w:tcPr>
          <w:p w14:paraId="030B4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三穗县中医医院风湿疼痛科建设项目</w:t>
            </w:r>
          </w:p>
        </w:tc>
        <w:tc>
          <w:tcPr>
            <w:tcW w:w="6439" w:type="dxa"/>
            <w:shd w:val="clear" w:color="auto" w:fill="FFFFFF" w:themeFill="background1"/>
            <w:vAlign w:val="center"/>
          </w:tcPr>
          <w:p w14:paraId="216227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改建风湿疼痛科</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平方米及设备采购、人员培养等。</w:t>
            </w:r>
          </w:p>
        </w:tc>
        <w:tc>
          <w:tcPr>
            <w:tcW w:w="929" w:type="dxa"/>
            <w:shd w:val="clear" w:color="auto" w:fill="FFFFFF" w:themeFill="background1"/>
            <w:vAlign w:val="center"/>
          </w:tcPr>
          <w:p w14:paraId="6C96CE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0.10 </w:t>
            </w:r>
          </w:p>
        </w:tc>
        <w:tc>
          <w:tcPr>
            <w:tcW w:w="1094" w:type="dxa"/>
            <w:shd w:val="clear" w:color="auto" w:fill="FFFFFF" w:themeFill="background1"/>
            <w:vAlign w:val="center"/>
          </w:tcPr>
          <w:p w14:paraId="414610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1080" w:type="dxa"/>
            <w:shd w:val="clear" w:color="auto" w:fill="FFFFFF" w:themeFill="background1"/>
            <w:vAlign w:val="center"/>
          </w:tcPr>
          <w:p w14:paraId="7BA93F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51BD52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B95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77" w:type="dxa"/>
            <w:shd w:val="clear" w:color="auto" w:fill="FFFFFF" w:themeFill="background1"/>
            <w:vAlign w:val="center"/>
          </w:tcPr>
          <w:p w14:paraId="1CD1622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w:t>
            </w:r>
          </w:p>
        </w:tc>
        <w:tc>
          <w:tcPr>
            <w:tcW w:w="2632" w:type="dxa"/>
            <w:shd w:val="clear" w:color="auto" w:fill="FFFFFF" w:themeFill="background1"/>
            <w:vAlign w:val="center"/>
          </w:tcPr>
          <w:p w14:paraId="674D61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三穗县中医医院名老中医传承室建设项目</w:t>
            </w:r>
          </w:p>
        </w:tc>
        <w:tc>
          <w:tcPr>
            <w:tcW w:w="6439" w:type="dxa"/>
            <w:shd w:val="clear" w:color="auto" w:fill="FFFFFF" w:themeFill="background1"/>
            <w:vAlign w:val="center"/>
          </w:tcPr>
          <w:p w14:paraId="64145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改建名中医传承室</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平方米及设备采购等。</w:t>
            </w:r>
          </w:p>
        </w:tc>
        <w:tc>
          <w:tcPr>
            <w:tcW w:w="929" w:type="dxa"/>
            <w:shd w:val="clear" w:color="auto" w:fill="FFFFFF" w:themeFill="background1"/>
            <w:vAlign w:val="center"/>
          </w:tcPr>
          <w:p w14:paraId="6C2A5E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0.10 </w:t>
            </w:r>
          </w:p>
        </w:tc>
        <w:tc>
          <w:tcPr>
            <w:tcW w:w="1094" w:type="dxa"/>
            <w:shd w:val="clear" w:color="auto" w:fill="FFFFFF" w:themeFill="background1"/>
            <w:vAlign w:val="center"/>
          </w:tcPr>
          <w:p w14:paraId="69A1AE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1080" w:type="dxa"/>
            <w:shd w:val="clear" w:color="auto" w:fill="FFFFFF" w:themeFill="background1"/>
            <w:vAlign w:val="center"/>
          </w:tcPr>
          <w:p w14:paraId="0B58B3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FB75F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73A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77" w:type="dxa"/>
            <w:shd w:val="clear" w:color="auto" w:fill="FFFFFF" w:themeFill="background1"/>
            <w:vAlign w:val="center"/>
          </w:tcPr>
          <w:p w14:paraId="1416083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w:t>
            </w:r>
          </w:p>
        </w:tc>
        <w:tc>
          <w:tcPr>
            <w:tcW w:w="2632" w:type="dxa"/>
            <w:shd w:val="clear" w:color="auto" w:fill="FFFFFF" w:themeFill="background1"/>
            <w:vAlign w:val="center"/>
          </w:tcPr>
          <w:p w14:paraId="2F63FF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三穗县中医医院二期工程建设项目</w:t>
            </w:r>
          </w:p>
        </w:tc>
        <w:tc>
          <w:tcPr>
            <w:tcW w:w="6439" w:type="dxa"/>
            <w:shd w:val="clear" w:color="auto" w:fill="FFFFFF" w:themeFill="background1"/>
            <w:vAlign w:val="center"/>
          </w:tcPr>
          <w:p w14:paraId="6DC9CD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11000</w:t>
            </w:r>
            <w:r>
              <w:rPr>
                <w:rStyle w:val="28"/>
                <w:rFonts w:hint="eastAsia" w:ascii="仿宋_GB2312" w:hAnsi="仿宋_GB2312" w:eastAsia="仿宋_GB2312" w:cs="仿宋_GB2312"/>
                <w:color w:val="auto"/>
                <w:sz w:val="21"/>
                <w:szCs w:val="21"/>
                <w:lang w:val="en-US" w:eastAsia="zh-CN" w:bidi="ar"/>
              </w:rPr>
              <w:t>平方米附属工程，主要含：中医文化广场及中医科普园建设、院内慢行道建设、室外管网建设、医疗垃圾收集站建设、办公及部分医疗设备采购等。</w:t>
            </w:r>
            <w:r>
              <w:rPr>
                <w:rStyle w:val="27"/>
                <w:rFonts w:hint="eastAsia" w:ascii="仿宋_GB2312" w:hAnsi="仿宋_GB2312" w:eastAsia="仿宋_GB2312" w:cs="仿宋_GB2312"/>
                <w:color w:val="auto"/>
                <w:sz w:val="21"/>
                <w:szCs w:val="21"/>
                <w:lang w:val="en-US" w:eastAsia="zh-CN" w:bidi="ar"/>
              </w:rPr>
              <w:t xml:space="preserve"> </w:t>
            </w:r>
          </w:p>
        </w:tc>
        <w:tc>
          <w:tcPr>
            <w:tcW w:w="929" w:type="dxa"/>
            <w:shd w:val="clear" w:color="auto" w:fill="FFFFFF" w:themeFill="background1"/>
            <w:vAlign w:val="center"/>
          </w:tcPr>
          <w:p w14:paraId="69E704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0.68 </w:t>
            </w:r>
          </w:p>
        </w:tc>
        <w:tc>
          <w:tcPr>
            <w:tcW w:w="1094" w:type="dxa"/>
            <w:shd w:val="clear" w:color="auto" w:fill="FFFFFF" w:themeFill="background1"/>
            <w:vAlign w:val="center"/>
          </w:tcPr>
          <w:p w14:paraId="389427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7BCA20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3DD243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B3B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77" w:type="dxa"/>
            <w:shd w:val="clear" w:color="auto" w:fill="FFFFFF" w:themeFill="background1"/>
            <w:vAlign w:val="center"/>
          </w:tcPr>
          <w:p w14:paraId="4A78951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w:t>
            </w:r>
          </w:p>
        </w:tc>
        <w:tc>
          <w:tcPr>
            <w:tcW w:w="2632" w:type="dxa"/>
            <w:shd w:val="clear" w:color="auto" w:fill="FFFFFF" w:themeFill="background1"/>
            <w:vAlign w:val="center"/>
          </w:tcPr>
          <w:p w14:paraId="178F3A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三穗县中医药传承创新综合楼建设项目</w:t>
            </w:r>
          </w:p>
        </w:tc>
        <w:tc>
          <w:tcPr>
            <w:tcW w:w="6439" w:type="dxa"/>
            <w:shd w:val="clear" w:color="auto" w:fill="FFFFFF" w:themeFill="background1"/>
            <w:vAlign w:val="center"/>
          </w:tcPr>
          <w:p w14:paraId="6953CF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11200</w:t>
            </w:r>
            <w:r>
              <w:rPr>
                <w:rStyle w:val="28"/>
                <w:rFonts w:hint="eastAsia" w:ascii="仿宋_GB2312" w:hAnsi="仿宋_GB2312" w:eastAsia="仿宋_GB2312" w:cs="仿宋_GB2312"/>
                <w:color w:val="auto"/>
                <w:sz w:val="21"/>
                <w:szCs w:val="21"/>
                <w:lang w:val="en-US" w:eastAsia="zh-CN" w:bidi="ar"/>
              </w:rPr>
              <w:t>平方米传承创新综合楼，包含土建、室内外装饰、电气、给排水、弱电、电梯、暖通、消防、线路、信息系统等工程。</w:t>
            </w:r>
          </w:p>
        </w:tc>
        <w:tc>
          <w:tcPr>
            <w:tcW w:w="929" w:type="dxa"/>
            <w:shd w:val="clear" w:color="auto" w:fill="FFFFFF" w:themeFill="background1"/>
            <w:vAlign w:val="center"/>
          </w:tcPr>
          <w:p w14:paraId="1EA43A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0.69 </w:t>
            </w:r>
          </w:p>
        </w:tc>
        <w:tc>
          <w:tcPr>
            <w:tcW w:w="1094" w:type="dxa"/>
            <w:shd w:val="clear" w:color="auto" w:fill="FFFFFF" w:themeFill="background1"/>
            <w:vAlign w:val="center"/>
          </w:tcPr>
          <w:p w14:paraId="708550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477F80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4C2D4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3B3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rPr>
        <w:tc>
          <w:tcPr>
            <w:tcW w:w="777" w:type="dxa"/>
            <w:shd w:val="clear" w:color="auto" w:fill="FFFFFF" w:themeFill="background1"/>
            <w:vAlign w:val="center"/>
          </w:tcPr>
          <w:p w14:paraId="7ACED1D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w:t>
            </w:r>
          </w:p>
        </w:tc>
        <w:tc>
          <w:tcPr>
            <w:tcW w:w="2632" w:type="dxa"/>
            <w:shd w:val="clear" w:color="auto" w:fill="FFFFFF" w:themeFill="background1"/>
            <w:vAlign w:val="center"/>
          </w:tcPr>
          <w:p w14:paraId="4BD763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三穗县中心村标准卫生室建设项目</w:t>
            </w:r>
          </w:p>
        </w:tc>
        <w:tc>
          <w:tcPr>
            <w:tcW w:w="6439" w:type="dxa"/>
            <w:shd w:val="clear" w:color="auto" w:fill="FFFFFF" w:themeFill="background1"/>
            <w:vAlign w:val="center"/>
          </w:tcPr>
          <w:p w14:paraId="37B81A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90</w:t>
            </w:r>
            <w:r>
              <w:rPr>
                <w:rStyle w:val="28"/>
                <w:rFonts w:hint="eastAsia" w:ascii="仿宋_GB2312" w:hAnsi="仿宋_GB2312" w:eastAsia="仿宋_GB2312" w:cs="仿宋_GB2312"/>
                <w:color w:val="auto"/>
                <w:sz w:val="21"/>
                <w:szCs w:val="21"/>
                <w:lang w:val="en-US" w:eastAsia="zh-CN" w:bidi="ar"/>
              </w:rPr>
              <w:t>个中心村标准卫生室</w:t>
            </w:r>
            <w:r>
              <w:rPr>
                <w:rStyle w:val="27"/>
                <w:rFonts w:hint="eastAsia" w:ascii="仿宋_GB2312" w:hAnsi="仿宋_GB2312" w:eastAsia="仿宋_GB2312" w:cs="仿宋_GB2312"/>
                <w:color w:val="auto"/>
                <w:sz w:val="21"/>
                <w:szCs w:val="21"/>
                <w:lang w:val="en-US" w:eastAsia="zh-CN" w:bidi="ar"/>
              </w:rPr>
              <w:t>45000</w:t>
            </w:r>
            <w:r>
              <w:rPr>
                <w:rStyle w:val="28"/>
                <w:rFonts w:hint="eastAsia" w:ascii="仿宋_GB2312" w:hAnsi="仿宋_GB2312" w:eastAsia="仿宋_GB2312" w:cs="仿宋_GB2312"/>
                <w:color w:val="auto"/>
                <w:sz w:val="21"/>
                <w:szCs w:val="21"/>
                <w:lang w:val="en-US" w:eastAsia="zh-CN" w:bidi="ar"/>
              </w:rPr>
              <w:t>平方米</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261B51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0.45 </w:t>
            </w:r>
          </w:p>
        </w:tc>
        <w:tc>
          <w:tcPr>
            <w:tcW w:w="1094" w:type="dxa"/>
            <w:shd w:val="clear" w:color="auto" w:fill="FFFFFF" w:themeFill="background1"/>
            <w:vAlign w:val="center"/>
          </w:tcPr>
          <w:p w14:paraId="6DEBD9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7EC446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default" w:ascii="仿宋_GB2312" w:hAnsi="仿宋_GB2312" w:eastAsia="仿宋_GB2312" w:cs="仿宋_GB2312"/>
                <w:i w:val="0"/>
                <w:color w:val="auto"/>
                <w:kern w:val="0"/>
                <w:sz w:val="21"/>
                <w:szCs w:val="21"/>
                <w:u w:val="none"/>
                <w:lang w:eastAsia="zh-CN" w:bidi="ar"/>
              </w:rPr>
              <w:t>5</w:t>
            </w:r>
          </w:p>
        </w:tc>
        <w:tc>
          <w:tcPr>
            <w:tcW w:w="1029" w:type="dxa"/>
            <w:shd w:val="clear" w:color="auto" w:fill="FFFFFF" w:themeFill="background1"/>
            <w:vAlign w:val="center"/>
          </w:tcPr>
          <w:p w14:paraId="7FABE1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F81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rPr>
        <w:tc>
          <w:tcPr>
            <w:tcW w:w="777" w:type="dxa"/>
            <w:shd w:val="clear" w:color="auto" w:fill="FFFFFF" w:themeFill="background1"/>
            <w:vAlign w:val="center"/>
          </w:tcPr>
          <w:p w14:paraId="798193D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34</w:t>
            </w:r>
          </w:p>
        </w:tc>
        <w:tc>
          <w:tcPr>
            <w:tcW w:w="2632" w:type="dxa"/>
            <w:shd w:val="clear" w:color="auto" w:fill="FFFFFF" w:themeFill="background1"/>
            <w:vAlign w:val="center"/>
          </w:tcPr>
          <w:p w14:paraId="35B4DF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三穗县瓦寨镇卫生院综合服务能力提升建设项目</w:t>
            </w:r>
          </w:p>
        </w:tc>
        <w:tc>
          <w:tcPr>
            <w:tcW w:w="6439" w:type="dxa"/>
            <w:shd w:val="clear" w:color="auto" w:fill="FFFFFF" w:themeFill="background1"/>
            <w:vAlign w:val="center"/>
          </w:tcPr>
          <w:p w14:paraId="43E4B6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总建设规模</w:t>
            </w:r>
            <w:r>
              <w:rPr>
                <w:rStyle w:val="27"/>
                <w:rFonts w:hint="eastAsia" w:ascii="仿宋_GB2312" w:hAnsi="仿宋_GB2312" w:eastAsia="仿宋_GB2312" w:cs="仿宋_GB2312"/>
                <w:color w:val="auto"/>
                <w:sz w:val="21"/>
                <w:szCs w:val="21"/>
                <w:lang w:val="en-US" w:eastAsia="zh-CN" w:bidi="ar"/>
              </w:rPr>
              <w:t>7780</w:t>
            </w:r>
            <w:r>
              <w:rPr>
                <w:rStyle w:val="28"/>
                <w:rFonts w:hint="eastAsia" w:ascii="仿宋_GB2312" w:hAnsi="仿宋_GB2312" w:eastAsia="仿宋_GB2312" w:cs="仿宋_GB2312"/>
                <w:color w:val="auto"/>
                <w:sz w:val="21"/>
                <w:szCs w:val="21"/>
                <w:lang w:val="en-US" w:eastAsia="zh-CN" w:bidi="ar"/>
              </w:rPr>
              <w:t>平方米；采购采购Ｘ线电子计算机断层扫描装置（</w:t>
            </w:r>
            <w:r>
              <w:rPr>
                <w:rStyle w:val="27"/>
                <w:rFonts w:hint="eastAsia" w:ascii="仿宋_GB2312" w:hAnsi="仿宋_GB2312" w:eastAsia="仿宋_GB2312" w:cs="仿宋_GB2312"/>
                <w:color w:val="auto"/>
                <w:sz w:val="21"/>
                <w:szCs w:val="21"/>
                <w:lang w:val="en-US" w:eastAsia="zh-CN" w:bidi="ar"/>
              </w:rPr>
              <w:t>CT</w:t>
            </w:r>
            <w:r>
              <w:rPr>
                <w:rStyle w:val="28"/>
                <w:rFonts w:hint="eastAsia" w:ascii="仿宋_GB2312" w:hAnsi="仿宋_GB2312" w:eastAsia="仿宋_GB2312" w:cs="仿宋_GB2312"/>
                <w:color w:val="auto"/>
                <w:sz w:val="21"/>
                <w:szCs w:val="21"/>
                <w:lang w:val="en-US" w:eastAsia="zh-CN" w:bidi="ar"/>
              </w:rPr>
              <w:t>）等</w:t>
            </w:r>
            <w:r>
              <w:rPr>
                <w:rStyle w:val="27"/>
                <w:rFonts w:hint="default" w:ascii="仿宋_GB2312" w:hAnsi="仿宋_GB2312" w:eastAsia="仿宋_GB2312" w:cs="仿宋_GB2312"/>
                <w:color w:val="auto"/>
                <w:sz w:val="21"/>
                <w:szCs w:val="21"/>
                <w:lang w:eastAsia="zh-CN" w:bidi="ar"/>
              </w:rPr>
              <w:t>，</w:t>
            </w:r>
            <w:r>
              <w:rPr>
                <w:rStyle w:val="28"/>
                <w:rFonts w:hint="eastAsia" w:ascii="仿宋_GB2312" w:hAnsi="仿宋_GB2312" w:eastAsia="仿宋_GB2312" w:cs="仿宋_GB2312"/>
                <w:color w:val="auto"/>
                <w:sz w:val="21"/>
                <w:szCs w:val="21"/>
                <w:lang w:val="en-US" w:eastAsia="zh-CN" w:bidi="ar"/>
              </w:rPr>
              <w:t>新建</w:t>
            </w:r>
            <w:r>
              <w:rPr>
                <w:rStyle w:val="27"/>
                <w:rFonts w:hint="eastAsia" w:ascii="仿宋_GB2312" w:hAnsi="仿宋_GB2312" w:eastAsia="仿宋_GB2312" w:cs="仿宋_GB2312"/>
                <w:color w:val="auto"/>
                <w:sz w:val="21"/>
                <w:szCs w:val="21"/>
                <w:lang w:val="en-US" w:eastAsia="zh-CN" w:bidi="ar"/>
              </w:rPr>
              <w:t>3000</w:t>
            </w:r>
            <w:r>
              <w:rPr>
                <w:rStyle w:val="28"/>
                <w:rFonts w:hint="eastAsia" w:ascii="仿宋_GB2312" w:hAnsi="仿宋_GB2312" w:eastAsia="仿宋_GB2312" w:cs="仿宋_GB2312"/>
                <w:color w:val="auto"/>
                <w:sz w:val="21"/>
                <w:szCs w:val="21"/>
                <w:lang w:val="en-US" w:eastAsia="zh-CN" w:bidi="ar"/>
              </w:rPr>
              <w:t>平方米外科住院楼及手术室建设，</w:t>
            </w:r>
            <w:r>
              <w:rPr>
                <w:rStyle w:val="27"/>
                <w:rFonts w:hint="eastAsia" w:ascii="仿宋_GB2312" w:hAnsi="仿宋_GB2312" w:eastAsia="仿宋_GB2312" w:cs="仿宋_GB2312"/>
                <w:color w:val="auto"/>
                <w:sz w:val="21"/>
                <w:szCs w:val="21"/>
                <w:lang w:val="en-US" w:eastAsia="zh-CN" w:bidi="ar"/>
              </w:rPr>
              <w:t>800</w:t>
            </w:r>
            <w:r>
              <w:rPr>
                <w:rStyle w:val="28"/>
                <w:rFonts w:hint="eastAsia" w:ascii="仿宋_GB2312" w:hAnsi="仿宋_GB2312" w:eastAsia="仿宋_GB2312" w:cs="仿宋_GB2312"/>
                <w:color w:val="auto"/>
                <w:sz w:val="21"/>
                <w:szCs w:val="21"/>
                <w:lang w:val="en-US" w:eastAsia="zh-CN" w:bidi="ar"/>
              </w:rPr>
              <w:t>平方米职工宿舍楼，</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平方米医技楼，</w:t>
            </w:r>
            <w:r>
              <w:rPr>
                <w:rStyle w:val="27"/>
                <w:rFonts w:hint="eastAsia" w:ascii="仿宋_GB2312" w:hAnsi="仿宋_GB2312" w:eastAsia="仿宋_GB2312" w:cs="仿宋_GB2312"/>
                <w:color w:val="auto"/>
                <w:sz w:val="21"/>
                <w:szCs w:val="21"/>
                <w:lang w:val="en-US" w:eastAsia="zh-CN" w:bidi="ar"/>
              </w:rPr>
              <w:t>400</w:t>
            </w:r>
            <w:r>
              <w:rPr>
                <w:rStyle w:val="28"/>
                <w:rFonts w:hint="eastAsia" w:ascii="仿宋_GB2312" w:hAnsi="仿宋_GB2312" w:eastAsia="仿宋_GB2312" w:cs="仿宋_GB2312"/>
                <w:color w:val="auto"/>
                <w:sz w:val="21"/>
                <w:szCs w:val="21"/>
                <w:lang w:val="en-US" w:eastAsia="zh-CN" w:bidi="ar"/>
              </w:rPr>
              <w:t>平方米公卫楼，</w:t>
            </w:r>
            <w:r>
              <w:rPr>
                <w:rStyle w:val="27"/>
                <w:rFonts w:hint="eastAsia" w:ascii="仿宋_GB2312" w:hAnsi="仿宋_GB2312" w:eastAsia="仿宋_GB2312" w:cs="仿宋_GB2312"/>
                <w:color w:val="auto"/>
                <w:sz w:val="21"/>
                <w:szCs w:val="21"/>
                <w:lang w:val="en-US" w:eastAsia="zh-CN" w:bidi="ar"/>
              </w:rPr>
              <w:t>2500</w:t>
            </w:r>
            <w:r>
              <w:rPr>
                <w:rStyle w:val="28"/>
                <w:rFonts w:hint="eastAsia" w:ascii="仿宋_GB2312" w:hAnsi="仿宋_GB2312" w:eastAsia="仿宋_GB2312" w:cs="仿宋_GB2312"/>
                <w:color w:val="auto"/>
                <w:sz w:val="21"/>
                <w:szCs w:val="21"/>
                <w:lang w:val="en-US" w:eastAsia="zh-CN" w:bidi="ar"/>
              </w:rPr>
              <w:t>平方米顺洞民族医院业务楼，</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平方米顺洞民族医院职工周转房，</w:t>
            </w:r>
            <w:r>
              <w:rPr>
                <w:rStyle w:val="27"/>
                <w:rFonts w:hint="eastAsia" w:ascii="仿宋_GB2312" w:hAnsi="仿宋_GB2312" w:eastAsia="仿宋_GB2312" w:cs="仿宋_GB2312"/>
                <w:color w:val="auto"/>
                <w:sz w:val="21"/>
                <w:szCs w:val="21"/>
                <w:lang w:val="en-US" w:eastAsia="zh-CN" w:bidi="ar"/>
              </w:rPr>
              <w:t>80</w:t>
            </w:r>
            <w:r>
              <w:rPr>
                <w:rStyle w:val="28"/>
                <w:rFonts w:hint="eastAsia" w:ascii="仿宋_GB2312" w:hAnsi="仿宋_GB2312" w:eastAsia="仿宋_GB2312" w:cs="仿宋_GB2312"/>
                <w:color w:val="auto"/>
                <w:sz w:val="21"/>
                <w:szCs w:val="21"/>
                <w:lang w:val="en-US" w:eastAsia="zh-CN" w:bidi="ar"/>
              </w:rPr>
              <w:t>平方米医疗废物存放间以及采购Ｘ线电子计算机断层扫描装置（</w:t>
            </w:r>
            <w:r>
              <w:rPr>
                <w:rStyle w:val="27"/>
                <w:rFonts w:hint="eastAsia" w:ascii="仿宋_GB2312" w:hAnsi="仿宋_GB2312" w:eastAsia="仿宋_GB2312" w:cs="仿宋_GB2312"/>
                <w:color w:val="auto"/>
                <w:sz w:val="21"/>
                <w:szCs w:val="21"/>
                <w:lang w:val="en-US" w:eastAsia="zh-CN" w:bidi="ar"/>
              </w:rPr>
              <w:t>CT</w:t>
            </w:r>
            <w:r>
              <w:rPr>
                <w:rStyle w:val="28"/>
                <w:rFonts w:hint="eastAsia" w:ascii="仿宋_GB2312" w:hAnsi="仿宋_GB2312" w:eastAsia="仿宋_GB2312" w:cs="仿宋_GB2312"/>
                <w:color w:val="auto"/>
                <w:sz w:val="21"/>
                <w:szCs w:val="21"/>
                <w:lang w:val="en-US" w:eastAsia="zh-CN" w:bidi="ar"/>
              </w:rPr>
              <w:t>）等项目。</w:t>
            </w:r>
          </w:p>
        </w:tc>
        <w:tc>
          <w:tcPr>
            <w:tcW w:w="929" w:type="dxa"/>
            <w:shd w:val="clear" w:color="auto" w:fill="FFFFFF" w:themeFill="background1"/>
            <w:vAlign w:val="center"/>
          </w:tcPr>
          <w:p w14:paraId="39A6EA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0.35 </w:t>
            </w:r>
          </w:p>
        </w:tc>
        <w:tc>
          <w:tcPr>
            <w:tcW w:w="1094" w:type="dxa"/>
            <w:shd w:val="clear" w:color="auto" w:fill="FFFFFF" w:themeFill="background1"/>
            <w:vAlign w:val="center"/>
          </w:tcPr>
          <w:p w14:paraId="4D2FD6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2B3F5F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3</w:t>
            </w:r>
          </w:p>
        </w:tc>
        <w:tc>
          <w:tcPr>
            <w:tcW w:w="1029" w:type="dxa"/>
            <w:shd w:val="clear" w:color="auto" w:fill="FFFFFF" w:themeFill="background1"/>
            <w:vAlign w:val="center"/>
          </w:tcPr>
          <w:p w14:paraId="136B92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E53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trPr>
        <w:tc>
          <w:tcPr>
            <w:tcW w:w="777" w:type="dxa"/>
            <w:shd w:val="clear" w:color="auto" w:fill="FFFFFF" w:themeFill="background1"/>
            <w:vAlign w:val="center"/>
          </w:tcPr>
          <w:p w14:paraId="270CEA6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35</w:t>
            </w:r>
          </w:p>
        </w:tc>
        <w:tc>
          <w:tcPr>
            <w:tcW w:w="2632" w:type="dxa"/>
            <w:shd w:val="clear" w:color="auto" w:fill="FFFFFF" w:themeFill="background1"/>
            <w:vAlign w:val="top"/>
          </w:tcPr>
          <w:p w14:paraId="753E3A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三穗县儿童医院建设项目</w:t>
            </w:r>
          </w:p>
        </w:tc>
        <w:tc>
          <w:tcPr>
            <w:tcW w:w="6439" w:type="dxa"/>
            <w:shd w:val="clear" w:color="auto" w:fill="FFFFFF" w:themeFill="background1"/>
            <w:vAlign w:val="center"/>
          </w:tcPr>
          <w:p w14:paraId="65E21C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新建儿童医院综合楼</w:t>
            </w:r>
            <w:r>
              <w:rPr>
                <w:rStyle w:val="27"/>
                <w:rFonts w:hint="eastAsia" w:ascii="仿宋_GB2312" w:hAnsi="仿宋_GB2312" w:eastAsia="仿宋_GB2312" w:cs="仿宋_GB2312"/>
                <w:color w:val="auto"/>
                <w:sz w:val="21"/>
                <w:szCs w:val="21"/>
                <w:lang w:val="en-US" w:eastAsia="zh-CN" w:bidi="ar"/>
              </w:rPr>
              <w:t>5000</w:t>
            </w:r>
            <w:r>
              <w:rPr>
                <w:rStyle w:val="28"/>
                <w:rFonts w:hint="eastAsia" w:ascii="仿宋_GB2312" w:hAnsi="仿宋_GB2312" w:eastAsia="仿宋_GB2312" w:cs="仿宋_GB2312"/>
                <w:color w:val="auto"/>
                <w:sz w:val="21"/>
                <w:szCs w:val="21"/>
                <w:lang w:val="en-US" w:eastAsia="zh-CN" w:bidi="ar"/>
              </w:rPr>
              <w:t>平方米（含电梯、独立卫生间、装饰装修等）、新建科室设备配置等，采用平战相结合的设计。</w:t>
            </w:r>
          </w:p>
        </w:tc>
        <w:tc>
          <w:tcPr>
            <w:tcW w:w="929" w:type="dxa"/>
            <w:shd w:val="clear" w:color="auto" w:fill="FFFFFF" w:themeFill="background1"/>
            <w:vAlign w:val="center"/>
          </w:tcPr>
          <w:p w14:paraId="080386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0.</w:t>
            </w:r>
            <w:r>
              <w:rPr>
                <w:rFonts w:hint="eastAsia" w:ascii="仿宋_GB2312" w:hAnsi="仿宋_GB2312" w:eastAsia="仿宋_GB2312" w:cs="仿宋_GB2312"/>
                <w:i w:val="0"/>
                <w:color w:val="auto"/>
                <w:kern w:val="0"/>
                <w:sz w:val="21"/>
                <w:szCs w:val="21"/>
                <w:u w:val="none"/>
                <w:lang w:eastAsia="zh-CN" w:bidi="ar"/>
              </w:rPr>
              <w:t>6</w:t>
            </w:r>
            <w:r>
              <w:rPr>
                <w:rFonts w:hint="eastAsia" w:ascii="仿宋_GB2312" w:hAnsi="仿宋_GB2312" w:eastAsia="仿宋_GB2312" w:cs="仿宋_GB2312"/>
                <w:i w:val="0"/>
                <w:color w:val="auto"/>
                <w:kern w:val="0"/>
                <w:sz w:val="21"/>
                <w:szCs w:val="21"/>
                <w:u w:val="none"/>
                <w:lang w:val="en-US" w:eastAsia="zh-CN" w:bidi="ar"/>
              </w:rPr>
              <w:t xml:space="preserve">0 </w:t>
            </w:r>
          </w:p>
        </w:tc>
        <w:tc>
          <w:tcPr>
            <w:tcW w:w="1094" w:type="dxa"/>
            <w:shd w:val="clear" w:color="auto" w:fill="FFFFFF" w:themeFill="background1"/>
            <w:vAlign w:val="top"/>
          </w:tcPr>
          <w:p w14:paraId="56C4DD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1A5A3C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w:t>
            </w:r>
            <w:r>
              <w:rPr>
                <w:rFonts w:hint="eastAsia" w:ascii="仿宋_GB2312" w:hAnsi="仿宋_GB2312" w:eastAsia="仿宋_GB2312" w:cs="仿宋_GB2312"/>
                <w:i w:val="0"/>
                <w:color w:val="auto"/>
                <w:kern w:val="0"/>
                <w:sz w:val="21"/>
                <w:szCs w:val="21"/>
                <w:u w:val="none"/>
                <w:lang w:eastAsia="zh-CN" w:bidi="ar"/>
              </w:rPr>
              <w:t>4</w:t>
            </w:r>
          </w:p>
        </w:tc>
        <w:tc>
          <w:tcPr>
            <w:tcW w:w="1029" w:type="dxa"/>
            <w:shd w:val="clear" w:color="auto" w:fill="FFFFFF" w:themeFill="background1"/>
            <w:vAlign w:val="center"/>
          </w:tcPr>
          <w:p w14:paraId="43820F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62D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777" w:type="dxa"/>
            <w:shd w:val="clear" w:color="auto" w:fill="FFFFFF" w:themeFill="background1"/>
            <w:vAlign w:val="center"/>
          </w:tcPr>
          <w:p w14:paraId="2BF5EA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36</w:t>
            </w:r>
          </w:p>
        </w:tc>
        <w:tc>
          <w:tcPr>
            <w:tcW w:w="2632" w:type="dxa"/>
            <w:shd w:val="clear" w:color="auto" w:fill="FFFFFF" w:themeFill="background1"/>
            <w:vAlign w:val="top"/>
          </w:tcPr>
          <w:p w14:paraId="528811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三穗县妇幼保健院机构标准化建设项目</w:t>
            </w:r>
          </w:p>
        </w:tc>
        <w:tc>
          <w:tcPr>
            <w:tcW w:w="6439" w:type="dxa"/>
            <w:shd w:val="clear" w:color="auto" w:fill="FFFFFF" w:themeFill="background1"/>
            <w:vAlign w:val="center"/>
          </w:tcPr>
          <w:p w14:paraId="70999D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业务楼室外约</w:t>
            </w:r>
            <w:r>
              <w:rPr>
                <w:rStyle w:val="27"/>
                <w:rFonts w:hint="eastAsia" w:ascii="仿宋_GB2312" w:hAnsi="仿宋_GB2312" w:eastAsia="仿宋_GB2312" w:cs="仿宋_GB2312"/>
                <w:color w:val="auto"/>
                <w:sz w:val="21"/>
                <w:szCs w:val="21"/>
                <w:lang w:val="en-US" w:eastAsia="zh-CN" w:bidi="ar"/>
              </w:rPr>
              <w:t>4600</w:t>
            </w:r>
            <w:r>
              <w:rPr>
                <w:rStyle w:val="28"/>
                <w:rFonts w:hint="eastAsia" w:ascii="仿宋_GB2312" w:hAnsi="仿宋_GB2312" w:eastAsia="仿宋_GB2312" w:cs="仿宋_GB2312"/>
                <w:color w:val="auto"/>
                <w:sz w:val="21"/>
                <w:szCs w:val="21"/>
                <w:lang w:val="en-US" w:eastAsia="zh-CN" w:bidi="ar"/>
              </w:rPr>
              <w:t>平方米场地硬化及绿化，新建地下两层停车场，内含营养餐厅、消毒供应室等项目，以及地上建设</w:t>
            </w:r>
            <w:r>
              <w:rPr>
                <w:rStyle w:val="27"/>
                <w:rFonts w:hint="eastAsia" w:ascii="仿宋_GB2312" w:hAnsi="仿宋_GB2312" w:eastAsia="仿宋_GB2312" w:cs="仿宋_GB2312"/>
                <w:color w:val="auto"/>
                <w:sz w:val="21"/>
                <w:szCs w:val="21"/>
                <w:lang w:val="en-US" w:eastAsia="zh-CN" w:bidi="ar"/>
              </w:rPr>
              <w:t>200</w:t>
            </w:r>
            <w:r>
              <w:rPr>
                <w:rStyle w:val="28"/>
                <w:rFonts w:hint="eastAsia" w:ascii="仿宋_GB2312" w:hAnsi="仿宋_GB2312" w:eastAsia="仿宋_GB2312" w:cs="仿宋_GB2312"/>
                <w:color w:val="auto"/>
                <w:sz w:val="21"/>
                <w:szCs w:val="21"/>
                <w:lang w:val="en-US" w:eastAsia="zh-CN" w:bidi="ar"/>
              </w:rPr>
              <w:t>平方米的儿童娱乐场所等。</w:t>
            </w:r>
          </w:p>
        </w:tc>
        <w:tc>
          <w:tcPr>
            <w:tcW w:w="929" w:type="dxa"/>
            <w:shd w:val="clear" w:color="auto" w:fill="FFFFFF" w:themeFill="background1"/>
            <w:vAlign w:val="center"/>
          </w:tcPr>
          <w:p w14:paraId="7E0AA9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0.15 </w:t>
            </w:r>
          </w:p>
        </w:tc>
        <w:tc>
          <w:tcPr>
            <w:tcW w:w="1094" w:type="dxa"/>
            <w:shd w:val="clear" w:color="auto" w:fill="FFFFFF" w:themeFill="background1"/>
            <w:vAlign w:val="top"/>
          </w:tcPr>
          <w:p w14:paraId="67D21B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7ECD5F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50498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969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77" w:type="dxa"/>
            <w:shd w:val="clear" w:color="auto" w:fill="FFFFFF" w:themeFill="background1"/>
            <w:vAlign w:val="center"/>
          </w:tcPr>
          <w:p w14:paraId="0531358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w:t>
            </w:r>
          </w:p>
        </w:tc>
        <w:tc>
          <w:tcPr>
            <w:tcW w:w="2632" w:type="dxa"/>
            <w:shd w:val="clear" w:color="auto" w:fill="FFFFFF" w:themeFill="background1"/>
            <w:vAlign w:val="top"/>
          </w:tcPr>
          <w:p w14:paraId="605DFD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三穗县妇幼保健院能力提升项目</w:t>
            </w:r>
          </w:p>
        </w:tc>
        <w:tc>
          <w:tcPr>
            <w:tcW w:w="6439" w:type="dxa"/>
            <w:shd w:val="clear" w:color="auto" w:fill="FFFFFF" w:themeFill="background1"/>
            <w:vAlign w:val="center"/>
          </w:tcPr>
          <w:p w14:paraId="732598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购置妇幼保健机构标准化建设所缺的设备：如危重孕产妇和危重新生儿救治中心、新生儿疾病筛查、产前筛查等学科建设急需设备。</w:t>
            </w:r>
          </w:p>
        </w:tc>
        <w:tc>
          <w:tcPr>
            <w:tcW w:w="929" w:type="dxa"/>
            <w:shd w:val="clear" w:color="auto" w:fill="FFFFFF" w:themeFill="background1"/>
            <w:vAlign w:val="center"/>
          </w:tcPr>
          <w:p w14:paraId="098750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0.15 </w:t>
            </w:r>
          </w:p>
        </w:tc>
        <w:tc>
          <w:tcPr>
            <w:tcW w:w="1094" w:type="dxa"/>
            <w:shd w:val="clear" w:color="auto" w:fill="FFFFFF" w:themeFill="background1"/>
            <w:vAlign w:val="top"/>
          </w:tcPr>
          <w:p w14:paraId="31DAF3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w:t>
            </w:r>
          </w:p>
        </w:tc>
        <w:tc>
          <w:tcPr>
            <w:tcW w:w="1080" w:type="dxa"/>
            <w:shd w:val="clear" w:color="auto" w:fill="FFFFFF" w:themeFill="background1"/>
            <w:vAlign w:val="center"/>
          </w:tcPr>
          <w:p w14:paraId="4CC534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EBFC5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18D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77" w:type="dxa"/>
            <w:shd w:val="clear" w:color="auto" w:fill="FFFFFF" w:themeFill="background1"/>
            <w:vAlign w:val="center"/>
          </w:tcPr>
          <w:p w14:paraId="417DD4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38</w:t>
            </w:r>
          </w:p>
        </w:tc>
        <w:tc>
          <w:tcPr>
            <w:tcW w:w="2632" w:type="dxa"/>
            <w:shd w:val="clear" w:color="auto" w:fill="FFFFFF" w:themeFill="background1"/>
            <w:vAlign w:val="top"/>
          </w:tcPr>
          <w:p w14:paraId="4E6370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三穗县妇幼保健院公共卫生服务楼建设项目</w:t>
            </w:r>
          </w:p>
        </w:tc>
        <w:tc>
          <w:tcPr>
            <w:tcW w:w="6439" w:type="dxa"/>
            <w:shd w:val="clear" w:color="auto" w:fill="FFFFFF" w:themeFill="background1"/>
            <w:vAlign w:val="center"/>
          </w:tcPr>
          <w:p w14:paraId="4DA1B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建筑面积</w:t>
            </w:r>
            <w:r>
              <w:rPr>
                <w:rStyle w:val="27"/>
                <w:rFonts w:hint="eastAsia" w:ascii="仿宋_GB2312" w:hAnsi="仿宋_GB2312" w:eastAsia="仿宋_GB2312" w:cs="仿宋_GB2312"/>
                <w:color w:val="auto"/>
                <w:sz w:val="21"/>
                <w:szCs w:val="21"/>
                <w:lang w:val="en-US" w:eastAsia="zh-CN" w:bidi="ar"/>
              </w:rPr>
              <w:t>1500</w:t>
            </w:r>
            <w:r>
              <w:rPr>
                <w:rStyle w:val="28"/>
                <w:rFonts w:hint="eastAsia" w:ascii="仿宋_GB2312" w:hAnsi="仿宋_GB2312" w:eastAsia="仿宋_GB2312" w:cs="仿宋_GB2312"/>
                <w:color w:val="auto"/>
                <w:sz w:val="21"/>
                <w:szCs w:val="21"/>
                <w:lang w:val="en-US" w:eastAsia="zh-CN" w:bidi="ar"/>
              </w:rPr>
              <w:t>平方米的公务楼、附属设施建设及设备采购。</w:t>
            </w:r>
          </w:p>
        </w:tc>
        <w:tc>
          <w:tcPr>
            <w:tcW w:w="929" w:type="dxa"/>
            <w:shd w:val="clear" w:color="auto" w:fill="FFFFFF" w:themeFill="background1"/>
            <w:vAlign w:val="center"/>
          </w:tcPr>
          <w:p w14:paraId="2F6B5C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0.15 </w:t>
            </w:r>
          </w:p>
        </w:tc>
        <w:tc>
          <w:tcPr>
            <w:tcW w:w="1094" w:type="dxa"/>
            <w:shd w:val="clear" w:color="auto" w:fill="FFFFFF" w:themeFill="background1"/>
            <w:vAlign w:val="top"/>
          </w:tcPr>
          <w:p w14:paraId="50221A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527C5C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6BED2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964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777" w:type="dxa"/>
            <w:shd w:val="clear" w:color="auto" w:fill="FFFFFF" w:themeFill="background1"/>
            <w:vAlign w:val="center"/>
          </w:tcPr>
          <w:p w14:paraId="785AEA18">
            <w:pPr>
              <w:keepNext w:val="0"/>
              <w:keepLines w:val="0"/>
              <w:widowControl/>
              <w:suppressLineNumbers w:val="0"/>
              <w:jc w:val="center"/>
              <w:textAlignment w:val="center"/>
              <w:rPr>
                <w:rFonts w:hint="default"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39</w:t>
            </w:r>
          </w:p>
        </w:tc>
        <w:tc>
          <w:tcPr>
            <w:tcW w:w="2632" w:type="dxa"/>
            <w:shd w:val="clear" w:color="auto" w:fill="FFFFFF" w:themeFill="background1"/>
            <w:vAlign w:val="top"/>
          </w:tcPr>
          <w:p w14:paraId="622014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三穗县妇幼保健院医技楼建设项目</w:t>
            </w:r>
          </w:p>
        </w:tc>
        <w:tc>
          <w:tcPr>
            <w:tcW w:w="6439" w:type="dxa"/>
            <w:shd w:val="clear" w:color="auto" w:fill="FFFFFF" w:themeFill="background1"/>
            <w:vAlign w:val="center"/>
          </w:tcPr>
          <w:p w14:paraId="70DA81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建筑面积</w:t>
            </w:r>
            <w:r>
              <w:rPr>
                <w:rStyle w:val="27"/>
                <w:rFonts w:hint="eastAsia" w:ascii="仿宋_GB2312" w:hAnsi="仿宋_GB2312" w:eastAsia="仿宋_GB2312" w:cs="仿宋_GB2312"/>
                <w:color w:val="auto"/>
                <w:sz w:val="21"/>
                <w:szCs w:val="21"/>
                <w:lang w:val="en-US" w:eastAsia="zh-CN" w:bidi="ar"/>
              </w:rPr>
              <w:t>2000</w:t>
            </w:r>
            <w:r>
              <w:rPr>
                <w:rStyle w:val="28"/>
                <w:rFonts w:hint="eastAsia" w:ascii="仿宋_GB2312" w:hAnsi="仿宋_GB2312" w:eastAsia="仿宋_GB2312" w:cs="仿宋_GB2312"/>
                <w:color w:val="auto"/>
                <w:sz w:val="21"/>
                <w:szCs w:val="21"/>
                <w:lang w:val="en-US" w:eastAsia="zh-CN" w:bidi="ar"/>
              </w:rPr>
              <w:t>平方米的医技楼，用途：影像科用房，功能检查用房，检验科用房，中心供氧，药剂科用房，病理科用房，病案室等用房。</w:t>
            </w:r>
          </w:p>
        </w:tc>
        <w:tc>
          <w:tcPr>
            <w:tcW w:w="929" w:type="dxa"/>
            <w:shd w:val="clear" w:color="auto" w:fill="FFFFFF" w:themeFill="background1"/>
            <w:vAlign w:val="center"/>
          </w:tcPr>
          <w:p w14:paraId="416DA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0.10 </w:t>
            </w:r>
          </w:p>
        </w:tc>
        <w:tc>
          <w:tcPr>
            <w:tcW w:w="1094" w:type="dxa"/>
            <w:shd w:val="clear" w:color="auto" w:fill="FFFFFF" w:themeFill="background1"/>
            <w:vAlign w:val="top"/>
          </w:tcPr>
          <w:p w14:paraId="199B30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p>
        </w:tc>
        <w:tc>
          <w:tcPr>
            <w:tcW w:w="1080" w:type="dxa"/>
            <w:shd w:val="clear" w:color="auto" w:fill="FFFFFF" w:themeFill="background1"/>
            <w:vAlign w:val="center"/>
          </w:tcPr>
          <w:p w14:paraId="47F6B6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A4DB6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742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777" w:type="dxa"/>
            <w:shd w:val="clear" w:color="auto" w:fill="FFFFFF" w:themeFill="background1"/>
            <w:vAlign w:val="center"/>
          </w:tcPr>
          <w:p w14:paraId="3141D1A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w:t>
            </w:r>
          </w:p>
        </w:tc>
        <w:tc>
          <w:tcPr>
            <w:tcW w:w="2632" w:type="dxa"/>
            <w:shd w:val="clear" w:color="auto" w:fill="FFFFFF" w:themeFill="background1"/>
            <w:vAlign w:val="top"/>
          </w:tcPr>
          <w:p w14:paraId="52D555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三穗县托育服务设施建设项目</w:t>
            </w:r>
          </w:p>
        </w:tc>
        <w:tc>
          <w:tcPr>
            <w:tcW w:w="6439" w:type="dxa"/>
            <w:shd w:val="clear" w:color="auto" w:fill="FFFFFF" w:themeFill="background1"/>
            <w:vAlign w:val="center"/>
          </w:tcPr>
          <w:p w14:paraId="4A4B47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改扩建面积</w:t>
            </w:r>
            <w:r>
              <w:rPr>
                <w:rStyle w:val="27"/>
                <w:rFonts w:hint="eastAsia" w:ascii="仿宋_GB2312" w:hAnsi="仿宋_GB2312" w:eastAsia="仿宋_GB2312" w:cs="仿宋_GB2312"/>
                <w:color w:val="auto"/>
                <w:sz w:val="21"/>
                <w:szCs w:val="21"/>
                <w:lang w:val="en-US" w:eastAsia="zh-CN" w:bidi="ar"/>
              </w:rPr>
              <w:t>800</w:t>
            </w:r>
            <w:r>
              <w:rPr>
                <w:rStyle w:val="28"/>
                <w:rFonts w:hint="eastAsia" w:ascii="仿宋_GB2312" w:hAnsi="仿宋_GB2312" w:eastAsia="仿宋_GB2312" w:cs="仿宋_GB2312"/>
                <w:color w:val="auto"/>
                <w:sz w:val="21"/>
                <w:szCs w:val="21"/>
                <w:lang w:val="en-US" w:eastAsia="zh-CN" w:bidi="ar"/>
              </w:rPr>
              <w:t>平方米，新增</w:t>
            </w:r>
            <w:r>
              <w:rPr>
                <w:rStyle w:val="27"/>
                <w:rFonts w:hint="eastAsia" w:ascii="仿宋_GB2312" w:hAnsi="仿宋_GB2312" w:eastAsia="仿宋_GB2312" w:cs="仿宋_GB2312"/>
                <w:color w:val="auto"/>
                <w:sz w:val="21"/>
                <w:szCs w:val="21"/>
                <w:lang w:val="en-US" w:eastAsia="zh-CN" w:bidi="ar"/>
              </w:rPr>
              <w:t>150</w:t>
            </w:r>
            <w:r>
              <w:rPr>
                <w:rStyle w:val="28"/>
                <w:rFonts w:hint="eastAsia" w:ascii="仿宋_GB2312" w:hAnsi="仿宋_GB2312" w:eastAsia="仿宋_GB2312" w:cs="仿宋_GB2312"/>
                <w:color w:val="auto"/>
                <w:sz w:val="21"/>
                <w:szCs w:val="21"/>
                <w:lang w:val="en-US" w:eastAsia="zh-CN" w:bidi="ar"/>
              </w:rPr>
              <w:t>个托位。</w:t>
            </w:r>
          </w:p>
        </w:tc>
        <w:tc>
          <w:tcPr>
            <w:tcW w:w="929" w:type="dxa"/>
            <w:shd w:val="clear" w:color="auto" w:fill="FFFFFF" w:themeFill="background1"/>
            <w:vAlign w:val="center"/>
          </w:tcPr>
          <w:p w14:paraId="4EE353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0.02 </w:t>
            </w:r>
          </w:p>
        </w:tc>
        <w:tc>
          <w:tcPr>
            <w:tcW w:w="1094" w:type="dxa"/>
            <w:shd w:val="clear" w:color="auto" w:fill="FFFFFF" w:themeFill="background1"/>
            <w:vAlign w:val="top"/>
          </w:tcPr>
          <w:p w14:paraId="41C2BA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19D1A7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098BA9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240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777" w:type="dxa"/>
            <w:shd w:val="clear" w:color="auto" w:fill="FFFFFF" w:themeFill="background1"/>
            <w:vAlign w:val="center"/>
          </w:tcPr>
          <w:p w14:paraId="6A12A84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41</w:t>
            </w:r>
          </w:p>
        </w:tc>
        <w:tc>
          <w:tcPr>
            <w:tcW w:w="2632" w:type="dxa"/>
            <w:shd w:val="clear" w:color="auto" w:fill="FFFFFF" w:themeFill="background1"/>
            <w:vAlign w:val="top"/>
          </w:tcPr>
          <w:p w14:paraId="4405C5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三穗县残疾儿童康复设施建设项</w:t>
            </w:r>
          </w:p>
        </w:tc>
        <w:tc>
          <w:tcPr>
            <w:tcW w:w="6439" w:type="dxa"/>
            <w:shd w:val="clear" w:color="auto" w:fill="FFFFFF" w:themeFill="background1"/>
            <w:vAlign w:val="center"/>
          </w:tcPr>
          <w:p w14:paraId="70BFC1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改扩建残疾儿童康复场所面积</w:t>
            </w:r>
            <w:r>
              <w:rPr>
                <w:rStyle w:val="27"/>
                <w:rFonts w:hint="eastAsia" w:ascii="仿宋_GB2312" w:hAnsi="仿宋_GB2312" w:eastAsia="仿宋_GB2312" w:cs="仿宋_GB2312"/>
                <w:color w:val="auto"/>
                <w:sz w:val="21"/>
                <w:szCs w:val="21"/>
                <w:lang w:val="en-US" w:eastAsia="zh-CN" w:bidi="ar"/>
              </w:rPr>
              <w:t>1600</w:t>
            </w:r>
            <w:r>
              <w:rPr>
                <w:rStyle w:val="28"/>
                <w:rFonts w:hint="eastAsia" w:ascii="仿宋_GB2312" w:hAnsi="仿宋_GB2312" w:eastAsia="仿宋_GB2312" w:cs="仿宋_GB2312"/>
                <w:color w:val="auto"/>
                <w:sz w:val="21"/>
                <w:szCs w:val="21"/>
                <w:lang w:val="en-US" w:eastAsia="zh-CN" w:bidi="ar"/>
              </w:rPr>
              <w:t>平方米以及科室建设所需设备等。</w:t>
            </w:r>
          </w:p>
        </w:tc>
        <w:tc>
          <w:tcPr>
            <w:tcW w:w="929" w:type="dxa"/>
            <w:shd w:val="clear" w:color="auto" w:fill="FFFFFF" w:themeFill="background1"/>
            <w:vAlign w:val="center"/>
          </w:tcPr>
          <w:p w14:paraId="0F1570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0.15 </w:t>
            </w:r>
          </w:p>
        </w:tc>
        <w:tc>
          <w:tcPr>
            <w:tcW w:w="1094" w:type="dxa"/>
            <w:shd w:val="clear" w:color="auto" w:fill="FFFFFF" w:themeFill="background1"/>
            <w:vAlign w:val="top"/>
          </w:tcPr>
          <w:p w14:paraId="0A1D58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w:t>
            </w:r>
          </w:p>
        </w:tc>
        <w:tc>
          <w:tcPr>
            <w:tcW w:w="1080" w:type="dxa"/>
            <w:shd w:val="clear" w:color="auto" w:fill="FFFFFF" w:themeFill="background1"/>
            <w:vAlign w:val="center"/>
          </w:tcPr>
          <w:p w14:paraId="3546CA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1CEF9A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B4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77" w:type="dxa"/>
            <w:shd w:val="clear" w:color="auto" w:fill="FFFFFF" w:themeFill="background1"/>
            <w:vAlign w:val="center"/>
          </w:tcPr>
          <w:p w14:paraId="4094E6A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w:t>
            </w:r>
          </w:p>
        </w:tc>
        <w:tc>
          <w:tcPr>
            <w:tcW w:w="2632" w:type="dxa"/>
            <w:shd w:val="clear" w:color="auto" w:fill="FFFFFF" w:themeFill="background1"/>
            <w:vAlign w:val="center"/>
          </w:tcPr>
          <w:p w14:paraId="4E03C2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黔东（三穗）精神康复专科医院及精神残疾康复托养中心建设项目</w:t>
            </w:r>
          </w:p>
        </w:tc>
        <w:tc>
          <w:tcPr>
            <w:tcW w:w="6439" w:type="dxa"/>
            <w:shd w:val="clear" w:color="auto" w:fill="FFFFFF" w:themeFill="background1"/>
            <w:vAlign w:val="center"/>
          </w:tcPr>
          <w:p w14:paraId="170B8B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精神康复专科医院占地约</w:t>
            </w:r>
            <w:r>
              <w:rPr>
                <w:rStyle w:val="27"/>
                <w:rFonts w:hint="eastAsia" w:ascii="仿宋_GB2312" w:hAnsi="仿宋_GB2312" w:eastAsia="仿宋_GB2312" w:cs="仿宋_GB2312"/>
                <w:color w:val="auto"/>
                <w:sz w:val="21"/>
                <w:szCs w:val="21"/>
                <w:lang w:val="en-US" w:eastAsia="zh-CN" w:bidi="ar"/>
              </w:rPr>
              <w:t>30</w:t>
            </w:r>
            <w:r>
              <w:rPr>
                <w:rStyle w:val="28"/>
                <w:rFonts w:hint="eastAsia" w:ascii="仿宋_GB2312" w:hAnsi="仿宋_GB2312" w:eastAsia="仿宋_GB2312" w:cs="仿宋_GB2312"/>
                <w:color w:val="auto"/>
                <w:sz w:val="21"/>
                <w:szCs w:val="21"/>
                <w:lang w:val="en-US" w:eastAsia="zh-CN" w:bidi="ar"/>
              </w:rPr>
              <w:t>亩，选址在三穗县八弓镇；精神残疾康复托养中心占地约</w:t>
            </w:r>
            <w:r>
              <w:rPr>
                <w:rStyle w:val="27"/>
                <w:rFonts w:hint="eastAsia" w:ascii="仿宋_GB2312" w:hAnsi="仿宋_GB2312" w:eastAsia="仿宋_GB2312" w:cs="仿宋_GB2312"/>
                <w:color w:val="auto"/>
                <w:sz w:val="21"/>
                <w:szCs w:val="21"/>
                <w:lang w:val="en-US" w:eastAsia="zh-CN" w:bidi="ar"/>
              </w:rPr>
              <w:t>300</w:t>
            </w:r>
            <w:r>
              <w:rPr>
                <w:rStyle w:val="27"/>
                <w:rFonts w:hint="default" w:ascii="仿宋_GB2312" w:hAnsi="仿宋_GB2312" w:eastAsia="仿宋_GB2312" w:cs="仿宋_GB2312"/>
                <w:color w:val="auto"/>
                <w:sz w:val="21"/>
                <w:szCs w:val="21"/>
                <w:lang w:eastAsia="zh-CN" w:bidi="ar"/>
              </w:rPr>
              <w:t>—</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亩</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6BC5C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1.10 </w:t>
            </w:r>
          </w:p>
        </w:tc>
        <w:tc>
          <w:tcPr>
            <w:tcW w:w="1094" w:type="dxa"/>
            <w:shd w:val="clear" w:color="auto" w:fill="FFFFFF" w:themeFill="background1"/>
            <w:vAlign w:val="center"/>
          </w:tcPr>
          <w:p w14:paraId="1337E0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完成规划</w:t>
            </w:r>
          </w:p>
        </w:tc>
        <w:tc>
          <w:tcPr>
            <w:tcW w:w="1080" w:type="dxa"/>
            <w:shd w:val="clear" w:color="auto" w:fill="FFFFFF" w:themeFill="background1"/>
            <w:vAlign w:val="center"/>
          </w:tcPr>
          <w:p w14:paraId="4E8C61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2022</w:t>
            </w:r>
          </w:p>
        </w:tc>
        <w:tc>
          <w:tcPr>
            <w:tcW w:w="1029" w:type="dxa"/>
            <w:shd w:val="clear" w:color="auto" w:fill="FFFFFF" w:themeFill="background1"/>
            <w:vAlign w:val="center"/>
          </w:tcPr>
          <w:p w14:paraId="7C0B3C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882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rPr>
        <w:tc>
          <w:tcPr>
            <w:tcW w:w="777" w:type="dxa"/>
            <w:shd w:val="clear" w:color="auto" w:fill="FFFFFF" w:themeFill="background1"/>
            <w:vAlign w:val="center"/>
          </w:tcPr>
          <w:p w14:paraId="5A44A7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43</w:t>
            </w:r>
          </w:p>
        </w:tc>
        <w:tc>
          <w:tcPr>
            <w:tcW w:w="2632" w:type="dxa"/>
            <w:shd w:val="clear" w:color="auto" w:fill="FFFFFF" w:themeFill="background1"/>
            <w:vAlign w:val="center"/>
          </w:tcPr>
          <w:p w14:paraId="5C2030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三穗县妇幼保健院智能化停车场、消毒供应室、儿童保健基地（儿童早教、儿童智力开发等）等配套设施建设项目</w:t>
            </w:r>
          </w:p>
        </w:tc>
        <w:tc>
          <w:tcPr>
            <w:tcW w:w="6439" w:type="dxa"/>
            <w:shd w:val="clear" w:color="auto" w:fill="FFFFFF" w:themeFill="background1"/>
            <w:vAlign w:val="center"/>
          </w:tcPr>
          <w:p w14:paraId="0A341E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院智能化停车场、消毒供应室、儿童保健基地（儿童早教、儿童智力开发等）等配套设施的建成更加规范现有医院车辆管理以及保障就医人员车辆停放，同时解决三穗县以及周边县市儿童早教、儿童智力开发的发展</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64519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1.00 </w:t>
            </w:r>
          </w:p>
        </w:tc>
        <w:tc>
          <w:tcPr>
            <w:tcW w:w="1094" w:type="dxa"/>
            <w:shd w:val="clear" w:color="auto" w:fill="FFFFFF" w:themeFill="background1"/>
            <w:vAlign w:val="center"/>
          </w:tcPr>
          <w:p w14:paraId="30780A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3B207F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2022</w:t>
            </w:r>
          </w:p>
        </w:tc>
        <w:tc>
          <w:tcPr>
            <w:tcW w:w="1029" w:type="dxa"/>
            <w:shd w:val="clear" w:color="auto" w:fill="FFFFFF" w:themeFill="background1"/>
            <w:vAlign w:val="center"/>
          </w:tcPr>
          <w:p w14:paraId="51C87B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655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77" w:type="dxa"/>
            <w:shd w:val="clear" w:color="auto" w:fill="FFFFFF" w:themeFill="background1"/>
            <w:vAlign w:val="center"/>
          </w:tcPr>
          <w:p w14:paraId="1B76A4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44</w:t>
            </w:r>
          </w:p>
        </w:tc>
        <w:tc>
          <w:tcPr>
            <w:tcW w:w="2632" w:type="dxa"/>
            <w:shd w:val="clear" w:color="auto" w:fill="FFFFFF" w:themeFill="background1"/>
            <w:vAlign w:val="center"/>
          </w:tcPr>
          <w:p w14:paraId="496F37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三穗县精神病院建设项目</w:t>
            </w:r>
          </w:p>
        </w:tc>
        <w:tc>
          <w:tcPr>
            <w:tcW w:w="6439" w:type="dxa"/>
            <w:shd w:val="clear" w:color="auto" w:fill="FFFFFF" w:themeFill="background1"/>
            <w:vAlign w:val="center"/>
          </w:tcPr>
          <w:p w14:paraId="1463BD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占地面积</w:t>
            </w:r>
            <w:r>
              <w:rPr>
                <w:rStyle w:val="27"/>
                <w:rFonts w:hint="eastAsia" w:ascii="仿宋_GB2312" w:hAnsi="仿宋_GB2312" w:eastAsia="仿宋_GB2312" w:cs="仿宋_GB2312"/>
                <w:color w:val="auto"/>
                <w:sz w:val="21"/>
                <w:szCs w:val="21"/>
                <w:lang w:val="en-US" w:eastAsia="zh-CN" w:bidi="ar"/>
              </w:rPr>
              <w:t>6667</w:t>
            </w:r>
            <w:r>
              <w:rPr>
                <w:rStyle w:val="28"/>
                <w:rFonts w:hint="eastAsia" w:ascii="仿宋_GB2312" w:hAnsi="仿宋_GB2312" w:eastAsia="仿宋_GB2312" w:cs="仿宋_GB2312"/>
                <w:color w:val="auto"/>
                <w:sz w:val="21"/>
                <w:szCs w:val="21"/>
                <w:lang w:val="en-US" w:eastAsia="zh-CN" w:bidi="ar"/>
              </w:rPr>
              <w:t>㎡，建筑面积</w:t>
            </w:r>
            <w:r>
              <w:rPr>
                <w:rStyle w:val="27"/>
                <w:rFonts w:hint="eastAsia" w:ascii="仿宋_GB2312" w:hAnsi="仿宋_GB2312" w:eastAsia="仿宋_GB2312" w:cs="仿宋_GB2312"/>
                <w:color w:val="auto"/>
                <w:sz w:val="21"/>
                <w:szCs w:val="21"/>
                <w:lang w:val="en-US" w:eastAsia="zh-CN" w:bidi="ar"/>
              </w:rPr>
              <w:t>5000</w:t>
            </w:r>
            <w:r>
              <w:rPr>
                <w:rStyle w:val="28"/>
                <w:rFonts w:hint="eastAsia" w:ascii="仿宋_GB2312" w:hAnsi="仿宋_GB2312" w:eastAsia="仿宋_GB2312" w:cs="仿宋_GB2312"/>
                <w:color w:val="auto"/>
                <w:sz w:val="21"/>
                <w:szCs w:val="21"/>
                <w:lang w:val="en-US" w:eastAsia="zh-CN" w:bidi="ar"/>
              </w:rPr>
              <w:t>㎡，床位</w:t>
            </w:r>
            <w:r>
              <w:rPr>
                <w:rStyle w:val="27"/>
                <w:rFonts w:hint="eastAsia" w:ascii="仿宋_GB2312" w:hAnsi="仿宋_GB2312" w:eastAsia="仿宋_GB2312" w:cs="仿宋_GB2312"/>
                <w:color w:val="auto"/>
                <w:sz w:val="21"/>
                <w:szCs w:val="21"/>
                <w:lang w:val="en-US" w:eastAsia="zh-CN" w:bidi="ar"/>
              </w:rPr>
              <w:t>150</w:t>
            </w:r>
            <w:r>
              <w:rPr>
                <w:rStyle w:val="28"/>
                <w:rFonts w:hint="eastAsia" w:ascii="仿宋_GB2312" w:hAnsi="仿宋_GB2312" w:eastAsia="仿宋_GB2312" w:cs="仿宋_GB2312"/>
                <w:color w:val="auto"/>
                <w:sz w:val="21"/>
                <w:szCs w:val="21"/>
                <w:lang w:val="en-US" w:eastAsia="zh-CN" w:bidi="ar"/>
              </w:rPr>
              <w:t>张（含隔离区）。</w:t>
            </w:r>
          </w:p>
        </w:tc>
        <w:tc>
          <w:tcPr>
            <w:tcW w:w="929" w:type="dxa"/>
            <w:shd w:val="clear" w:color="auto" w:fill="FFFFFF" w:themeFill="background1"/>
            <w:vAlign w:val="center"/>
          </w:tcPr>
          <w:p w14:paraId="2EB1DF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0.20 </w:t>
            </w:r>
          </w:p>
        </w:tc>
        <w:tc>
          <w:tcPr>
            <w:tcW w:w="1094" w:type="dxa"/>
            <w:shd w:val="clear" w:color="auto" w:fill="FFFFFF" w:themeFill="background1"/>
            <w:vAlign w:val="center"/>
          </w:tcPr>
          <w:p w14:paraId="672A4F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31C7B6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6701AE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县民政局</w:t>
            </w:r>
          </w:p>
        </w:tc>
      </w:tr>
      <w:tr w14:paraId="63A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777" w:type="dxa"/>
            <w:shd w:val="clear" w:color="auto" w:fill="FFFFFF" w:themeFill="background1"/>
            <w:vAlign w:val="center"/>
          </w:tcPr>
          <w:p w14:paraId="11DA8B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w:t>
            </w:r>
          </w:p>
        </w:tc>
        <w:tc>
          <w:tcPr>
            <w:tcW w:w="2632" w:type="dxa"/>
            <w:shd w:val="clear" w:color="auto" w:fill="FFFFFF" w:themeFill="background1"/>
            <w:vAlign w:val="bottom"/>
          </w:tcPr>
          <w:p w14:paraId="48ABF0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三穗县社区托育中心建设项目</w:t>
            </w:r>
          </w:p>
        </w:tc>
        <w:tc>
          <w:tcPr>
            <w:tcW w:w="6439" w:type="dxa"/>
            <w:shd w:val="clear" w:color="auto" w:fill="FFFFFF" w:themeFill="background1"/>
            <w:vAlign w:val="center"/>
          </w:tcPr>
          <w:p w14:paraId="0D7592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社区托育中心</w:t>
            </w:r>
            <w:r>
              <w:rPr>
                <w:rStyle w:val="27"/>
                <w:rFonts w:hint="eastAsia" w:ascii="仿宋_GB2312" w:hAnsi="仿宋_GB2312" w:eastAsia="仿宋_GB2312" w:cs="仿宋_GB2312"/>
                <w:color w:val="auto"/>
                <w:sz w:val="21"/>
                <w:szCs w:val="21"/>
                <w:lang w:val="en-US" w:eastAsia="zh-CN" w:bidi="ar"/>
              </w:rPr>
              <w:t>10</w:t>
            </w:r>
            <w:r>
              <w:rPr>
                <w:rStyle w:val="28"/>
                <w:rFonts w:hint="eastAsia" w:ascii="仿宋_GB2312" w:hAnsi="仿宋_GB2312" w:eastAsia="仿宋_GB2312" w:cs="仿宋_GB2312"/>
                <w:color w:val="auto"/>
                <w:sz w:val="21"/>
                <w:szCs w:val="21"/>
                <w:lang w:val="en-US" w:eastAsia="zh-CN" w:bidi="ar"/>
              </w:rPr>
              <w:t>个，占地面积</w:t>
            </w:r>
            <w:r>
              <w:rPr>
                <w:rStyle w:val="27"/>
                <w:rFonts w:hint="eastAsia" w:ascii="仿宋_GB2312" w:hAnsi="仿宋_GB2312" w:eastAsia="仿宋_GB2312" w:cs="仿宋_GB2312"/>
                <w:color w:val="auto"/>
                <w:sz w:val="21"/>
                <w:szCs w:val="21"/>
                <w:lang w:val="en-US" w:eastAsia="zh-CN" w:bidi="ar"/>
              </w:rPr>
              <w:t>13334</w:t>
            </w:r>
            <w:r>
              <w:rPr>
                <w:rStyle w:val="28"/>
                <w:rFonts w:hint="eastAsia" w:ascii="仿宋_GB2312" w:hAnsi="仿宋_GB2312" w:eastAsia="仿宋_GB2312" w:cs="仿宋_GB2312"/>
                <w:color w:val="auto"/>
                <w:sz w:val="21"/>
                <w:szCs w:val="21"/>
                <w:lang w:val="en-US" w:eastAsia="zh-CN" w:bidi="ar"/>
              </w:rPr>
              <w:t>㎡，建筑面积</w:t>
            </w:r>
            <w:r>
              <w:rPr>
                <w:rStyle w:val="27"/>
                <w:rFonts w:hint="eastAsia" w:ascii="仿宋_GB2312" w:hAnsi="仿宋_GB2312" w:eastAsia="仿宋_GB2312" w:cs="仿宋_GB2312"/>
                <w:color w:val="auto"/>
                <w:sz w:val="21"/>
                <w:szCs w:val="21"/>
                <w:lang w:val="en-US" w:eastAsia="zh-CN" w:bidi="ar"/>
              </w:rPr>
              <w:t>6000</w:t>
            </w:r>
            <w:r>
              <w:rPr>
                <w:rStyle w:val="28"/>
                <w:rFonts w:hint="eastAsia" w:ascii="仿宋_GB2312" w:hAnsi="仿宋_GB2312" w:eastAsia="仿宋_GB2312" w:cs="仿宋_GB2312"/>
                <w:color w:val="auto"/>
                <w:sz w:val="21"/>
                <w:szCs w:val="21"/>
                <w:lang w:val="en-US" w:eastAsia="zh-CN" w:bidi="ar"/>
              </w:rPr>
              <w:t>㎡。</w:t>
            </w:r>
          </w:p>
        </w:tc>
        <w:tc>
          <w:tcPr>
            <w:tcW w:w="929" w:type="dxa"/>
            <w:shd w:val="clear" w:color="auto" w:fill="FFFFFF" w:themeFill="background1"/>
            <w:vAlign w:val="center"/>
          </w:tcPr>
          <w:p w14:paraId="0F1E75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0.13 </w:t>
            </w:r>
          </w:p>
        </w:tc>
        <w:tc>
          <w:tcPr>
            <w:tcW w:w="1094" w:type="dxa"/>
            <w:shd w:val="clear" w:color="auto" w:fill="FFFFFF" w:themeFill="background1"/>
            <w:vAlign w:val="center"/>
          </w:tcPr>
          <w:p w14:paraId="3105B7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0AE5A3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B7416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县民政局</w:t>
            </w:r>
          </w:p>
        </w:tc>
      </w:tr>
      <w:tr w14:paraId="71AB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777" w:type="dxa"/>
            <w:shd w:val="clear" w:color="auto" w:fill="FFFFFF" w:themeFill="background1"/>
            <w:vAlign w:val="center"/>
          </w:tcPr>
          <w:p w14:paraId="16956C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46</w:t>
            </w:r>
          </w:p>
        </w:tc>
        <w:tc>
          <w:tcPr>
            <w:tcW w:w="2632" w:type="dxa"/>
            <w:shd w:val="clear" w:color="auto" w:fill="FFFFFF" w:themeFill="background1"/>
            <w:vAlign w:val="center"/>
          </w:tcPr>
          <w:p w14:paraId="6613EA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三穗县建制镇康养医疗中心建设项目</w:t>
            </w:r>
          </w:p>
        </w:tc>
        <w:tc>
          <w:tcPr>
            <w:tcW w:w="6439" w:type="dxa"/>
            <w:shd w:val="clear" w:color="auto" w:fill="FFFFFF" w:themeFill="background1"/>
            <w:vAlign w:val="center"/>
          </w:tcPr>
          <w:p w14:paraId="415561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改扩建建筑面积</w:t>
            </w:r>
            <w:r>
              <w:rPr>
                <w:rStyle w:val="27"/>
                <w:rFonts w:hint="eastAsia" w:ascii="仿宋_GB2312" w:hAnsi="仿宋_GB2312" w:eastAsia="仿宋_GB2312" w:cs="仿宋_GB2312"/>
                <w:color w:val="auto"/>
                <w:sz w:val="21"/>
                <w:szCs w:val="21"/>
                <w:lang w:val="en-US" w:eastAsia="zh-CN" w:bidi="ar"/>
              </w:rPr>
              <w:t>15500</w:t>
            </w:r>
            <w:r>
              <w:rPr>
                <w:rStyle w:val="28"/>
                <w:rFonts w:hint="eastAsia" w:ascii="仿宋_GB2312" w:hAnsi="仿宋_GB2312" w:eastAsia="仿宋_GB2312" w:cs="仿宋_GB2312"/>
                <w:color w:val="auto"/>
                <w:sz w:val="21"/>
                <w:szCs w:val="21"/>
                <w:lang w:val="en-US" w:eastAsia="zh-CN" w:bidi="ar"/>
              </w:rPr>
              <w:t>㎡，床位</w:t>
            </w:r>
            <w:r>
              <w:rPr>
                <w:rStyle w:val="27"/>
                <w:rFonts w:hint="eastAsia" w:ascii="仿宋_GB2312" w:hAnsi="仿宋_GB2312" w:eastAsia="仿宋_GB2312" w:cs="仿宋_GB2312"/>
                <w:color w:val="auto"/>
                <w:sz w:val="21"/>
                <w:szCs w:val="21"/>
                <w:lang w:val="en-US" w:eastAsia="zh-CN" w:bidi="ar"/>
              </w:rPr>
              <w:t>100</w:t>
            </w:r>
            <w:r>
              <w:rPr>
                <w:rStyle w:val="28"/>
                <w:rFonts w:hint="eastAsia" w:ascii="仿宋_GB2312" w:hAnsi="仿宋_GB2312" w:eastAsia="仿宋_GB2312" w:cs="仿宋_GB2312"/>
                <w:color w:val="auto"/>
                <w:sz w:val="21"/>
                <w:szCs w:val="21"/>
                <w:lang w:val="en-US" w:eastAsia="zh-CN" w:bidi="ar"/>
              </w:rPr>
              <w:t>床。</w:t>
            </w:r>
          </w:p>
        </w:tc>
        <w:tc>
          <w:tcPr>
            <w:tcW w:w="929" w:type="dxa"/>
            <w:shd w:val="clear" w:color="auto" w:fill="FFFFFF" w:themeFill="background1"/>
            <w:vAlign w:val="center"/>
          </w:tcPr>
          <w:p w14:paraId="588488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2.50 </w:t>
            </w:r>
          </w:p>
        </w:tc>
        <w:tc>
          <w:tcPr>
            <w:tcW w:w="1094" w:type="dxa"/>
            <w:shd w:val="clear" w:color="auto" w:fill="FFFFFF" w:themeFill="background1"/>
            <w:vAlign w:val="center"/>
          </w:tcPr>
          <w:p w14:paraId="05CC1E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376846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DD8F7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B3A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rPr>
        <w:tc>
          <w:tcPr>
            <w:tcW w:w="777" w:type="dxa"/>
            <w:shd w:val="clear" w:color="auto" w:fill="FFFFFF" w:themeFill="background1"/>
            <w:vAlign w:val="center"/>
          </w:tcPr>
          <w:p w14:paraId="1B0636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w:t>
            </w:r>
          </w:p>
        </w:tc>
        <w:tc>
          <w:tcPr>
            <w:tcW w:w="2632" w:type="dxa"/>
            <w:shd w:val="clear" w:color="auto" w:fill="FFFFFF" w:themeFill="background1"/>
            <w:vAlign w:val="center"/>
          </w:tcPr>
          <w:p w14:paraId="3AEA3E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三穗县荣誉军人休养院建设项目</w:t>
            </w:r>
          </w:p>
        </w:tc>
        <w:tc>
          <w:tcPr>
            <w:tcW w:w="6439" w:type="dxa"/>
            <w:shd w:val="clear" w:color="auto" w:fill="FFFFFF" w:themeFill="background1"/>
            <w:vAlign w:val="center"/>
          </w:tcPr>
          <w:p w14:paraId="3C57A7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建筑面积</w:t>
            </w:r>
            <w:r>
              <w:rPr>
                <w:rStyle w:val="27"/>
                <w:rFonts w:hint="eastAsia" w:ascii="仿宋_GB2312" w:hAnsi="仿宋_GB2312" w:eastAsia="仿宋_GB2312" w:cs="仿宋_GB2312"/>
                <w:color w:val="auto"/>
                <w:sz w:val="21"/>
                <w:szCs w:val="21"/>
                <w:lang w:val="en-US" w:eastAsia="zh-CN" w:bidi="ar"/>
              </w:rPr>
              <w:t>9000</w:t>
            </w:r>
            <w:r>
              <w:rPr>
                <w:rStyle w:val="28"/>
                <w:rFonts w:hint="eastAsia" w:ascii="仿宋_GB2312" w:hAnsi="仿宋_GB2312" w:eastAsia="仿宋_GB2312" w:cs="仿宋_GB2312"/>
                <w:color w:val="auto"/>
                <w:sz w:val="21"/>
                <w:szCs w:val="21"/>
                <w:lang w:val="en-US" w:eastAsia="zh-CN" w:bidi="ar"/>
              </w:rPr>
              <w:t>平方米，设置床位</w:t>
            </w:r>
            <w:r>
              <w:rPr>
                <w:rStyle w:val="27"/>
                <w:rFonts w:hint="eastAsia" w:ascii="仿宋_GB2312" w:hAnsi="仿宋_GB2312" w:eastAsia="仿宋_GB2312" w:cs="仿宋_GB2312"/>
                <w:color w:val="auto"/>
                <w:sz w:val="21"/>
                <w:szCs w:val="21"/>
                <w:lang w:val="en-US" w:eastAsia="zh-CN" w:bidi="ar"/>
              </w:rPr>
              <w:t>180</w:t>
            </w:r>
            <w:r>
              <w:rPr>
                <w:rStyle w:val="28"/>
                <w:rFonts w:hint="eastAsia" w:ascii="仿宋_GB2312" w:hAnsi="仿宋_GB2312" w:eastAsia="仿宋_GB2312" w:cs="仿宋_GB2312"/>
                <w:color w:val="auto"/>
                <w:sz w:val="21"/>
                <w:szCs w:val="21"/>
                <w:lang w:val="en-US" w:eastAsia="zh-CN" w:bidi="ar"/>
              </w:rPr>
              <w:t>张</w:t>
            </w:r>
            <w:r>
              <w:rPr>
                <w:rStyle w:val="27"/>
                <w:rFonts w:hint="default" w:ascii="仿宋_GB2312" w:hAnsi="仿宋_GB2312" w:eastAsia="仿宋_GB2312" w:cs="仿宋_GB2312"/>
                <w:color w:val="auto"/>
                <w:sz w:val="21"/>
                <w:szCs w:val="21"/>
                <w:lang w:eastAsia="zh-CN" w:bidi="ar"/>
              </w:rPr>
              <w:t>，</w:t>
            </w:r>
            <w:r>
              <w:rPr>
                <w:rStyle w:val="28"/>
                <w:rFonts w:hint="eastAsia" w:ascii="仿宋_GB2312" w:hAnsi="仿宋_GB2312" w:eastAsia="仿宋_GB2312" w:cs="仿宋_GB2312"/>
                <w:color w:val="auto"/>
                <w:sz w:val="21"/>
                <w:szCs w:val="21"/>
                <w:lang w:val="en-US" w:eastAsia="zh-CN" w:bidi="ar"/>
              </w:rPr>
              <w:t>床均面积</w:t>
            </w:r>
            <w:r>
              <w:rPr>
                <w:rStyle w:val="27"/>
                <w:rFonts w:hint="eastAsia" w:ascii="仿宋_GB2312" w:hAnsi="仿宋_GB2312" w:eastAsia="仿宋_GB2312" w:cs="仿宋_GB2312"/>
                <w:color w:val="auto"/>
                <w:sz w:val="21"/>
                <w:szCs w:val="21"/>
                <w:lang w:val="en-US" w:eastAsia="zh-CN" w:bidi="ar"/>
              </w:rPr>
              <w:t>50</w:t>
            </w:r>
            <w:r>
              <w:rPr>
                <w:rStyle w:val="28"/>
                <w:rFonts w:hint="eastAsia" w:ascii="仿宋_GB2312" w:hAnsi="仿宋_GB2312" w:eastAsia="仿宋_GB2312" w:cs="仿宋_GB2312"/>
                <w:color w:val="auto"/>
                <w:sz w:val="21"/>
                <w:szCs w:val="21"/>
                <w:lang w:val="en-US" w:eastAsia="zh-CN" w:bidi="ar"/>
              </w:rPr>
              <w:t>平方米，含设备包一套。</w:t>
            </w:r>
          </w:p>
        </w:tc>
        <w:tc>
          <w:tcPr>
            <w:tcW w:w="929" w:type="dxa"/>
            <w:shd w:val="clear" w:color="auto" w:fill="FFFFFF" w:themeFill="background1"/>
            <w:vAlign w:val="center"/>
          </w:tcPr>
          <w:p w14:paraId="582E71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0.19 </w:t>
            </w:r>
          </w:p>
        </w:tc>
        <w:tc>
          <w:tcPr>
            <w:tcW w:w="1094" w:type="dxa"/>
            <w:shd w:val="clear" w:color="auto" w:fill="FFFFFF" w:themeFill="background1"/>
            <w:vAlign w:val="center"/>
          </w:tcPr>
          <w:p w14:paraId="0D102C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w:t>
            </w:r>
            <w:r>
              <w:rPr>
                <w:rStyle w:val="28"/>
                <w:rFonts w:hint="eastAsia" w:ascii="仿宋_GB2312" w:hAnsi="仿宋_GB2312" w:eastAsia="仿宋_GB2312" w:cs="仿宋_GB2312"/>
                <w:color w:val="auto"/>
                <w:sz w:val="21"/>
                <w:szCs w:val="21"/>
                <w:lang w:val="en-US" w:eastAsia="zh-CN" w:bidi="ar"/>
              </w:rPr>
              <w:t>完成立项批复</w:t>
            </w:r>
            <w:r>
              <w:rPr>
                <w:rStyle w:val="27"/>
                <w:rFonts w:hint="eastAsia" w:ascii="仿宋_GB2312" w:hAnsi="仿宋_GB2312" w:eastAsia="仿宋_GB2312" w:cs="仿宋_GB2312"/>
                <w:color w:val="auto"/>
                <w:sz w:val="21"/>
                <w:szCs w:val="21"/>
                <w:lang w:val="en-US" w:eastAsia="zh-CN" w:bidi="ar"/>
              </w:rPr>
              <w:t>2.</w:t>
            </w:r>
            <w:r>
              <w:rPr>
                <w:rStyle w:val="28"/>
                <w:rFonts w:hint="eastAsia" w:ascii="仿宋_GB2312" w:hAnsi="仿宋_GB2312" w:eastAsia="仿宋_GB2312" w:cs="仿宋_GB2312"/>
                <w:color w:val="auto"/>
                <w:sz w:val="21"/>
                <w:szCs w:val="21"/>
                <w:lang w:val="en-US" w:eastAsia="zh-CN" w:bidi="ar"/>
              </w:rPr>
              <w:t>完成选址意见书批复</w:t>
            </w:r>
            <w:r>
              <w:rPr>
                <w:rStyle w:val="27"/>
                <w:rFonts w:hint="eastAsia" w:ascii="仿宋_GB2312" w:hAnsi="仿宋_GB2312" w:eastAsia="仿宋_GB2312" w:cs="仿宋_GB2312"/>
                <w:color w:val="auto"/>
                <w:sz w:val="21"/>
                <w:szCs w:val="21"/>
                <w:lang w:val="en-US" w:eastAsia="zh-CN" w:bidi="ar"/>
              </w:rPr>
              <w:t>3.</w:t>
            </w:r>
            <w:r>
              <w:rPr>
                <w:rStyle w:val="28"/>
                <w:rFonts w:hint="eastAsia" w:ascii="仿宋_GB2312" w:hAnsi="仿宋_GB2312" w:eastAsia="仿宋_GB2312" w:cs="仿宋_GB2312"/>
                <w:color w:val="auto"/>
                <w:sz w:val="21"/>
                <w:szCs w:val="21"/>
                <w:lang w:val="en-US" w:eastAsia="zh-CN" w:bidi="ar"/>
              </w:rPr>
              <w:t>完成初步用地预算</w:t>
            </w:r>
            <w:r>
              <w:rPr>
                <w:rStyle w:val="27"/>
                <w:rFonts w:hint="eastAsia" w:ascii="仿宋_GB2312" w:hAnsi="仿宋_GB2312" w:eastAsia="仿宋_GB2312" w:cs="仿宋_GB2312"/>
                <w:color w:val="auto"/>
                <w:sz w:val="21"/>
                <w:szCs w:val="21"/>
                <w:lang w:val="en-US" w:eastAsia="zh-CN" w:bidi="ar"/>
              </w:rPr>
              <w:t>4.</w:t>
            </w:r>
            <w:r>
              <w:rPr>
                <w:rStyle w:val="28"/>
                <w:rFonts w:hint="eastAsia" w:ascii="仿宋_GB2312" w:hAnsi="仿宋_GB2312" w:eastAsia="仿宋_GB2312" w:cs="仿宋_GB2312"/>
                <w:color w:val="auto"/>
                <w:sz w:val="21"/>
                <w:szCs w:val="21"/>
                <w:lang w:val="en-US" w:eastAsia="zh-CN" w:bidi="ar"/>
              </w:rPr>
              <w:t>完成环评手续</w:t>
            </w:r>
            <w:r>
              <w:rPr>
                <w:rStyle w:val="27"/>
                <w:rFonts w:hint="eastAsia" w:ascii="仿宋_GB2312" w:hAnsi="仿宋_GB2312" w:eastAsia="仿宋_GB2312" w:cs="仿宋_GB2312"/>
                <w:color w:val="auto"/>
                <w:sz w:val="21"/>
                <w:szCs w:val="21"/>
                <w:lang w:val="en-US" w:eastAsia="zh-CN" w:bidi="ar"/>
              </w:rPr>
              <w:t>5.</w:t>
            </w:r>
            <w:r>
              <w:rPr>
                <w:rStyle w:val="28"/>
                <w:rFonts w:hint="eastAsia" w:ascii="仿宋_GB2312" w:hAnsi="仿宋_GB2312" w:eastAsia="仿宋_GB2312" w:cs="仿宋_GB2312"/>
                <w:color w:val="auto"/>
                <w:sz w:val="21"/>
                <w:szCs w:val="21"/>
                <w:lang w:val="en-US" w:eastAsia="zh-CN" w:bidi="ar"/>
              </w:rPr>
              <w:t>完成可研报告</w:t>
            </w:r>
          </w:p>
        </w:tc>
        <w:tc>
          <w:tcPr>
            <w:tcW w:w="1080" w:type="dxa"/>
            <w:shd w:val="clear" w:color="auto" w:fill="FFFFFF" w:themeFill="background1"/>
            <w:vAlign w:val="center"/>
          </w:tcPr>
          <w:p w14:paraId="63CBFF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6C6EC1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县退役军人事务局</w:t>
            </w:r>
          </w:p>
        </w:tc>
      </w:tr>
      <w:tr w14:paraId="4199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777" w:type="dxa"/>
            <w:shd w:val="clear" w:color="auto" w:fill="FFFFFF" w:themeFill="background1"/>
            <w:vAlign w:val="center"/>
          </w:tcPr>
          <w:p w14:paraId="0C93B950">
            <w:pPr>
              <w:keepNext w:val="0"/>
              <w:keepLines w:val="0"/>
              <w:widowControl/>
              <w:suppressLineNumbers w:val="0"/>
              <w:jc w:val="center"/>
              <w:textAlignment w:val="center"/>
              <w:rPr>
                <w:rFonts w:hint="default"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4</w:t>
            </w:r>
            <w:r>
              <w:rPr>
                <w:rFonts w:hint="default" w:ascii="仿宋_GB2312" w:hAnsi="仿宋_GB2312" w:eastAsia="仿宋_GB2312" w:cs="仿宋_GB2312"/>
                <w:i w:val="0"/>
                <w:color w:val="auto"/>
                <w:kern w:val="0"/>
                <w:sz w:val="21"/>
                <w:szCs w:val="21"/>
                <w:u w:val="none"/>
                <w:lang w:eastAsia="zh-CN" w:bidi="ar"/>
              </w:rPr>
              <w:t>8</w:t>
            </w:r>
          </w:p>
        </w:tc>
        <w:tc>
          <w:tcPr>
            <w:tcW w:w="2632" w:type="dxa"/>
            <w:shd w:val="clear" w:color="auto" w:fill="FFFFFF" w:themeFill="background1"/>
            <w:vAlign w:val="center"/>
          </w:tcPr>
          <w:p w14:paraId="6000E6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三穗县养老综合服务中心建设项目</w:t>
            </w:r>
            <w:r>
              <w:rPr>
                <w:rFonts w:hint="eastAsia" w:ascii="仿宋_GB2312" w:hAnsi="仿宋_GB2312" w:eastAsia="仿宋_GB2312" w:cs="仿宋_GB2312"/>
                <w:i w:val="0"/>
                <w:color w:val="auto"/>
                <w:kern w:val="0"/>
                <w:sz w:val="21"/>
                <w:szCs w:val="21"/>
                <w:u w:val="none"/>
                <w:lang w:val="en-US" w:eastAsia="zh-CN" w:bidi="ar"/>
              </w:rPr>
              <w:drawing>
                <wp:inline distT="0" distB="0" distL="114300" distR="114300">
                  <wp:extent cx="304800" cy="304800"/>
                  <wp:effectExtent l="0" t="0" r="0" b="0"/>
                  <wp:docPr id="4" name="图片 678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786"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39" w:type="dxa"/>
            <w:shd w:val="clear" w:color="auto" w:fill="FFFFFF" w:themeFill="background1"/>
            <w:vAlign w:val="center"/>
          </w:tcPr>
          <w:p w14:paraId="53A789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建筑面积</w:t>
            </w:r>
            <w:r>
              <w:rPr>
                <w:rStyle w:val="27"/>
                <w:rFonts w:hint="default" w:ascii="仿宋_GB2312" w:hAnsi="仿宋_GB2312" w:eastAsia="仿宋_GB2312" w:cs="仿宋_GB2312"/>
                <w:color w:val="auto"/>
                <w:sz w:val="21"/>
                <w:szCs w:val="21"/>
                <w:lang w:eastAsia="zh-CN" w:bidi="ar"/>
              </w:rPr>
              <w:t>21250</w:t>
            </w:r>
            <w:r>
              <w:rPr>
                <w:rStyle w:val="28"/>
                <w:rFonts w:hint="eastAsia" w:ascii="仿宋_GB2312" w:hAnsi="仿宋_GB2312" w:eastAsia="仿宋_GB2312" w:cs="仿宋_GB2312"/>
                <w:color w:val="auto"/>
                <w:sz w:val="21"/>
                <w:szCs w:val="21"/>
                <w:lang w:val="en-US" w:eastAsia="zh-CN" w:bidi="ar"/>
              </w:rPr>
              <w:t>平方米，床位</w:t>
            </w:r>
            <w:r>
              <w:rPr>
                <w:rStyle w:val="27"/>
                <w:rFonts w:hint="default" w:ascii="仿宋_GB2312" w:hAnsi="仿宋_GB2312" w:eastAsia="仿宋_GB2312" w:cs="仿宋_GB2312"/>
                <w:color w:val="auto"/>
                <w:sz w:val="21"/>
                <w:szCs w:val="21"/>
                <w:lang w:eastAsia="zh-CN" w:bidi="ar"/>
              </w:rPr>
              <w:t>5</w:t>
            </w:r>
            <w:r>
              <w:rPr>
                <w:rStyle w:val="27"/>
                <w:rFonts w:hint="eastAsia" w:ascii="仿宋_GB2312" w:hAnsi="仿宋_GB2312" w:eastAsia="仿宋_GB2312" w:cs="仿宋_GB2312"/>
                <w:color w:val="auto"/>
                <w:sz w:val="21"/>
                <w:szCs w:val="21"/>
                <w:lang w:val="en-US" w:eastAsia="zh-CN" w:bidi="ar"/>
              </w:rPr>
              <w:t>00</w:t>
            </w:r>
            <w:r>
              <w:rPr>
                <w:rStyle w:val="28"/>
                <w:rFonts w:hint="eastAsia" w:ascii="仿宋_GB2312" w:hAnsi="仿宋_GB2312" w:eastAsia="仿宋_GB2312" w:cs="仿宋_GB2312"/>
                <w:color w:val="auto"/>
                <w:sz w:val="21"/>
                <w:szCs w:val="21"/>
                <w:lang w:val="en-US" w:eastAsia="zh-CN" w:bidi="ar"/>
              </w:rPr>
              <w:t>张。</w:t>
            </w:r>
          </w:p>
        </w:tc>
        <w:tc>
          <w:tcPr>
            <w:tcW w:w="929" w:type="dxa"/>
            <w:shd w:val="clear" w:color="auto" w:fill="FFFFFF" w:themeFill="background1"/>
            <w:vAlign w:val="center"/>
          </w:tcPr>
          <w:p w14:paraId="0DD8F2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2.10  </w:t>
            </w:r>
          </w:p>
        </w:tc>
        <w:tc>
          <w:tcPr>
            <w:tcW w:w="1094" w:type="dxa"/>
            <w:shd w:val="clear" w:color="auto" w:fill="FFFFFF" w:themeFill="background1"/>
            <w:vAlign w:val="center"/>
          </w:tcPr>
          <w:p w14:paraId="776176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落实项目用地，可行性研究报告和初设</w:t>
            </w:r>
          </w:p>
        </w:tc>
        <w:tc>
          <w:tcPr>
            <w:tcW w:w="1080" w:type="dxa"/>
            <w:shd w:val="clear" w:color="auto" w:fill="FFFFFF" w:themeFill="background1"/>
            <w:vAlign w:val="center"/>
          </w:tcPr>
          <w:p w14:paraId="36658A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082B3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县民政局 </w:t>
            </w:r>
          </w:p>
        </w:tc>
      </w:tr>
      <w:tr w14:paraId="122F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1" w:hRule="atLeast"/>
        </w:trPr>
        <w:tc>
          <w:tcPr>
            <w:tcW w:w="777" w:type="dxa"/>
            <w:shd w:val="clear" w:color="auto" w:fill="FFFFFF" w:themeFill="background1"/>
            <w:vAlign w:val="center"/>
          </w:tcPr>
          <w:p w14:paraId="2FFC770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49</w:t>
            </w:r>
          </w:p>
        </w:tc>
        <w:tc>
          <w:tcPr>
            <w:tcW w:w="2632" w:type="dxa"/>
            <w:shd w:val="clear" w:color="auto" w:fill="FFFFFF" w:themeFill="background1"/>
            <w:vAlign w:val="center"/>
          </w:tcPr>
          <w:p w14:paraId="23E06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三穗县黔东片区养老综合服务中心建设项目</w:t>
            </w:r>
          </w:p>
        </w:tc>
        <w:tc>
          <w:tcPr>
            <w:tcW w:w="6439" w:type="dxa"/>
            <w:shd w:val="clear" w:color="auto" w:fill="FFFFFF" w:themeFill="background1"/>
            <w:vAlign w:val="center"/>
          </w:tcPr>
          <w:p w14:paraId="0D1B8B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占地面积</w:t>
            </w:r>
            <w:r>
              <w:rPr>
                <w:rStyle w:val="27"/>
                <w:rFonts w:hint="eastAsia" w:ascii="仿宋_GB2312" w:hAnsi="仿宋_GB2312" w:eastAsia="仿宋_GB2312" w:cs="仿宋_GB2312"/>
                <w:color w:val="auto"/>
                <w:sz w:val="21"/>
                <w:szCs w:val="21"/>
                <w:lang w:val="en-US" w:eastAsia="zh-CN" w:bidi="ar"/>
              </w:rPr>
              <w:t>33335</w:t>
            </w:r>
            <w:r>
              <w:rPr>
                <w:rStyle w:val="28"/>
                <w:rFonts w:hint="eastAsia" w:ascii="仿宋_GB2312" w:hAnsi="仿宋_GB2312" w:eastAsia="仿宋_GB2312" w:cs="仿宋_GB2312"/>
                <w:color w:val="auto"/>
                <w:sz w:val="21"/>
                <w:szCs w:val="21"/>
                <w:lang w:val="en-US" w:eastAsia="zh-CN" w:bidi="ar"/>
              </w:rPr>
              <w:t>㎡</w:t>
            </w:r>
            <w:r>
              <w:rPr>
                <w:rStyle w:val="28"/>
                <w:rFonts w:hint="eastAsia" w:ascii="仿宋_GB2312" w:hAnsi="仿宋_GB2312" w:eastAsia="仿宋_GB2312" w:cs="仿宋_GB2312"/>
                <w:color w:val="auto"/>
                <w:sz w:val="21"/>
                <w:szCs w:val="21"/>
                <w:lang w:val="en-US" w:eastAsia="zh-Hans" w:bidi="ar"/>
              </w:rPr>
              <w:t>，</w:t>
            </w:r>
            <w:r>
              <w:rPr>
                <w:rStyle w:val="28"/>
                <w:rFonts w:hint="eastAsia" w:ascii="仿宋_GB2312" w:hAnsi="仿宋_GB2312" w:eastAsia="仿宋_GB2312" w:cs="仿宋_GB2312"/>
                <w:color w:val="auto"/>
                <w:sz w:val="21"/>
                <w:szCs w:val="21"/>
                <w:lang w:val="en-US" w:eastAsia="zh-CN" w:bidi="ar"/>
              </w:rPr>
              <w:t>建筑面积</w:t>
            </w:r>
            <w:r>
              <w:rPr>
                <w:rStyle w:val="27"/>
                <w:rFonts w:hint="eastAsia" w:ascii="仿宋_GB2312" w:hAnsi="仿宋_GB2312" w:eastAsia="仿宋_GB2312" w:cs="仿宋_GB2312"/>
                <w:color w:val="auto"/>
                <w:sz w:val="21"/>
                <w:szCs w:val="21"/>
                <w:lang w:val="en-US" w:eastAsia="zh-CN" w:bidi="ar"/>
              </w:rPr>
              <w:t>21250</w:t>
            </w:r>
            <w:r>
              <w:rPr>
                <w:rStyle w:val="28"/>
                <w:rFonts w:hint="eastAsia" w:ascii="仿宋_GB2312" w:hAnsi="仿宋_GB2312" w:eastAsia="仿宋_GB2312" w:cs="仿宋_GB2312"/>
                <w:color w:val="auto"/>
                <w:sz w:val="21"/>
                <w:szCs w:val="21"/>
                <w:lang w:val="en-US" w:eastAsia="zh-CN" w:bidi="ar"/>
              </w:rPr>
              <w:t>㎡，床位</w:t>
            </w:r>
            <w:r>
              <w:rPr>
                <w:rStyle w:val="27"/>
                <w:rFonts w:hint="eastAsia" w:ascii="仿宋_GB2312" w:hAnsi="仿宋_GB2312" w:eastAsia="仿宋_GB2312" w:cs="仿宋_GB2312"/>
                <w:color w:val="auto"/>
                <w:sz w:val="21"/>
                <w:szCs w:val="21"/>
                <w:lang w:val="en-US" w:eastAsia="zh-CN" w:bidi="ar"/>
              </w:rPr>
              <w:t>500</w:t>
            </w:r>
            <w:r>
              <w:rPr>
                <w:rStyle w:val="28"/>
                <w:rFonts w:hint="eastAsia" w:ascii="仿宋_GB2312" w:hAnsi="仿宋_GB2312" w:eastAsia="仿宋_GB2312" w:cs="仿宋_GB2312"/>
                <w:color w:val="auto"/>
                <w:sz w:val="21"/>
                <w:szCs w:val="21"/>
                <w:lang w:val="en-US" w:eastAsia="zh-CN" w:bidi="ar"/>
              </w:rPr>
              <w:t>张（含隔离区）。</w:t>
            </w:r>
          </w:p>
        </w:tc>
        <w:tc>
          <w:tcPr>
            <w:tcW w:w="929" w:type="dxa"/>
            <w:shd w:val="clear" w:color="auto" w:fill="FFFFFF" w:themeFill="background1"/>
            <w:vAlign w:val="center"/>
          </w:tcPr>
          <w:p w14:paraId="072A2F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0.28 </w:t>
            </w:r>
          </w:p>
        </w:tc>
        <w:tc>
          <w:tcPr>
            <w:tcW w:w="1094" w:type="dxa"/>
            <w:shd w:val="clear" w:color="auto" w:fill="FFFFFF" w:themeFill="background1"/>
            <w:vAlign w:val="center"/>
          </w:tcPr>
          <w:p w14:paraId="57A8C6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3E68EA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12BE1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县民政局</w:t>
            </w:r>
          </w:p>
        </w:tc>
      </w:tr>
      <w:tr w14:paraId="37F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777" w:type="dxa"/>
            <w:shd w:val="clear" w:color="auto" w:fill="FFFFFF" w:themeFill="background1"/>
            <w:vAlign w:val="center"/>
          </w:tcPr>
          <w:p w14:paraId="2D0DFE3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50</w:t>
            </w:r>
          </w:p>
        </w:tc>
        <w:tc>
          <w:tcPr>
            <w:tcW w:w="2632" w:type="dxa"/>
            <w:shd w:val="clear" w:color="auto" w:fill="FFFFFF" w:themeFill="background1"/>
            <w:vAlign w:val="center"/>
          </w:tcPr>
          <w:p w14:paraId="03C523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三穗县社区居家养老服务中心建设项目</w:t>
            </w:r>
          </w:p>
        </w:tc>
        <w:tc>
          <w:tcPr>
            <w:tcW w:w="6439" w:type="dxa"/>
            <w:shd w:val="clear" w:color="auto" w:fill="FFFFFF" w:themeFill="background1"/>
            <w:vAlign w:val="center"/>
          </w:tcPr>
          <w:p w14:paraId="2AF3E9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社区居家养老服务中心</w:t>
            </w:r>
            <w:r>
              <w:rPr>
                <w:rStyle w:val="27"/>
                <w:rFonts w:hint="eastAsia" w:ascii="仿宋_GB2312" w:hAnsi="仿宋_GB2312" w:eastAsia="仿宋_GB2312" w:cs="仿宋_GB2312"/>
                <w:color w:val="auto"/>
                <w:sz w:val="21"/>
                <w:szCs w:val="21"/>
                <w:lang w:val="en-US" w:eastAsia="zh-CN" w:bidi="ar"/>
              </w:rPr>
              <w:t>10</w:t>
            </w:r>
            <w:r>
              <w:rPr>
                <w:rStyle w:val="28"/>
                <w:rFonts w:hint="eastAsia" w:ascii="仿宋_GB2312" w:hAnsi="仿宋_GB2312" w:eastAsia="仿宋_GB2312" w:cs="仿宋_GB2312"/>
                <w:color w:val="auto"/>
                <w:sz w:val="21"/>
                <w:szCs w:val="21"/>
                <w:lang w:val="en-US" w:eastAsia="zh-CN" w:bidi="ar"/>
              </w:rPr>
              <w:t>个，占地面积</w:t>
            </w:r>
            <w:r>
              <w:rPr>
                <w:rStyle w:val="27"/>
                <w:rFonts w:hint="eastAsia" w:ascii="仿宋_GB2312" w:hAnsi="仿宋_GB2312" w:eastAsia="仿宋_GB2312" w:cs="仿宋_GB2312"/>
                <w:color w:val="auto"/>
                <w:sz w:val="21"/>
                <w:szCs w:val="21"/>
                <w:lang w:val="en-US" w:eastAsia="zh-CN" w:bidi="ar"/>
              </w:rPr>
              <w:t>13334</w:t>
            </w:r>
            <w:r>
              <w:rPr>
                <w:rStyle w:val="28"/>
                <w:rFonts w:hint="eastAsia" w:ascii="仿宋_GB2312" w:hAnsi="仿宋_GB2312" w:eastAsia="仿宋_GB2312" w:cs="仿宋_GB2312"/>
                <w:color w:val="auto"/>
                <w:sz w:val="21"/>
                <w:szCs w:val="21"/>
                <w:lang w:val="en-US" w:eastAsia="zh-CN" w:bidi="ar"/>
              </w:rPr>
              <w:t>㎡，建筑面积</w:t>
            </w:r>
            <w:r>
              <w:rPr>
                <w:rStyle w:val="27"/>
                <w:rFonts w:hint="eastAsia" w:ascii="仿宋_GB2312" w:hAnsi="仿宋_GB2312" w:eastAsia="仿宋_GB2312" w:cs="仿宋_GB2312"/>
                <w:color w:val="auto"/>
                <w:sz w:val="21"/>
                <w:szCs w:val="21"/>
                <w:lang w:val="en-US" w:eastAsia="zh-CN" w:bidi="ar"/>
              </w:rPr>
              <w:t>6000</w:t>
            </w:r>
            <w:r>
              <w:rPr>
                <w:rStyle w:val="28"/>
                <w:rFonts w:hint="eastAsia" w:ascii="仿宋_GB2312" w:hAnsi="仿宋_GB2312" w:eastAsia="仿宋_GB2312" w:cs="仿宋_GB2312"/>
                <w:color w:val="auto"/>
                <w:sz w:val="21"/>
                <w:szCs w:val="21"/>
                <w:lang w:val="en-US" w:eastAsia="zh-CN" w:bidi="ar"/>
              </w:rPr>
              <w:t>㎡。</w:t>
            </w:r>
          </w:p>
        </w:tc>
        <w:tc>
          <w:tcPr>
            <w:tcW w:w="929" w:type="dxa"/>
            <w:shd w:val="clear" w:color="auto" w:fill="FFFFFF" w:themeFill="background1"/>
            <w:vAlign w:val="center"/>
          </w:tcPr>
          <w:p w14:paraId="7AB251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0.20 </w:t>
            </w:r>
          </w:p>
        </w:tc>
        <w:tc>
          <w:tcPr>
            <w:tcW w:w="1094" w:type="dxa"/>
            <w:shd w:val="clear" w:color="auto" w:fill="FFFFFF" w:themeFill="background1"/>
            <w:vAlign w:val="center"/>
          </w:tcPr>
          <w:p w14:paraId="3A81DD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313C98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56FAD2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县民政局</w:t>
            </w:r>
          </w:p>
        </w:tc>
      </w:tr>
      <w:tr w14:paraId="291B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777" w:type="dxa"/>
            <w:shd w:val="clear" w:color="auto" w:fill="FFFFFF" w:themeFill="background1"/>
            <w:vAlign w:val="center"/>
          </w:tcPr>
          <w:p w14:paraId="0C0AA6F3">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51</w:t>
            </w:r>
          </w:p>
        </w:tc>
        <w:tc>
          <w:tcPr>
            <w:tcW w:w="2632" w:type="dxa"/>
            <w:shd w:val="clear" w:color="auto" w:fill="FFFFFF" w:themeFill="background1"/>
            <w:vAlign w:val="center"/>
          </w:tcPr>
          <w:p w14:paraId="1E1224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三穗县敬老院</w:t>
            </w:r>
          </w:p>
        </w:tc>
        <w:tc>
          <w:tcPr>
            <w:tcW w:w="6439" w:type="dxa"/>
            <w:shd w:val="clear" w:color="auto" w:fill="FFFFFF" w:themeFill="background1"/>
            <w:vAlign w:val="center"/>
          </w:tcPr>
          <w:p w14:paraId="13FC85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总建筑面积</w:t>
            </w:r>
            <w:r>
              <w:rPr>
                <w:rStyle w:val="27"/>
                <w:rFonts w:hint="eastAsia" w:ascii="仿宋_GB2312" w:hAnsi="仿宋_GB2312" w:eastAsia="仿宋_GB2312" w:cs="仿宋_GB2312"/>
                <w:color w:val="auto"/>
                <w:sz w:val="21"/>
                <w:szCs w:val="21"/>
                <w:lang w:val="en-US" w:eastAsia="zh-CN" w:bidi="ar"/>
              </w:rPr>
              <w:t>45000</w:t>
            </w:r>
            <w:r>
              <w:rPr>
                <w:rStyle w:val="28"/>
                <w:rFonts w:hint="eastAsia" w:ascii="仿宋_GB2312" w:hAnsi="仿宋_GB2312" w:eastAsia="仿宋_GB2312" w:cs="仿宋_GB2312"/>
                <w:color w:val="auto"/>
                <w:sz w:val="21"/>
                <w:szCs w:val="21"/>
                <w:lang w:val="en-US" w:eastAsia="zh-CN" w:bidi="ar"/>
              </w:rPr>
              <w:t>平方米（每个乡镇一所，</w:t>
            </w:r>
            <w:r>
              <w:rPr>
                <w:rStyle w:val="27"/>
                <w:rFonts w:hint="eastAsia" w:ascii="仿宋_GB2312" w:hAnsi="仿宋_GB2312" w:eastAsia="仿宋_GB2312" w:cs="仿宋_GB2312"/>
                <w:color w:val="auto"/>
                <w:sz w:val="21"/>
                <w:szCs w:val="21"/>
                <w:lang w:val="en-US" w:eastAsia="zh-CN" w:bidi="ar"/>
              </w:rPr>
              <w:t>5000</w:t>
            </w:r>
            <w:r>
              <w:rPr>
                <w:rStyle w:val="28"/>
                <w:rFonts w:hint="eastAsia" w:ascii="仿宋_GB2312" w:hAnsi="仿宋_GB2312" w:eastAsia="仿宋_GB2312" w:cs="仿宋_GB2312"/>
                <w:color w:val="auto"/>
                <w:sz w:val="21"/>
                <w:szCs w:val="21"/>
                <w:lang w:val="en-US" w:eastAsia="zh-CN" w:bidi="ar"/>
              </w:rPr>
              <w:t>平方米）</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3779DB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1.00 </w:t>
            </w:r>
          </w:p>
        </w:tc>
        <w:tc>
          <w:tcPr>
            <w:tcW w:w="1094" w:type="dxa"/>
            <w:shd w:val="clear" w:color="auto" w:fill="FFFFFF" w:themeFill="background1"/>
            <w:vAlign w:val="center"/>
          </w:tcPr>
          <w:p w14:paraId="5C6B33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7B8378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2012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2024</w:t>
            </w:r>
          </w:p>
        </w:tc>
        <w:tc>
          <w:tcPr>
            <w:tcW w:w="1029" w:type="dxa"/>
            <w:shd w:val="clear" w:color="auto" w:fill="FFFFFF" w:themeFill="background1"/>
            <w:vAlign w:val="center"/>
          </w:tcPr>
          <w:p w14:paraId="4EE364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县民政局</w:t>
            </w:r>
          </w:p>
        </w:tc>
      </w:tr>
      <w:tr w14:paraId="209C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777" w:type="dxa"/>
            <w:shd w:val="clear" w:color="auto" w:fill="FFFFFF" w:themeFill="background1"/>
            <w:vAlign w:val="center"/>
          </w:tcPr>
          <w:p w14:paraId="4995742E">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52</w:t>
            </w:r>
          </w:p>
        </w:tc>
        <w:tc>
          <w:tcPr>
            <w:tcW w:w="2632" w:type="dxa"/>
            <w:shd w:val="clear" w:color="auto" w:fill="FFFFFF" w:themeFill="background1"/>
            <w:vAlign w:val="center"/>
          </w:tcPr>
          <w:p w14:paraId="4FE77D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三穗县中心村敬老院建设项目</w:t>
            </w:r>
          </w:p>
        </w:tc>
        <w:tc>
          <w:tcPr>
            <w:tcW w:w="6439" w:type="dxa"/>
            <w:shd w:val="clear" w:color="auto" w:fill="FFFFFF" w:themeFill="background1"/>
            <w:vAlign w:val="center"/>
          </w:tcPr>
          <w:p w14:paraId="57E04C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w:t>
            </w:r>
            <w:r>
              <w:rPr>
                <w:rStyle w:val="27"/>
                <w:rFonts w:hint="eastAsia" w:ascii="仿宋_GB2312" w:hAnsi="仿宋_GB2312" w:eastAsia="仿宋_GB2312" w:cs="仿宋_GB2312"/>
                <w:color w:val="auto"/>
                <w:sz w:val="21"/>
                <w:szCs w:val="21"/>
                <w:lang w:val="en-US" w:eastAsia="zh-CN" w:bidi="ar"/>
              </w:rPr>
              <w:t>90</w:t>
            </w:r>
            <w:r>
              <w:rPr>
                <w:rStyle w:val="28"/>
                <w:rFonts w:hint="eastAsia" w:ascii="仿宋_GB2312" w:hAnsi="仿宋_GB2312" w:eastAsia="仿宋_GB2312" w:cs="仿宋_GB2312"/>
                <w:color w:val="auto"/>
                <w:sz w:val="21"/>
                <w:szCs w:val="21"/>
                <w:lang w:val="en-US" w:eastAsia="zh-CN" w:bidi="ar"/>
              </w:rPr>
              <w:t>个中心村</w:t>
            </w:r>
            <w:r>
              <w:rPr>
                <w:rStyle w:val="27"/>
                <w:rFonts w:hint="eastAsia" w:ascii="仿宋_GB2312" w:hAnsi="仿宋_GB2312" w:eastAsia="仿宋_GB2312" w:cs="仿宋_GB2312"/>
                <w:color w:val="auto"/>
                <w:sz w:val="21"/>
                <w:szCs w:val="21"/>
                <w:lang w:val="en-US" w:eastAsia="zh-CN" w:bidi="ar"/>
              </w:rPr>
              <w:t>45000</w:t>
            </w:r>
            <w:r>
              <w:rPr>
                <w:rStyle w:val="28"/>
                <w:rFonts w:hint="eastAsia" w:ascii="仿宋_GB2312" w:hAnsi="仿宋_GB2312" w:eastAsia="仿宋_GB2312" w:cs="仿宋_GB2312"/>
                <w:color w:val="auto"/>
                <w:sz w:val="21"/>
                <w:szCs w:val="21"/>
                <w:lang w:val="en-US" w:eastAsia="zh-CN" w:bidi="ar"/>
              </w:rPr>
              <w:t>平方米</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5A6F7F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1.80 </w:t>
            </w:r>
          </w:p>
        </w:tc>
        <w:tc>
          <w:tcPr>
            <w:tcW w:w="1094" w:type="dxa"/>
            <w:shd w:val="clear" w:color="auto" w:fill="FFFFFF" w:themeFill="background1"/>
            <w:vAlign w:val="center"/>
          </w:tcPr>
          <w:p w14:paraId="4A78EC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51619A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2012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2024</w:t>
            </w:r>
          </w:p>
        </w:tc>
        <w:tc>
          <w:tcPr>
            <w:tcW w:w="1029" w:type="dxa"/>
            <w:shd w:val="clear" w:color="auto" w:fill="FFFFFF" w:themeFill="background1"/>
            <w:vAlign w:val="center"/>
          </w:tcPr>
          <w:p w14:paraId="27B601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县民政局</w:t>
            </w:r>
          </w:p>
        </w:tc>
      </w:tr>
      <w:tr w14:paraId="7775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777" w:type="dxa"/>
            <w:shd w:val="clear" w:color="auto" w:fill="FFFFFF" w:themeFill="background1"/>
            <w:vAlign w:val="center"/>
          </w:tcPr>
          <w:p w14:paraId="330229A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53</w:t>
            </w:r>
          </w:p>
        </w:tc>
        <w:tc>
          <w:tcPr>
            <w:tcW w:w="2632" w:type="dxa"/>
            <w:shd w:val="clear" w:color="auto" w:fill="FFFFFF" w:themeFill="background1"/>
            <w:vAlign w:val="center"/>
          </w:tcPr>
          <w:p w14:paraId="0BC7E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黔东（三穗）应急救援中心建设项目</w:t>
            </w:r>
          </w:p>
        </w:tc>
        <w:tc>
          <w:tcPr>
            <w:tcW w:w="6439" w:type="dxa"/>
            <w:shd w:val="clear" w:color="auto" w:fill="FFFFFF" w:themeFill="background1"/>
            <w:vAlign w:val="center"/>
          </w:tcPr>
          <w:p w14:paraId="62E8AC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规划占地</w:t>
            </w:r>
            <w:r>
              <w:rPr>
                <w:rStyle w:val="27"/>
                <w:rFonts w:hint="eastAsia" w:ascii="仿宋_GB2312" w:hAnsi="仿宋_GB2312" w:eastAsia="仿宋_GB2312" w:cs="仿宋_GB2312"/>
                <w:color w:val="auto"/>
                <w:sz w:val="21"/>
                <w:szCs w:val="21"/>
                <w:lang w:val="en-US" w:eastAsia="zh-CN" w:bidi="ar"/>
              </w:rPr>
              <w:t>2.5</w:t>
            </w:r>
            <w:r>
              <w:rPr>
                <w:rStyle w:val="28"/>
                <w:rFonts w:hint="eastAsia" w:ascii="仿宋_GB2312" w:hAnsi="仿宋_GB2312" w:eastAsia="仿宋_GB2312" w:cs="仿宋_GB2312"/>
                <w:color w:val="auto"/>
                <w:sz w:val="21"/>
                <w:szCs w:val="21"/>
                <w:lang w:val="en-US" w:eastAsia="zh-CN" w:bidi="ar"/>
              </w:rPr>
              <w:t>亩，建设应急救援中心用房</w:t>
            </w:r>
            <w:r>
              <w:rPr>
                <w:rStyle w:val="27"/>
                <w:rFonts w:hint="eastAsia" w:ascii="仿宋_GB2312" w:hAnsi="仿宋_GB2312" w:eastAsia="仿宋_GB2312" w:cs="仿宋_GB2312"/>
                <w:color w:val="auto"/>
                <w:sz w:val="21"/>
                <w:szCs w:val="21"/>
                <w:lang w:val="en-US" w:eastAsia="zh-CN" w:bidi="ar"/>
              </w:rPr>
              <w:t>1000</w:t>
            </w:r>
            <w:r>
              <w:rPr>
                <w:rStyle w:val="28"/>
                <w:rFonts w:hint="eastAsia" w:ascii="仿宋_GB2312" w:hAnsi="仿宋_GB2312" w:eastAsia="仿宋_GB2312" w:cs="仿宋_GB2312"/>
                <w:color w:val="auto"/>
                <w:sz w:val="21"/>
                <w:szCs w:val="21"/>
                <w:lang w:val="en-US" w:eastAsia="zh-CN" w:bidi="ar"/>
              </w:rPr>
              <w:t>平方米，救援车辆购置等</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473985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0.20 </w:t>
            </w:r>
          </w:p>
        </w:tc>
        <w:tc>
          <w:tcPr>
            <w:tcW w:w="1094" w:type="dxa"/>
            <w:shd w:val="clear" w:color="auto" w:fill="FFFFFF" w:themeFill="background1"/>
            <w:vAlign w:val="center"/>
          </w:tcPr>
          <w:p w14:paraId="79FB5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59223E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2A44C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4FD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777" w:type="dxa"/>
            <w:shd w:val="clear" w:color="auto" w:fill="FFFFFF" w:themeFill="background1"/>
            <w:vAlign w:val="center"/>
          </w:tcPr>
          <w:p w14:paraId="7959711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54</w:t>
            </w:r>
          </w:p>
        </w:tc>
        <w:tc>
          <w:tcPr>
            <w:tcW w:w="2632" w:type="dxa"/>
            <w:shd w:val="clear" w:color="auto" w:fill="FFFFFF" w:themeFill="background1"/>
            <w:vAlign w:val="center"/>
          </w:tcPr>
          <w:p w14:paraId="34B4B9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黔东（三穗）健康管理中心建设项目</w:t>
            </w:r>
          </w:p>
        </w:tc>
        <w:tc>
          <w:tcPr>
            <w:tcW w:w="6439" w:type="dxa"/>
            <w:shd w:val="clear" w:color="auto" w:fill="FFFFFF" w:themeFill="background1"/>
            <w:vAlign w:val="center"/>
          </w:tcPr>
          <w:p w14:paraId="5B438E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规划占地</w:t>
            </w:r>
            <w:r>
              <w:rPr>
                <w:rStyle w:val="27"/>
                <w:rFonts w:hint="eastAsia" w:ascii="仿宋_GB2312" w:hAnsi="仿宋_GB2312" w:eastAsia="仿宋_GB2312" w:cs="仿宋_GB2312"/>
                <w:color w:val="auto"/>
                <w:sz w:val="21"/>
                <w:szCs w:val="21"/>
                <w:lang w:val="en-US" w:eastAsia="zh-CN" w:bidi="ar"/>
              </w:rPr>
              <w:t>5</w:t>
            </w:r>
            <w:r>
              <w:rPr>
                <w:rStyle w:val="28"/>
                <w:rFonts w:hint="eastAsia" w:ascii="仿宋_GB2312" w:hAnsi="仿宋_GB2312" w:eastAsia="仿宋_GB2312" w:cs="仿宋_GB2312"/>
                <w:color w:val="auto"/>
                <w:sz w:val="21"/>
                <w:szCs w:val="21"/>
                <w:lang w:val="en-US" w:eastAsia="zh-CN" w:bidi="ar"/>
              </w:rPr>
              <w:t>亩，建设健康管理中心用房</w:t>
            </w:r>
            <w:r>
              <w:rPr>
                <w:rStyle w:val="27"/>
                <w:rFonts w:hint="eastAsia" w:ascii="仿宋_GB2312" w:hAnsi="仿宋_GB2312" w:eastAsia="仿宋_GB2312" w:cs="仿宋_GB2312"/>
                <w:color w:val="auto"/>
                <w:sz w:val="21"/>
                <w:szCs w:val="21"/>
                <w:lang w:val="en-US" w:eastAsia="zh-CN" w:bidi="ar"/>
              </w:rPr>
              <w:t>2000</w:t>
            </w:r>
            <w:r>
              <w:rPr>
                <w:rStyle w:val="28"/>
                <w:rFonts w:hint="eastAsia" w:ascii="仿宋_GB2312" w:hAnsi="仿宋_GB2312" w:eastAsia="仿宋_GB2312" w:cs="仿宋_GB2312"/>
                <w:color w:val="auto"/>
                <w:sz w:val="21"/>
                <w:szCs w:val="21"/>
                <w:lang w:val="en-US" w:eastAsia="zh-CN" w:bidi="ar"/>
              </w:rPr>
              <w:t>平方米，及相关设备购置安装等</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568329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0.40 </w:t>
            </w:r>
          </w:p>
        </w:tc>
        <w:tc>
          <w:tcPr>
            <w:tcW w:w="1094" w:type="dxa"/>
            <w:shd w:val="clear" w:color="auto" w:fill="FFFFFF" w:themeFill="background1"/>
            <w:vAlign w:val="center"/>
          </w:tcPr>
          <w:p w14:paraId="26702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29336B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404063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58F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777" w:type="dxa"/>
            <w:shd w:val="clear" w:color="auto" w:fill="FFFFFF" w:themeFill="background1"/>
            <w:vAlign w:val="center"/>
          </w:tcPr>
          <w:p w14:paraId="701C2C1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55</w:t>
            </w:r>
          </w:p>
        </w:tc>
        <w:tc>
          <w:tcPr>
            <w:tcW w:w="2632" w:type="dxa"/>
            <w:shd w:val="clear" w:color="auto" w:fill="FFFFFF" w:themeFill="background1"/>
            <w:vAlign w:val="center"/>
          </w:tcPr>
          <w:p w14:paraId="1CDD9F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黔东（三穗）检验检测中心建设项目</w:t>
            </w:r>
          </w:p>
        </w:tc>
        <w:tc>
          <w:tcPr>
            <w:tcW w:w="6439" w:type="dxa"/>
            <w:shd w:val="clear" w:color="auto" w:fill="FFFFFF" w:themeFill="background1"/>
            <w:vAlign w:val="center"/>
          </w:tcPr>
          <w:p w14:paraId="3F373B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规划占地</w:t>
            </w:r>
            <w:r>
              <w:rPr>
                <w:rStyle w:val="27"/>
                <w:rFonts w:hint="eastAsia" w:ascii="仿宋_GB2312" w:hAnsi="仿宋_GB2312" w:eastAsia="仿宋_GB2312" w:cs="仿宋_GB2312"/>
                <w:color w:val="auto"/>
                <w:sz w:val="21"/>
                <w:szCs w:val="21"/>
                <w:lang w:val="en-US" w:eastAsia="zh-CN" w:bidi="ar"/>
              </w:rPr>
              <w:t>4</w:t>
            </w:r>
            <w:r>
              <w:rPr>
                <w:rStyle w:val="28"/>
                <w:rFonts w:hint="eastAsia" w:ascii="仿宋_GB2312" w:hAnsi="仿宋_GB2312" w:eastAsia="仿宋_GB2312" w:cs="仿宋_GB2312"/>
                <w:color w:val="auto"/>
                <w:sz w:val="21"/>
                <w:szCs w:val="21"/>
                <w:lang w:val="en-US" w:eastAsia="zh-CN" w:bidi="ar"/>
              </w:rPr>
              <w:t>亩，建设健康管理中心用房</w:t>
            </w:r>
            <w:r>
              <w:rPr>
                <w:rStyle w:val="27"/>
                <w:rFonts w:hint="eastAsia" w:ascii="仿宋_GB2312" w:hAnsi="仿宋_GB2312" w:eastAsia="仿宋_GB2312" w:cs="仿宋_GB2312"/>
                <w:color w:val="auto"/>
                <w:sz w:val="21"/>
                <w:szCs w:val="21"/>
                <w:lang w:val="en-US" w:eastAsia="zh-CN" w:bidi="ar"/>
              </w:rPr>
              <w:t>2000</w:t>
            </w:r>
            <w:r>
              <w:rPr>
                <w:rStyle w:val="28"/>
                <w:rFonts w:hint="eastAsia" w:ascii="仿宋_GB2312" w:hAnsi="仿宋_GB2312" w:eastAsia="仿宋_GB2312" w:cs="仿宋_GB2312"/>
                <w:color w:val="auto"/>
                <w:sz w:val="21"/>
                <w:szCs w:val="21"/>
                <w:lang w:val="en-US" w:eastAsia="zh-CN" w:bidi="ar"/>
              </w:rPr>
              <w:t>平方米，及相关设备购置安装等</w:t>
            </w:r>
            <w:r>
              <w:rPr>
                <w:rStyle w:val="28"/>
                <w:rFonts w:hint="eastAsia" w:ascii="仿宋_GB2312" w:hAnsi="仿宋_GB2312" w:eastAsia="仿宋_GB2312" w:cs="仿宋_GB2312"/>
                <w:color w:val="auto"/>
                <w:sz w:val="21"/>
                <w:szCs w:val="21"/>
                <w:lang w:val="en-US" w:eastAsia="zh-Hans" w:bidi="ar"/>
              </w:rPr>
              <w:t>。</w:t>
            </w:r>
          </w:p>
        </w:tc>
        <w:tc>
          <w:tcPr>
            <w:tcW w:w="929" w:type="dxa"/>
            <w:shd w:val="clear" w:color="auto" w:fill="FFFFFF" w:themeFill="background1"/>
            <w:vAlign w:val="center"/>
          </w:tcPr>
          <w:p w14:paraId="7CF8CF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0.30 </w:t>
            </w:r>
          </w:p>
        </w:tc>
        <w:tc>
          <w:tcPr>
            <w:tcW w:w="1094" w:type="dxa"/>
            <w:shd w:val="clear" w:color="auto" w:fill="FFFFFF" w:themeFill="background1"/>
            <w:vAlign w:val="center"/>
          </w:tcPr>
          <w:p w14:paraId="2E5661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5D9DE8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7D0E45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6FA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rPr>
        <w:tc>
          <w:tcPr>
            <w:tcW w:w="777" w:type="dxa"/>
            <w:shd w:val="clear" w:color="auto" w:fill="FFFFFF" w:themeFill="background1"/>
            <w:vAlign w:val="center"/>
          </w:tcPr>
          <w:p w14:paraId="72C3ADF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56</w:t>
            </w:r>
          </w:p>
        </w:tc>
        <w:tc>
          <w:tcPr>
            <w:tcW w:w="2632" w:type="dxa"/>
            <w:shd w:val="clear" w:color="auto" w:fill="FFFFFF" w:themeFill="background1"/>
            <w:vAlign w:val="center"/>
          </w:tcPr>
          <w:p w14:paraId="1ED4C7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黔东（三穗）居民健康信息平台建设项目</w:t>
            </w:r>
          </w:p>
        </w:tc>
        <w:tc>
          <w:tcPr>
            <w:tcW w:w="6439" w:type="dxa"/>
            <w:shd w:val="clear" w:color="auto" w:fill="FFFFFF" w:themeFill="background1"/>
            <w:vAlign w:val="center"/>
          </w:tcPr>
          <w:p w14:paraId="1763BC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购置及安装居民健康信息平台管理、控制、显示等系统</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4C4A2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 xml:space="preserve">0.20 </w:t>
            </w:r>
          </w:p>
        </w:tc>
        <w:tc>
          <w:tcPr>
            <w:tcW w:w="1094" w:type="dxa"/>
            <w:shd w:val="clear" w:color="auto" w:fill="FFFFFF" w:themeFill="background1"/>
            <w:vAlign w:val="center"/>
          </w:tcPr>
          <w:p w14:paraId="5541B9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正在规划</w:t>
            </w:r>
          </w:p>
        </w:tc>
        <w:tc>
          <w:tcPr>
            <w:tcW w:w="1080" w:type="dxa"/>
            <w:shd w:val="clear" w:color="auto" w:fill="FFFFFF" w:themeFill="background1"/>
            <w:vAlign w:val="center"/>
          </w:tcPr>
          <w:p w14:paraId="32532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2025</w:t>
            </w:r>
          </w:p>
        </w:tc>
        <w:tc>
          <w:tcPr>
            <w:tcW w:w="1029" w:type="dxa"/>
            <w:shd w:val="clear" w:color="auto" w:fill="FFFFFF" w:themeFill="background1"/>
            <w:vAlign w:val="center"/>
          </w:tcPr>
          <w:p w14:paraId="33F845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E4C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6F3AE21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57</w:t>
            </w:r>
          </w:p>
        </w:tc>
        <w:tc>
          <w:tcPr>
            <w:tcW w:w="2632" w:type="dxa"/>
            <w:shd w:val="clear" w:color="auto" w:fill="FFFFFF" w:themeFill="background1"/>
            <w:vAlign w:val="center"/>
          </w:tcPr>
          <w:p w14:paraId="4FFE51C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三穗县疾病预防控制中心标准化建设项目</w:t>
            </w:r>
          </w:p>
        </w:tc>
        <w:tc>
          <w:tcPr>
            <w:tcW w:w="6439" w:type="dxa"/>
            <w:shd w:val="clear" w:color="auto" w:fill="FFFFFF" w:themeFill="background1"/>
            <w:vAlign w:val="center"/>
          </w:tcPr>
          <w:p w14:paraId="5E50C141">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新建3000平方米业务楼，含业务用房，特殊用途实验室，车库用房等</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658A01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24F990D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完成立项、规划、用地、节能等前期工作</w:t>
            </w:r>
          </w:p>
        </w:tc>
        <w:tc>
          <w:tcPr>
            <w:tcW w:w="1080" w:type="dxa"/>
            <w:shd w:val="clear" w:color="auto" w:fill="FFFFFF" w:themeFill="background1"/>
            <w:vAlign w:val="center"/>
          </w:tcPr>
          <w:p w14:paraId="20ACF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279CDF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01C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EC76569">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58</w:t>
            </w:r>
          </w:p>
        </w:tc>
        <w:tc>
          <w:tcPr>
            <w:tcW w:w="2632" w:type="dxa"/>
            <w:shd w:val="clear" w:color="auto" w:fill="FFFFFF" w:themeFill="background1"/>
            <w:vAlign w:val="center"/>
          </w:tcPr>
          <w:p w14:paraId="1527D1B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三穗县医疗应急物资储备库建设项目</w:t>
            </w:r>
          </w:p>
        </w:tc>
        <w:tc>
          <w:tcPr>
            <w:tcW w:w="6439" w:type="dxa"/>
            <w:shd w:val="clear" w:color="auto" w:fill="FFFFFF" w:themeFill="background1"/>
            <w:vAlign w:val="center"/>
          </w:tcPr>
          <w:p w14:paraId="4B84E606">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新建2100平方米医疗应急物资储备库及附属实施等</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4A2797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0.14</w:t>
            </w:r>
          </w:p>
        </w:tc>
        <w:tc>
          <w:tcPr>
            <w:tcW w:w="1094" w:type="dxa"/>
            <w:shd w:val="clear" w:color="auto" w:fill="FFFFFF" w:themeFill="background1"/>
            <w:vAlign w:val="center"/>
          </w:tcPr>
          <w:p w14:paraId="387C8B9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64DB2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6FB88E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83F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19B8DB0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59</w:t>
            </w:r>
          </w:p>
        </w:tc>
        <w:tc>
          <w:tcPr>
            <w:tcW w:w="2632" w:type="dxa"/>
            <w:shd w:val="clear" w:color="auto" w:fill="FFFFFF" w:themeFill="background1"/>
            <w:vAlign w:val="center"/>
          </w:tcPr>
          <w:p w14:paraId="7ADCED2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黔东三穗县人民医院传染病防治建设项目</w:t>
            </w:r>
          </w:p>
        </w:tc>
        <w:tc>
          <w:tcPr>
            <w:tcW w:w="6439" w:type="dxa"/>
            <w:shd w:val="clear" w:color="auto" w:fill="FFFFFF" w:themeFill="background1"/>
            <w:vAlign w:val="center"/>
          </w:tcPr>
          <w:p w14:paraId="6EC1678F">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传染病病房及其附属设施，建筑面积3600平方米，设置床位40张。</w:t>
            </w:r>
          </w:p>
        </w:tc>
        <w:tc>
          <w:tcPr>
            <w:tcW w:w="929" w:type="dxa"/>
            <w:shd w:val="clear" w:color="auto" w:fill="FFFFFF" w:themeFill="background1"/>
            <w:vAlign w:val="center"/>
          </w:tcPr>
          <w:p w14:paraId="05304E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0.20</w:t>
            </w:r>
          </w:p>
        </w:tc>
        <w:tc>
          <w:tcPr>
            <w:tcW w:w="1094" w:type="dxa"/>
            <w:shd w:val="clear" w:color="auto" w:fill="FFFFFF" w:themeFill="background1"/>
            <w:vAlign w:val="center"/>
          </w:tcPr>
          <w:p w14:paraId="250729B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26DB1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6F71DC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5C1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9526923">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60</w:t>
            </w:r>
          </w:p>
        </w:tc>
        <w:tc>
          <w:tcPr>
            <w:tcW w:w="2632" w:type="dxa"/>
            <w:shd w:val="clear" w:color="auto" w:fill="FFFFFF" w:themeFill="background1"/>
            <w:vAlign w:val="center"/>
          </w:tcPr>
          <w:p w14:paraId="5FB93DA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三穗县款场乡卫生院服务能力提升建设项目</w:t>
            </w:r>
          </w:p>
        </w:tc>
        <w:tc>
          <w:tcPr>
            <w:tcW w:w="6439" w:type="dxa"/>
            <w:shd w:val="clear" w:color="auto" w:fill="FFFFFF" w:themeFill="background1"/>
            <w:vAlign w:val="center"/>
          </w:tcPr>
          <w:p w14:paraId="4CFECAF9">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预检分诊室30平方米、发热诊室90平方米、医疗废物暂存间30平方米，院内地面硬化及绿化，信息化建设、设备设施配备</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07E6E6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0.06</w:t>
            </w:r>
          </w:p>
        </w:tc>
        <w:tc>
          <w:tcPr>
            <w:tcW w:w="1094" w:type="dxa"/>
            <w:shd w:val="clear" w:color="auto" w:fill="FFFFFF" w:themeFill="background1"/>
            <w:vAlign w:val="center"/>
          </w:tcPr>
          <w:p w14:paraId="21E8298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2AFCEE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39FC82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3F7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891230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61</w:t>
            </w:r>
          </w:p>
        </w:tc>
        <w:tc>
          <w:tcPr>
            <w:tcW w:w="2632" w:type="dxa"/>
            <w:shd w:val="clear" w:color="auto" w:fill="FFFFFF" w:themeFill="background1"/>
            <w:vAlign w:val="center"/>
          </w:tcPr>
          <w:p w14:paraId="0F95F88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三穗县乡镇卫生院发热诊室建设项目</w:t>
            </w:r>
          </w:p>
        </w:tc>
        <w:tc>
          <w:tcPr>
            <w:tcW w:w="6439" w:type="dxa"/>
            <w:shd w:val="clear" w:color="auto" w:fill="FFFFFF" w:themeFill="background1"/>
            <w:vAlign w:val="center"/>
          </w:tcPr>
          <w:p w14:paraId="215D3017">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新（改扩）建10个乡镇（街道）医疗机构发热诊室约2000平方米，购置相关设备</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0A16E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0.08</w:t>
            </w:r>
          </w:p>
        </w:tc>
        <w:tc>
          <w:tcPr>
            <w:tcW w:w="1094" w:type="dxa"/>
            <w:shd w:val="clear" w:color="auto" w:fill="FFFFFF" w:themeFill="background1"/>
            <w:vAlign w:val="center"/>
          </w:tcPr>
          <w:p w14:paraId="35DB985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885ED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44B3A9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076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A92777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62</w:t>
            </w:r>
          </w:p>
        </w:tc>
        <w:tc>
          <w:tcPr>
            <w:tcW w:w="2632" w:type="dxa"/>
            <w:shd w:val="clear" w:color="auto" w:fill="FFFFFF" w:themeFill="background1"/>
            <w:vAlign w:val="center"/>
          </w:tcPr>
          <w:p w14:paraId="2896E40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三穗县台烈镇卫生院住院楼建设项目</w:t>
            </w:r>
          </w:p>
        </w:tc>
        <w:tc>
          <w:tcPr>
            <w:tcW w:w="6439" w:type="dxa"/>
            <w:shd w:val="clear" w:color="auto" w:fill="FFFFFF" w:themeFill="background1"/>
            <w:vAlign w:val="center"/>
          </w:tcPr>
          <w:p w14:paraId="0C3B8047">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新建房屋1000平方米</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EA785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0.03</w:t>
            </w:r>
          </w:p>
        </w:tc>
        <w:tc>
          <w:tcPr>
            <w:tcW w:w="1094" w:type="dxa"/>
            <w:shd w:val="clear" w:color="auto" w:fill="FFFFFF" w:themeFill="background1"/>
            <w:vAlign w:val="center"/>
          </w:tcPr>
          <w:p w14:paraId="1E2B702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541F2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78680C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C0A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4EE096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63</w:t>
            </w:r>
          </w:p>
        </w:tc>
        <w:tc>
          <w:tcPr>
            <w:tcW w:w="2632" w:type="dxa"/>
            <w:shd w:val="clear" w:color="auto" w:fill="FFFFFF" w:themeFill="background1"/>
            <w:vAlign w:val="center"/>
          </w:tcPr>
          <w:p w14:paraId="5931CD9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三穗县中医医院信息化国标4级建设项目</w:t>
            </w:r>
          </w:p>
        </w:tc>
        <w:tc>
          <w:tcPr>
            <w:tcW w:w="6439" w:type="dxa"/>
            <w:shd w:val="clear" w:color="auto" w:fill="FFFFFF" w:themeFill="background1"/>
            <w:vAlign w:val="center"/>
          </w:tcPr>
          <w:p w14:paraId="61D21987">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按照信息化国标4级标准，完成医院信息化建设，含综合布线系统、管网系统、计算机网络系统、网络安全系统、数字电视系统、数字电话系统、信息中心机房建设、消防控制室、信息发布系统、排队叫号系统、分诊叫号系统、医护对讲系统、ICU探视系统、电子时钟系统、视频监控、报警、巡更、门禁、楼宇自动控制、智能照明、数字化会议、手术示教、停车场管理、车位引导等建设。</w:t>
            </w:r>
          </w:p>
        </w:tc>
        <w:tc>
          <w:tcPr>
            <w:tcW w:w="929" w:type="dxa"/>
            <w:shd w:val="clear" w:color="auto" w:fill="FFFFFF" w:themeFill="background1"/>
            <w:vAlign w:val="center"/>
          </w:tcPr>
          <w:p w14:paraId="2F8BDD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0.35</w:t>
            </w:r>
          </w:p>
        </w:tc>
        <w:tc>
          <w:tcPr>
            <w:tcW w:w="1094" w:type="dxa"/>
            <w:shd w:val="clear" w:color="auto" w:fill="FFFFFF" w:themeFill="background1"/>
            <w:vAlign w:val="center"/>
          </w:tcPr>
          <w:p w14:paraId="101CB1C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4170F4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598596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A2D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43BFBA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64</w:t>
            </w:r>
          </w:p>
        </w:tc>
        <w:tc>
          <w:tcPr>
            <w:tcW w:w="2632" w:type="dxa"/>
            <w:shd w:val="clear" w:color="auto" w:fill="FFFFFF" w:themeFill="background1"/>
            <w:vAlign w:val="center"/>
          </w:tcPr>
          <w:p w14:paraId="5ED37BB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三穗县中医特色妇科诊疗中心建设项目</w:t>
            </w:r>
          </w:p>
        </w:tc>
        <w:tc>
          <w:tcPr>
            <w:tcW w:w="6439" w:type="dxa"/>
            <w:shd w:val="clear" w:color="auto" w:fill="FFFFFF" w:themeFill="background1"/>
            <w:vAlign w:val="center"/>
          </w:tcPr>
          <w:p w14:paraId="37308BDB">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设备采购、人员培养等。</w:t>
            </w:r>
          </w:p>
        </w:tc>
        <w:tc>
          <w:tcPr>
            <w:tcW w:w="929" w:type="dxa"/>
            <w:shd w:val="clear" w:color="auto" w:fill="FFFFFF" w:themeFill="background1"/>
            <w:vAlign w:val="center"/>
          </w:tcPr>
          <w:p w14:paraId="47A880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0398AA8E">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207715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6D14DA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2A8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44B015D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65</w:t>
            </w:r>
          </w:p>
        </w:tc>
        <w:tc>
          <w:tcPr>
            <w:tcW w:w="2632" w:type="dxa"/>
            <w:shd w:val="clear" w:color="auto" w:fill="FFFFFF" w:themeFill="background1"/>
            <w:vAlign w:val="center"/>
          </w:tcPr>
          <w:p w14:paraId="70ACCCE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三穗县人民医院智慧医院信息化建设项目</w:t>
            </w:r>
          </w:p>
        </w:tc>
        <w:tc>
          <w:tcPr>
            <w:tcW w:w="6439" w:type="dxa"/>
            <w:shd w:val="clear" w:color="auto" w:fill="FFFFFF" w:themeFill="background1"/>
            <w:vAlign w:val="center"/>
          </w:tcPr>
          <w:p w14:paraId="32F08960">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单纯购医院信息化相关设施设备一批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71CF03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0.50</w:t>
            </w:r>
          </w:p>
        </w:tc>
        <w:tc>
          <w:tcPr>
            <w:tcW w:w="1094" w:type="dxa"/>
            <w:shd w:val="clear" w:color="auto" w:fill="FFFFFF" w:themeFill="background1"/>
            <w:vAlign w:val="center"/>
          </w:tcPr>
          <w:p w14:paraId="3B8E1B3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99C06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7E5E43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9D1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4511B8F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66</w:t>
            </w:r>
          </w:p>
        </w:tc>
        <w:tc>
          <w:tcPr>
            <w:tcW w:w="2632" w:type="dxa"/>
            <w:shd w:val="clear" w:color="auto" w:fill="FFFFFF" w:themeFill="background1"/>
            <w:vAlign w:val="center"/>
          </w:tcPr>
          <w:p w14:paraId="3EB65E9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三穗县人民医院创伤医学中心建设项目</w:t>
            </w:r>
          </w:p>
        </w:tc>
        <w:tc>
          <w:tcPr>
            <w:tcW w:w="6439" w:type="dxa"/>
            <w:shd w:val="clear" w:color="auto" w:fill="FFFFFF" w:themeFill="background1"/>
            <w:vAlign w:val="center"/>
          </w:tcPr>
          <w:p w14:paraId="644C4D65">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单纯购置创伤医学中心配备设施设备一批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FDA28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0.20</w:t>
            </w:r>
          </w:p>
        </w:tc>
        <w:tc>
          <w:tcPr>
            <w:tcW w:w="1094" w:type="dxa"/>
            <w:shd w:val="clear" w:color="auto" w:fill="FFFFFF" w:themeFill="background1"/>
            <w:vAlign w:val="center"/>
          </w:tcPr>
          <w:p w14:paraId="6957545E">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2A506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0BF4B9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BC2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040A9F0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67</w:t>
            </w:r>
          </w:p>
        </w:tc>
        <w:tc>
          <w:tcPr>
            <w:tcW w:w="2632" w:type="dxa"/>
            <w:shd w:val="clear" w:color="auto" w:fill="FFFFFF" w:themeFill="background1"/>
            <w:vAlign w:val="center"/>
          </w:tcPr>
          <w:p w14:paraId="439CC90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三穗县人民医院重症医学中心建设项目</w:t>
            </w:r>
          </w:p>
        </w:tc>
        <w:tc>
          <w:tcPr>
            <w:tcW w:w="6439" w:type="dxa"/>
            <w:shd w:val="clear" w:color="auto" w:fill="FFFFFF" w:themeFill="background1"/>
            <w:vAlign w:val="center"/>
          </w:tcPr>
          <w:p w14:paraId="0A40F6E0">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单纯购置重症医学中心配备设施设备一批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458242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0.30</w:t>
            </w:r>
          </w:p>
        </w:tc>
        <w:tc>
          <w:tcPr>
            <w:tcW w:w="1094" w:type="dxa"/>
            <w:shd w:val="clear" w:color="auto" w:fill="FFFFFF" w:themeFill="background1"/>
            <w:vAlign w:val="center"/>
          </w:tcPr>
          <w:p w14:paraId="405CD2C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F9914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6C1072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AF3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FC41756">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68</w:t>
            </w:r>
          </w:p>
        </w:tc>
        <w:tc>
          <w:tcPr>
            <w:tcW w:w="2632" w:type="dxa"/>
            <w:shd w:val="clear" w:color="auto" w:fill="FFFFFF" w:themeFill="background1"/>
            <w:vAlign w:val="center"/>
          </w:tcPr>
          <w:p w14:paraId="2F87A70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三穗县人民医院影像中心建设项目</w:t>
            </w:r>
          </w:p>
        </w:tc>
        <w:tc>
          <w:tcPr>
            <w:tcW w:w="6439" w:type="dxa"/>
            <w:shd w:val="clear" w:color="auto" w:fill="FFFFFF" w:themeFill="background1"/>
            <w:vAlign w:val="center"/>
          </w:tcPr>
          <w:p w14:paraId="114474A7">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单纯购置影像中心相关设施设备一批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7F0974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0.60</w:t>
            </w:r>
          </w:p>
        </w:tc>
        <w:tc>
          <w:tcPr>
            <w:tcW w:w="1094" w:type="dxa"/>
            <w:shd w:val="clear" w:color="auto" w:fill="FFFFFF" w:themeFill="background1"/>
            <w:vAlign w:val="center"/>
          </w:tcPr>
          <w:p w14:paraId="06C6FE8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2DECB5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6A5F30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49C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DEA9B7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69</w:t>
            </w:r>
          </w:p>
        </w:tc>
        <w:tc>
          <w:tcPr>
            <w:tcW w:w="2632" w:type="dxa"/>
            <w:shd w:val="clear" w:color="auto" w:fill="FFFFFF" w:themeFill="background1"/>
            <w:vAlign w:val="center"/>
          </w:tcPr>
          <w:p w14:paraId="5CF92C2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三穗县人民医院内镜中心建设项目</w:t>
            </w:r>
          </w:p>
        </w:tc>
        <w:tc>
          <w:tcPr>
            <w:tcW w:w="6439" w:type="dxa"/>
            <w:shd w:val="clear" w:color="auto" w:fill="FFFFFF" w:themeFill="background1"/>
            <w:vAlign w:val="center"/>
          </w:tcPr>
          <w:p w14:paraId="2AFBDFB8">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单纯购置内镜中心相关设施设备一批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4A579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0.20</w:t>
            </w:r>
          </w:p>
        </w:tc>
        <w:tc>
          <w:tcPr>
            <w:tcW w:w="1094" w:type="dxa"/>
            <w:shd w:val="clear" w:color="auto" w:fill="FFFFFF" w:themeFill="background1"/>
            <w:vAlign w:val="center"/>
          </w:tcPr>
          <w:p w14:paraId="7EEAB77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C1052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6AE95A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74F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4EE3A93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70</w:t>
            </w:r>
          </w:p>
        </w:tc>
        <w:tc>
          <w:tcPr>
            <w:tcW w:w="2632" w:type="dxa"/>
            <w:shd w:val="clear" w:color="auto" w:fill="FFFFFF" w:themeFill="background1"/>
            <w:vAlign w:val="center"/>
          </w:tcPr>
          <w:p w14:paraId="51C77B82">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三穗县人民医院检验检测中心建设项目</w:t>
            </w:r>
          </w:p>
        </w:tc>
        <w:tc>
          <w:tcPr>
            <w:tcW w:w="6439" w:type="dxa"/>
            <w:shd w:val="clear" w:color="auto" w:fill="FFFFFF" w:themeFill="background1"/>
            <w:vAlign w:val="center"/>
          </w:tcPr>
          <w:p w14:paraId="6E888245">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单纯购置试验检测中心相关设施设备一批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15FCC4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1387551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574CFB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346549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AF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5B04943">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71</w:t>
            </w:r>
          </w:p>
        </w:tc>
        <w:tc>
          <w:tcPr>
            <w:tcW w:w="2632" w:type="dxa"/>
            <w:shd w:val="clear" w:color="auto" w:fill="FFFFFF" w:themeFill="background1"/>
            <w:vAlign w:val="center"/>
          </w:tcPr>
          <w:p w14:paraId="16C8F46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三穗县人民医院功能检查中心建设</w:t>
            </w:r>
          </w:p>
        </w:tc>
        <w:tc>
          <w:tcPr>
            <w:tcW w:w="6439" w:type="dxa"/>
            <w:shd w:val="clear" w:color="auto" w:fill="FFFFFF" w:themeFill="background1"/>
            <w:vAlign w:val="center"/>
          </w:tcPr>
          <w:p w14:paraId="587899F4">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单纯购置功能检查中心相关设施设备一批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17EAF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0.08</w:t>
            </w:r>
          </w:p>
        </w:tc>
        <w:tc>
          <w:tcPr>
            <w:tcW w:w="1094" w:type="dxa"/>
            <w:shd w:val="clear" w:color="auto" w:fill="FFFFFF" w:themeFill="background1"/>
            <w:vAlign w:val="center"/>
          </w:tcPr>
          <w:p w14:paraId="4DC1373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2345F3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1F3F56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25F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E3F4E9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72</w:t>
            </w:r>
          </w:p>
        </w:tc>
        <w:tc>
          <w:tcPr>
            <w:tcW w:w="2632" w:type="dxa"/>
            <w:shd w:val="clear" w:color="auto" w:fill="FFFFFF" w:themeFill="background1"/>
            <w:vAlign w:val="center"/>
          </w:tcPr>
          <w:p w14:paraId="1284557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三穗县人民医院微创中心建设项目</w:t>
            </w:r>
          </w:p>
        </w:tc>
        <w:tc>
          <w:tcPr>
            <w:tcW w:w="6439" w:type="dxa"/>
            <w:shd w:val="clear" w:color="auto" w:fill="FFFFFF" w:themeFill="background1"/>
            <w:vAlign w:val="center"/>
          </w:tcPr>
          <w:p w14:paraId="464EB916">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单纯购置微创中心相关设施设备一批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76D35C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69D5993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2E32A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3169B9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8B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13B66D8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73</w:t>
            </w:r>
          </w:p>
        </w:tc>
        <w:tc>
          <w:tcPr>
            <w:tcW w:w="2632" w:type="dxa"/>
            <w:shd w:val="clear" w:color="auto" w:fill="FFFFFF" w:themeFill="background1"/>
            <w:vAlign w:val="center"/>
          </w:tcPr>
          <w:p w14:paraId="5CBBB9F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三穗县人民医院规范化医护培训中心建设项目</w:t>
            </w:r>
          </w:p>
        </w:tc>
        <w:tc>
          <w:tcPr>
            <w:tcW w:w="6439" w:type="dxa"/>
            <w:shd w:val="clear" w:color="auto" w:fill="FFFFFF" w:themeFill="background1"/>
            <w:vAlign w:val="center"/>
          </w:tcPr>
          <w:p w14:paraId="3C066820">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单纯购置医院信息化相关设施设备一批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7DDC28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700A549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DA2F2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60814B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82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021797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74</w:t>
            </w:r>
          </w:p>
        </w:tc>
        <w:tc>
          <w:tcPr>
            <w:tcW w:w="2632" w:type="dxa"/>
            <w:shd w:val="clear" w:color="auto" w:fill="FFFFFF" w:themeFill="background1"/>
            <w:vAlign w:val="center"/>
          </w:tcPr>
          <w:p w14:paraId="1DF4F86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三穗县人民医院新生儿救治中心建设项目</w:t>
            </w:r>
          </w:p>
        </w:tc>
        <w:tc>
          <w:tcPr>
            <w:tcW w:w="6439" w:type="dxa"/>
            <w:shd w:val="clear" w:color="auto" w:fill="FFFFFF" w:themeFill="background1"/>
            <w:vAlign w:val="center"/>
          </w:tcPr>
          <w:p w14:paraId="76729B2F">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单纯购置新生儿救治中心所需设施设备一批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474CC1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0.12</w:t>
            </w:r>
          </w:p>
        </w:tc>
        <w:tc>
          <w:tcPr>
            <w:tcW w:w="1094" w:type="dxa"/>
            <w:shd w:val="clear" w:color="auto" w:fill="FFFFFF" w:themeFill="background1"/>
            <w:vAlign w:val="center"/>
          </w:tcPr>
          <w:p w14:paraId="6DFDEB4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73CDD5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79FE6B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DA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5CFF76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75</w:t>
            </w:r>
          </w:p>
        </w:tc>
        <w:tc>
          <w:tcPr>
            <w:tcW w:w="2632" w:type="dxa"/>
            <w:shd w:val="clear" w:color="auto" w:fill="FFFFFF" w:themeFill="background1"/>
            <w:vAlign w:val="center"/>
          </w:tcPr>
          <w:p w14:paraId="405D640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三穗县人民医院高危孕产妇救治中心建设项目</w:t>
            </w:r>
          </w:p>
        </w:tc>
        <w:tc>
          <w:tcPr>
            <w:tcW w:w="6439" w:type="dxa"/>
            <w:shd w:val="clear" w:color="auto" w:fill="FFFFFF" w:themeFill="background1"/>
            <w:vAlign w:val="center"/>
          </w:tcPr>
          <w:p w14:paraId="6407EE7A">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单纯购置高危孕产妇救治中心所需设施设备一批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31D932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0.12</w:t>
            </w:r>
          </w:p>
        </w:tc>
        <w:tc>
          <w:tcPr>
            <w:tcW w:w="1094" w:type="dxa"/>
            <w:shd w:val="clear" w:color="auto" w:fill="FFFFFF" w:themeFill="background1"/>
            <w:vAlign w:val="center"/>
          </w:tcPr>
          <w:p w14:paraId="355FBDE2">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3E897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7C4374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941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695C3D8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76</w:t>
            </w:r>
          </w:p>
        </w:tc>
        <w:tc>
          <w:tcPr>
            <w:tcW w:w="2632" w:type="dxa"/>
            <w:shd w:val="clear" w:color="auto" w:fill="FFFFFF" w:themeFill="background1"/>
            <w:vAlign w:val="center"/>
          </w:tcPr>
          <w:p w14:paraId="0B7A323E">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三穗县人民医院妇女儿童救治中心建设项目</w:t>
            </w:r>
          </w:p>
        </w:tc>
        <w:tc>
          <w:tcPr>
            <w:tcW w:w="6439" w:type="dxa"/>
            <w:shd w:val="clear" w:color="auto" w:fill="FFFFFF" w:themeFill="background1"/>
            <w:vAlign w:val="center"/>
          </w:tcPr>
          <w:p w14:paraId="5AC00B3B">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妇女儿童救治中心所需设施设备一批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42E143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70010F4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19444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44AA50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C97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6BB7FA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77</w:t>
            </w:r>
          </w:p>
        </w:tc>
        <w:tc>
          <w:tcPr>
            <w:tcW w:w="2632" w:type="dxa"/>
            <w:shd w:val="clear" w:color="auto" w:fill="FFFFFF" w:themeFill="background1"/>
            <w:vAlign w:val="center"/>
          </w:tcPr>
          <w:p w14:paraId="18EDFE6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三穗县人民医院职业病防治能力建设项目</w:t>
            </w:r>
          </w:p>
        </w:tc>
        <w:tc>
          <w:tcPr>
            <w:tcW w:w="6439" w:type="dxa"/>
            <w:shd w:val="clear" w:color="auto" w:fill="FFFFFF" w:themeFill="background1"/>
            <w:vAlign w:val="center"/>
          </w:tcPr>
          <w:p w14:paraId="1B76B9B3">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单纯购置职业病防治设备所需设施设备一批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1C1B41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0.30</w:t>
            </w:r>
          </w:p>
        </w:tc>
        <w:tc>
          <w:tcPr>
            <w:tcW w:w="1094" w:type="dxa"/>
            <w:shd w:val="clear" w:color="auto" w:fill="FFFFFF" w:themeFill="background1"/>
            <w:vAlign w:val="center"/>
          </w:tcPr>
          <w:p w14:paraId="347E380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2D0DBF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651032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B1B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094F77B">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78</w:t>
            </w:r>
          </w:p>
        </w:tc>
        <w:tc>
          <w:tcPr>
            <w:tcW w:w="2632" w:type="dxa"/>
            <w:shd w:val="clear" w:color="auto" w:fill="FFFFFF" w:themeFill="background1"/>
            <w:vAlign w:val="center"/>
          </w:tcPr>
          <w:p w14:paraId="7509919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三穗县人民医院精神（心理科）建设项目</w:t>
            </w:r>
          </w:p>
        </w:tc>
        <w:tc>
          <w:tcPr>
            <w:tcW w:w="6439" w:type="dxa"/>
            <w:shd w:val="clear" w:color="auto" w:fill="FFFFFF" w:themeFill="background1"/>
            <w:vAlign w:val="center"/>
          </w:tcPr>
          <w:p w14:paraId="6327BE29">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单纯购置精神（心理）科所需相关设施设备一批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4FAE85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14F354F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1E0983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373D5B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D18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D224E5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79</w:t>
            </w:r>
          </w:p>
        </w:tc>
        <w:tc>
          <w:tcPr>
            <w:tcW w:w="2632" w:type="dxa"/>
            <w:shd w:val="clear" w:color="auto" w:fill="FFFFFF" w:themeFill="background1"/>
            <w:vAlign w:val="center"/>
          </w:tcPr>
          <w:p w14:paraId="6B6DC6F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三穗县人民医院呼吸中心建设项目</w:t>
            </w:r>
          </w:p>
        </w:tc>
        <w:tc>
          <w:tcPr>
            <w:tcW w:w="6439" w:type="dxa"/>
            <w:shd w:val="clear" w:color="auto" w:fill="FFFFFF" w:themeFill="background1"/>
            <w:vAlign w:val="center"/>
          </w:tcPr>
          <w:p w14:paraId="3CE42163">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单纯购置呼吸中心所需相关设施设备一批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095F46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0.12</w:t>
            </w:r>
          </w:p>
        </w:tc>
        <w:tc>
          <w:tcPr>
            <w:tcW w:w="1094" w:type="dxa"/>
            <w:shd w:val="clear" w:color="auto" w:fill="FFFFFF" w:themeFill="background1"/>
            <w:vAlign w:val="center"/>
          </w:tcPr>
          <w:p w14:paraId="6DD32BC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182B23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7D32AD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0C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0EB4A64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80</w:t>
            </w:r>
          </w:p>
        </w:tc>
        <w:tc>
          <w:tcPr>
            <w:tcW w:w="2632" w:type="dxa"/>
            <w:shd w:val="clear" w:color="auto" w:fill="FFFFFF" w:themeFill="background1"/>
            <w:vAlign w:val="center"/>
          </w:tcPr>
          <w:p w14:paraId="2605CE5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三穗县人民医院肿瘤综合治疗中心建设项目</w:t>
            </w:r>
          </w:p>
        </w:tc>
        <w:tc>
          <w:tcPr>
            <w:tcW w:w="6439" w:type="dxa"/>
            <w:shd w:val="clear" w:color="auto" w:fill="FFFFFF" w:themeFill="background1"/>
            <w:vAlign w:val="center"/>
          </w:tcPr>
          <w:p w14:paraId="34B15865">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单纯购置肿瘤综合治疗中心所需相关设施设备一批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1B0B0D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0.12</w:t>
            </w:r>
          </w:p>
        </w:tc>
        <w:tc>
          <w:tcPr>
            <w:tcW w:w="1094" w:type="dxa"/>
            <w:shd w:val="clear" w:color="auto" w:fill="FFFFFF" w:themeFill="background1"/>
            <w:vAlign w:val="center"/>
          </w:tcPr>
          <w:p w14:paraId="1AA51A83">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22EE2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279FA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AFD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18C891A">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81</w:t>
            </w:r>
          </w:p>
        </w:tc>
        <w:tc>
          <w:tcPr>
            <w:tcW w:w="2632" w:type="dxa"/>
            <w:shd w:val="clear" w:color="auto" w:fill="FFFFFF" w:themeFill="background1"/>
            <w:vAlign w:val="center"/>
          </w:tcPr>
          <w:p w14:paraId="792F78F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三穗县人民医院卒中中心建设项目</w:t>
            </w:r>
          </w:p>
        </w:tc>
        <w:tc>
          <w:tcPr>
            <w:tcW w:w="6439" w:type="dxa"/>
            <w:shd w:val="clear" w:color="auto" w:fill="FFFFFF" w:themeFill="background1"/>
            <w:vAlign w:val="center"/>
          </w:tcPr>
          <w:p w14:paraId="310810EF">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单纯购置卒中中心所需相关设施设备一批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6D49E8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0.12</w:t>
            </w:r>
          </w:p>
        </w:tc>
        <w:tc>
          <w:tcPr>
            <w:tcW w:w="1094" w:type="dxa"/>
            <w:shd w:val="clear" w:color="auto" w:fill="FFFFFF" w:themeFill="background1"/>
            <w:vAlign w:val="center"/>
          </w:tcPr>
          <w:p w14:paraId="4D7EF07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615F0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11DABF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87B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48253B97">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82</w:t>
            </w:r>
          </w:p>
        </w:tc>
        <w:tc>
          <w:tcPr>
            <w:tcW w:w="2632" w:type="dxa"/>
            <w:shd w:val="clear" w:color="auto" w:fill="FFFFFF" w:themeFill="background1"/>
            <w:vAlign w:val="center"/>
          </w:tcPr>
          <w:p w14:paraId="7260AEA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贵州省黔东南州三穗县妇幼健康信息建设项目</w:t>
            </w:r>
          </w:p>
        </w:tc>
        <w:tc>
          <w:tcPr>
            <w:tcW w:w="6439" w:type="dxa"/>
            <w:shd w:val="clear" w:color="auto" w:fill="FFFFFF" w:themeFill="background1"/>
            <w:vAlign w:val="center"/>
          </w:tcPr>
          <w:p w14:paraId="5FEBE2D0">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统一的智能化妇幼健康管理信息化系统</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可辐射周边四个县</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Hans" w:bidi="ar"/>
              </w:rPr>
              <w:t>。</w:t>
            </w:r>
          </w:p>
        </w:tc>
        <w:tc>
          <w:tcPr>
            <w:tcW w:w="929" w:type="dxa"/>
            <w:shd w:val="clear" w:color="auto" w:fill="FFFFFF" w:themeFill="background1"/>
            <w:vAlign w:val="center"/>
          </w:tcPr>
          <w:p w14:paraId="08B530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0.08</w:t>
            </w:r>
          </w:p>
        </w:tc>
        <w:tc>
          <w:tcPr>
            <w:tcW w:w="1094" w:type="dxa"/>
            <w:shd w:val="clear" w:color="auto" w:fill="FFFFFF" w:themeFill="background1"/>
            <w:vAlign w:val="center"/>
          </w:tcPr>
          <w:p w14:paraId="1954346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367B1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2022</w:t>
            </w:r>
          </w:p>
        </w:tc>
        <w:tc>
          <w:tcPr>
            <w:tcW w:w="1029" w:type="dxa"/>
            <w:shd w:val="clear" w:color="auto" w:fill="FFFFFF" w:themeFill="background1"/>
            <w:vAlign w:val="center"/>
          </w:tcPr>
          <w:p w14:paraId="73DF99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1B3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3A4B4E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83</w:t>
            </w:r>
          </w:p>
        </w:tc>
        <w:tc>
          <w:tcPr>
            <w:tcW w:w="2632" w:type="dxa"/>
            <w:shd w:val="clear" w:color="auto" w:fill="FFFFFF" w:themeFill="background1"/>
            <w:vAlign w:val="center"/>
          </w:tcPr>
          <w:p w14:paraId="1C4D32E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三穗县中医安宁养护中心建设项目</w:t>
            </w:r>
          </w:p>
        </w:tc>
        <w:tc>
          <w:tcPr>
            <w:tcW w:w="6439" w:type="dxa"/>
            <w:shd w:val="clear" w:color="auto" w:fill="FFFFFF" w:themeFill="background1"/>
            <w:vAlign w:val="center"/>
          </w:tcPr>
          <w:p w14:paraId="531EC298">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设备采购、人才培养等。</w:t>
            </w:r>
          </w:p>
        </w:tc>
        <w:tc>
          <w:tcPr>
            <w:tcW w:w="929" w:type="dxa"/>
            <w:shd w:val="clear" w:color="auto" w:fill="FFFFFF" w:themeFill="background1"/>
            <w:vAlign w:val="center"/>
          </w:tcPr>
          <w:p w14:paraId="64FBF6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33035AC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18ECC8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7B4A59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D99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0AB71BB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84</w:t>
            </w:r>
          </w:p>
        </w:tc>
        <w:tc>
          <w:tcPr>
            <w:tcW w:w="2632" w:type="dxa"/>
            <w:shd w:val="clear" w:color="auto" w:fill="FFFFFF" w:themeFill="background1"/>
            <w:vAlign w:val="center"/>
          </w:tcPr>
          <w:p w14:paraId="0A3D09F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三穗县中医医院治未病中心建设项目</w:t>
            </w:r>
          </w:p>
        </w:tc>
        <w:tc>
          <w:tcPr>
            <w:tcW w:w="6439" w:type="dxa"/>
            <w:shd w:val="clear" w:color="auto" w:fill="FFFFFF" w:themeFill="background1"/>
            <w:vAlign w:val="center"/>
          </w:tcPr>
          <w:p w14:paraId="345991A9">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设备采购、环境改造、人员培养等。</w:t>
            </w:r>
          </w:p>
        </w:tc>
        <w:tc>
          <w:tcPr>
            <w:tcW w:w="929" w:type="dxa"/>
            <w:shd w:val="clear" w:color="auto" w:fill="FFFFFF" w:themeFill="background1"/>
            <w:vAlign w:val="center"/>
          </w:tcPr>
          <w:p w14:paraId="2FAF13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31AEEE2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6B054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564C78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8BE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3B5E45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85</w:t>
            </w:r>
          </w:p>
        </w:tc>
        <w:tc>
          <w:tcPr>
            <w:tcW w:w="2632" w:type="dxa"/>
            <w:shd w:val="clear" w:color="auto" w:fill="FFFFFF" w:themeFill="background1"/>
            <w:vAlign w:val="center"/>
          </w:tcPr>
          <w:p w14:paraId="218A619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三穗县中医药高血压诊疗中心建设项目</w:t>
            </w:r>
          </w:p>
        </w:tc>
        <w:tc>
          <w:tcPr>
            <w:tcW w:w="6439" w:type="dxa"/>
            <w:shd w:val="clear" w:color="auto" w:fill="FFFFFF" w:themeFill="background1"/>
            <w:vAlign w:val="center"/>
          </w:tcPr>
          <w:p w14:paraId="7C5174DD">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设备采购，人员培养等。</w:t>
            </w:r>
          </w:p>
        </w:tc>
        <w:tc>
          <w:tcPr>
            <w:tcW w:w="929" w:type="dxa"/>
            <w:shd w:val="clear" w:color="auto" w:fill="FFFFFF" w:themeFill="background1"/>
            <w:vAlign w:val="center"/>
          </w:tcPr>
          <w:p w14:paraId="6912C8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5617E59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876D0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45C18A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A0A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1A75CAB">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86</w:t>
            </w:r>
          </w:p>
        </w:tc>
        <w:tc>
          <w:tcPr>
            <w:tcW w:w="2632" w:type="dxa"/>
            <w:shd w:val="clear" w:color="auto" w:fill="FFFFFF" w:themeFill="background1"/>
            <w:vAlign w:val="center"/>
          </w:tcPr>
          <w:p w14:paraId="288FA0F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三穗县中医医院糖尿病中心建设项目</w:t>
            </w:r>
          </w:p>
        </w:tc>
        <w:tc>
          <w:tcPr>
            <w:tcW w:w="6439" w:type="dxa"/>
            <w:shd w:val="clear" w:color="auto" w:fill="FFFFFF" w:themeFill="background1"/>
            <w:vAlign w:val="center"/>
          </w:tcPr>
          <w:p w14:paraId="0BBF8AB9">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设备采购，人员培养等。</w:t>
            </w:r>
          </w:p>
        </w:tc>
        <w:tc>
          <w:tcPr>
            <w:tcW w:w="929" w:type="dxa"/>
            <w:shd w:val="clear" w:color="auto" w:fill="FFFFFF" w:themeFill="background1"/>
            <w:vAlign w:val="center"/>
          </w:tcPr>
          <w:p w14:paraId="2390FA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13B8CEA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56940B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4F48DA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4F7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8675155">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87</w:t>
            </w:r>
          </w:p>
        </w:tc>
        <w:tc>
          <w:tcPr>
            <w:tcW w:w="2632" w:type="dxa"/>
            <w:shd w:val="clear" w:color="auto" w:fill="FFFFFF" w:themeFill="background1"/>
            <w:vAlign w:val="center"/>
          </w:tcPr>
          <w:p w14:paraId="037E656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三穗县中医医院中医肿瘤中心建设项目</w:t>
            </w:r>
          </w:p>
        </w:tc>
        <w:tc>
          <w:tcPr>
            <w:tcW w:w="6439" w:type="dxa"/>
            <w:shd w:val="clear" w:color="auto" w:fill="FFFFFF" w:themeFill="background1"/>
            <w:vAlign w:val="center"/>
          </w:tcPr>
          <w:p w14:paraId="22D67429">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设备采购、人员培养等。</w:t>
            </w:r>
          </w:p>
        </w:tc>
        <w:tc>
          <w:tcPr>
            <w:tcW w:w="929" w:type="dxa"/>
            <w:shd w:val="clear" w:color="auto" w:fill="FFFFFF" w:themeFill="background1"/>
            <w:vAlign w:val="center"/>
          </w:tcPr>
          <w:p w14:paraId="475E5A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0.10</w:t>
            </w:r>
          </w:p>
        </w:tc>
        <w:tc>
          <w:tcPr>
            <w:tcW w:w="1094" w:type="dxa"/>
            <w:shd w:val="clear" w:color="auto" w:fill="FFFFFF" w:themeFill="background1"/>
            <w:vAlign w:val="center"/>
          </w:tcPr>
          <w:p w14:paraId="52B43B7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52118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36891E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EE4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0BAB633C">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88</w:t>
            </w:r>
          </w:p>
        </w:tc>
        <w:tc>
          <w:tcPr>
            <w:tcW w:w="2632" w:type="dxa"/>
            <w:shd w:val="clear" w:color="auto" w:fill="FFFFFF" w:themeFill="background1"/>
            <w:vAlign w:val="center"/>
          </w:tcPr>
          <w:p w14:paraId="78DE3BB3">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三穗县疫情应急处置指挥中心建设项目</w:t>
            </w:r>
          </w:p>
        </w:tc>
        <w:tc>
          <w:tcPr>
            <w:tcW w:w="6439" w:type="dxa"/>
            <w:shd w:val="clear" w:color="auto" w:fill="FFFFFF" w:themeFill="background1"/>
            <w:vAlign w:val="center"/>
          </w:tcPr>
          <w:p w14:paraId="79199CE6">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新建1200平方米指挥中心，含应急中心体系建设，疫情远程指挥信息化系统及设施设备等</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2420E8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0.18</w:t>
            </w:r>
          </w:p>
        </w:tc>
        <w:tc>
          <w:tcPr>
            <w:tcW w:w="1094" w:type="dxa"/>
            <w:shd w:val="clear" w:color="auto" w:fill="FFFFFF" w:themeFill="background1"/>
            <w:vAlign w:val="center"/>
          </w:tcPr>
          <w:p w14:paraId="1BE7A33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542400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64FA17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106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73511AA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89</w:t>
            </w:r>
          </w:p>
        </w:tc>
        <w:tc>
          <w:tcPr>
            <w:tcW w:w="2632" w:type="dxa"/>
            <w:shd w:val="clear" w:color="auto" w:fill="FFFFFF" w:themeFill="background1"/>
            <w:vAlign w:val="center"/>
          </w:tcPr>
          <w:p w14:paraId="139A6D4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三穗县医养结合建设项目</w:t>
            </w:r>
          </w:p>
        </w:tc>
        <w:tc>
          <w:tcPr>
            <w:tcW w:w="6439" w:type="dxa"/>
            <w:shd w:val="clear" w:color="auto" w:fill="FFFFFF" w:themeFill="background1"/>
            <w:vAlign w:val="center"/>
          </w:tcPr>
          <w:p w14:paraId="0DD56F94">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新建10000平方米医养结合楼，含土建、水电、装修、设备采购、文化建设等</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520F51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0.50</w:t>
            </w:r>
          </w:p>
        </w:tc>
        <w:tc>
          <w:tcPr>
            <w:tcW w:w="1094" w:type="dxa"/>
            <w:shd w:val="clear" w:color="auto" w:fill="FFFFFF" w:themeFill="background1"/>
            <w:vAlign w:val="center"/>
          </w:tcPr>
          <w:p w14:paraId="61B16A9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D8F89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7F9B25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BED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0C158679">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90</w:t>
            </w:r>
          </w:p>
        </w:tc>
        <w:tc>
          <w:tcPr>
            <w:tcW w:w="2632" w:type="dxa"/>
            <w:shd w:val="clear" w:color="auto" w:fill="FFFFFF" w:themeFill="background1"/>
            <w:vAlign w:val="center"/>
          </w:tcPr>
          <w:p w14:paraId="69538A9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三穗县中医医院制剂楼建设项目</w:t>
            </w:r>
          </w:p>
        </w:tc>
        <w:tc>
          <w:tcPr>
            <w:tcW w:w="6439" w:type="dxa"/>
            <w:shd w:val="clear" w:color="auto" w:fill="FFFFFF" w:themeFill="background1"/>
            <w:vAlign w:val="center"/>
          </w:tcPr>
          <w:p w14:paraId="2EF49273">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新建6000平方米制剂楼，包含土建、室内外装饰、电气、给排水、弱电、电梯、暖通、消防及制剂设备采购等工程。</w:t>
            </w:r>
          </w:p>
        </w:tc>
        <w:tc>
          <w:tcPr>
            <w:tcW w:w="929" w:type="dxa"/>
            <w:shd w:val="clear" w:color="auto" w:fill="FFFFFF" w:themeFill="background1"/>
            <w:vAlign w:val="center"/>
          </w:tcPr>
          <w:p w14:paraId="361632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0.50</w:t>
            </w:r>
          </w:p>
        </w:tc>
        <w:tc>
          <w:tcPr>
            <w:tcW w:w="1094" w:type="dxa"/>
            <w:shd w:val="clear" w:color="auto" w:fill="FFFFFF" w:themeFill="background1"/>
            <w:vAlign w:val="center"/>
          </w:tcPr>
          <w:p w14:paraId="4326FBBE">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7DB034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01AC80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6388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7BE06121">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91</w:t>
            </w:r>
          </w:p>
        </w:tc>
        <w:tc>
          <w:tcPr>
            <w:tcW w:w="2632" w:type="dxa"/>
            <w:shd w:val="clear" w:color="auto" w:fill="FFFFFF" w:themeFill="background1"/>
            <w:vAlign w:val="center"/>
          </w:tcPr>
          <w:p w14:paraId="65F6875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三穗县中医药文化科普教育示范基地建设项目</w:t>
            </w:r>
          </w:p>
        </w:tc>
        <w:tc>
          <w:tcPr>
            <w:tcW w:w="6439" w:type="dxa"/>
            <w:shd w:val="clear" w:color="auto" w:fill="FFFFFF" w:themeFill="background1"/>
            <w:vAlign w:val="center"/>
          </w:tcPr>
          <w:p w14:paraId="10D2AF05">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新建中医药苗侗医药研发展示楼5000平方米，新建中医药苗侗医药科普慢道1500米，新建中医药科普文化园林1000平方米（含慢道建设、人文塑像、中医药文化、中药种植等项目）。</w:t>
            </w:r>
          </w:p>
        </w:tc>
        <w:tc>
          <w:tcPr>
            <w:tcW w:w="929" w:type="dxa"/>
            <w:shd w:val="clear" w:color="auto" w:fill="FFFFFF" w:themeFill="background1"/>
            <w:vAlign w:val="center"/>
          </w:tcPr>
          <w:p w14:paraId="2854A1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0.65</w:t>
            </w:r>
          </w:p>
        </w:tc>
        <w:tc>
          <w:tcPr>
            <w:tcW w:w="1094" w:type="dxa"/>
            <w:shd w:val="clear" w:color="auto" w:fill="FFFFFF" w:themeFill="background1"/>
            <w:vAlign w:val="center"/>
          </w:tcPr>
          <w:p w14:paraId="5D22963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78DCD9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33B264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33F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8205AE2">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92</w:t>
            </w:r>
          </w:p>
        </w:tc>
        <w:tc>
          <w:tcPr>
            <w:tcW w:w="2632" w:type="dxa"/>
            <w:shd w:val="clear" w:color="auto" w:fill="FFFFFF" w:themeFill="background1"/>
            <w:vAlign w:val="center"/>
          </w:tcPr>
          <w:p w14:paraId="41EAA52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三穗县智能医疗养老项目建设</w:t>
            </w:r>
          </w:p>
        </w:tc>
        <w:tc>
          <w:tcPr>
            <w:tcW w:w="6439" w:type="dxa"/>
            <w:shd w:val="clear" w:color="auto" w:fill="FFFFFF" w:themeFill="background1"/>
            <w:vAlign w:val="center"/>
          </w:tcPr>
          <w:p w14:paraId="5FC50D59">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智能养老信息化平台建设、智能化设备采购及环境改造等</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548129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0.20</w:t>
            </w:r>
          </w:p>
        </w:tc>
        <w:tc>
          <w:tcPr>
            <w:tcW w:w="1094" w:type="dxa"/>
            <w:shd w:val="clear" w:color="auto" w:fill="FFFFFF" w:themeFill="background1"/>
            <w:vAlign w:val="center"/>
          </w:tcPr>
          <w:p w14:paraId="4A5F9AE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5EE312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411176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F97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3667B6A">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93</w:t>
            </w:r>
          </w:p>
        </w:tc>
        <w:tc>
          <w:tcPr>
            <w:tcW w:w="2632" w:type="dxa"/>
            <w:shd w:val="clear" w:color="auto" w:fill="FFFFFF" w:themeFill="background1"/>
            <w:vAlign w:val="center"/>
          </w:tcPr>
          <w:p w14:paraId="1A0EF47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三穗县中医药民族医药适宜技术推广培训基地建设项目</w:t>
            </w:r>
          </w:p>
        </w:tc>
        <w:tc>
          <w:tcPr>
            <w:tcW w:w="6439" w:type="dxa"/>
            <w:shd w:val="clear" w:color="auto" w:fill="FFFFFF" w:themeFill="background1"/>
            <w:vAlign w:val="center"/>
          </w:tcPr>
          <w:p w14:paraId="0B9BCA51">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设备采购、信息化建设及房屋装修等</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5A26FC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1072837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3904C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249F9E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3AE8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00B079AD">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94</w:t>
            </w:r>
          </w:p>
        </w:tc>
        <w:tc>
          <w:tcPr>
            <w:tcW w:w="2632" w:type="dxa"/>
            <w:shd w:val="clear" w:color="auto" w:fill="FFFFFF" w:themeFill="background1"/>
            <w:vAlign w:val="center"/>
          </w:tcPr>
          <w:p w14:paraId="4666F38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黔东三穗县人民医院康复治疗中心建设项目</w:t>
            </w:r>
          </w:p>
        </w:tc>
        <w:tc>
          <w:tcPr>
            <w:tcW w:w="6439" w:type="dxa"/>
            <w:shd w:val="clear" w:color="auto" w:fill="FFFFFF" w:themeFill="background1"/>
            <w:vAlign w:val="center"/>
          </w:tcPr>
          <w:p w14:paraId="5667A313">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新建养老中心、康复治疗，床位100张，建筑面积5000平方米。</w:t>
            </w:r>
          </w:p>
        </w:tc>
        <w:tc>
          <w:tcPr>
            <w:tcW w:w="929" w:type="dxa"/>
            <w:shd w:val="clear" w:color="auto" w:fill="FFFFFF" w:themeFill="background1"/>
            <w:vAlign w:val="center"/>
          </w:tcPr>
          <w:p w14:paraId="356D47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0.25</w:t>
            </w:r>
          </w:p>
        </w:tc>
        <w:tc>
          <w:tcPr>
            <w:tcW w:w="1094" w:type="dxa"/>
            <w:shd w:val="clear" w:color="auto" w:fill="FFFFFF" w:themeFill="background1"/>
            <w:vAlign w:val="center"/>
          </w:tcPr>
          <w:p w14:paraId="43C5662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82F8A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2F0E70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2EC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AD2587E">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95</w:t>
            </w:r>
          </w:p>
        </w:tc>
        <w:tc>
          <w:tcPr>
            <w:tcW w:w="2632" w:type="dxa"/>
            <w:shd w:val="clear" w:color="auto" w:fill="FFFFFF" w:themeFill="background1"/>
            <w:vAlign w:val="center"/>
          </w:tcPr>
          <w:p w14:paraId="32B8B94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黔东三穗县人民医院慢性病管理中心建设项目</w:t>
            </w:r>
          </w:p>
        </w:tc>
        <w:tc>
          <w:tcPr>
            <w:tcW w:w="6439" w:type="dxa"/>
            <w:shd w:val="clear" w:color="auto" w:fill="FFFFFF" w:themeFill="background1"/>
            <w:vAlign w:val="center"/>
          </w:tcPr>
          <w:p w14:paraId="31B0C1D8">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慢性病管理中心业务用房，建筑面积5000平方米及购置慢性病管理中心所需设施设备一批</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7C4CDB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0.40</w:t>
            </w:r>
          </w:p>
        </w:tc>
        <w:tc>
          <w:tcPr>
            <w:tcW w:w="1094" w:type="dxa"/>
            <w:shd w:val="clear" w:color="auto" w:fill="FFFFFF" w:themeFill="background1"/>
            <w:vAlign w:val="center"/>
          </w:tcPr>
          <w:p w14:paraId="1C406A3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B14EE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635F5F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7586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85970FC">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96</w:t>
            </w:r>
          </w:p>
        </w:tc>
        <w:tc>
          <w:tcPr>
            <w:tcW w:w="2632" w:type="dxa"/>
            <w:shd w:val="clear" w:color="auto" w:fill="FFFFFF" w:themeFill="background1"/>
            <w:vAlign w:val="center"/>
          </w:tcPr>
          <w:p w14:paraId="1783415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黔东三穗县人民医院医技楼建设项目</w:t>
            </w:r>
          </w:p>
        </w:tc>
        <w:tc>
          <w:tcPr>
            <w:tcW w:w="6439" w:type="dxa"/>
            <w:shd w:val="clear" w:color="auto" w:fill="FFFFFF" w:themeFill="background1"/>
            <w:vAlign w:val="center"/>
          </w:tcPr>
          <w:p w14:paraId="14241514">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医学检验中心、医学影像中心、医学诊断中心、医学消毒供应中心、体检中心、内镜中心、医学教育中心等，建筑面积15000平方米。</w:t>
            </w:r>
          </w:p>
        </w:tc>
        <w:tc>
          <w:tcPr>
            <w:tcW w:w="929" w:type="dxa"/>
            <w:shd w:val="clear" w:color="auto" w:fill="FFFFFF" w:themeFill="background1"/>
            <w:vAlign w:val="center"/>
          </w:tcPr>
          <w:p w14:paraId="304B9C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0.68</w:t>
            </w:r>
          </w:p>
        </w:tc>
        <w:tc>
          <w:tcPr>
            <w:tcW w:w="1094" w:type="dxa"/>
            <w:shd w:val="clear" w:color="auto" w:fill="FFFFFF" w:themeFill="background1"/>
            <w:vAlign w:val="center"/>
          </w:tcPr>
          <w:p w14:paraId="380772C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4726F3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73FA8E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07C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2020F192">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97</w:t>
            </w:r>
          </w:p>
        </w:tc>
        <w:tc>
          <w:tcPr>
            <w:tcW w:w="2632" w:type="dxa"/>
            <w:shd w:val="clear" w:color="auto" w:fill="FFFFFF" w:themeFill="background1"/>
            <w:vAlign w:val="center"/>
          </w:tcPr>
          <w:p w14:paraId="4E9C3A0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三穗县中医医院康复中心建设项目</w:t>
            </w:r>
          </w:p>
        </w:tc>
        <w:tc>
          <w:tcPr>
            <w:tcW w:w="6439" w:type="dxa"/>
            <w:shd w:val="clear" w:color="auto" w:fill="FFFFFF" w:themeFill="background1"/>
            <w:vAlign w:val="center"/>
          </w:tcPr>
          <w:p w14:paraId="4E316B6A">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新建5800平方米老年病楼，包含土建、室内外装饰、电气、给排水、弱电、电梯、暖通、消防设备采购等工程。</w:t>
            </w:r>
          </w:p>
        </w:tc>
        <w:tc>
          <w:tcPr>
            <w:tcW w:w="929" w:type="dxa"/>
            <w:shd w:val="clear" w:color="auto" w:fill="FFFFFF" w:themeFill="background1"/>
            <w:vAlign w:val="center"/>
          </w:tcPr>
          <w:p w14:paraId="1C51D9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0.32</w:t>
            </w:r>
          </w:p>
        </w:tc>
        <w:tc>
          <w:tcPr>
            <w:tcW w:w="1094" w:type="dxa"/>
            <w:shd w:val="clear" w:color="auto" w:fill="FFFFFF" w:themeFill="background1"/>
            <w:vAlign w:val="center"/>
          </w:tcPr>
          <w:p w14:paraId="3CA0E54E">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CCBEE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2023</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3CD5D8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19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7E41B46F">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98</w:t>
            </w:r>
          </w:p>
        </w:tc>
        <w:tc>
          <w:tcPr>
            <w:tcW w:w="2632" w:type="dxa"/>
            <w:shd w:val="clear" w:color="auto" w:fill="FFFFFF" w:themeFill="background1"/>
            <w:vAlign w:val="center"/>
          </w:tcPr>
          <w:p w14:paraId="0A9B9265">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三穗县人民医院内科住院大楼建设项目</w:t>
            </w:r>
          </w:p>
        </w:tc>
        <w:tc>
          <w:tcPr>
            <w:tcW w:w="6439" w:type="dxa"/>
            <w:shd w:val="clear" w:color="auto" w:fill="FFFFFF" w:themeFill="background1"/>
            <w:vAlign w:val="center"/>
          </w:tcPr>
          <w:p w14:paraId="1C746DD4">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内科住院楼，建筑面积15000平方米</w:t>
            </w:r>
            <w:r>
              <w:rPr>
                <w:rFonts w:hint="eastAsia" w:ascii="仿宋_GB2312" w:hAnsi="仿宋_GB2312" w:eastAsia="仿宋_GB2312" w:cs="仿宋_GB2312"/>
                <w:i w:val="0"/>
                <w:color w:val="auto"/>
                <w:kern w:val="0"/>
                <w:sz w:val="21"/>
                <w:szCs w:val="21"/>
                <w:u w:val="none"/>
                <w:lang w:val="en-US" w:eastAsia="zh-Hans" w:bidi="ar"/>
              </w:rPr>
              <w:t>。</w:t>
            </w:r>
            <w:r>
              <w:rPr>
                <w:rFonts w:hint="eastAsia" w:ascii="仿宋_GB2312" w:hAnsi="仿宋_GB2312" w:eastAsia="仿宋_GB2312" w:cs="仿宋_GB2312"/>
                <w:i w:val="0"/>
                <w:color w:val="auto"/>
                <w:kern w:val="0"/>
                <w:sz w:val="21"/>
                <w:szCs w:val="21"/>
                <w:u w:val="none"/>
                <w:lang w:val="en-US" w:eastAsia="zh-CN" w:bidi="ar"/>
              </w:rPr>
              <w:t xml:space="preserve"> </w:t>
            </w:r>
          </w:p>
        </w:tc>
        <w:tc>
          <w:tcPr>
            <w:tcW w:w="929" w:type="dxa"/>
            <w:shd w:val="clear" w:color="auto" w:fill="FFFFFF" w:themeFill="background1"/>
            <w:vAlign w:val="center"/>
          </w:tcPr>
          <w:p w14:paraId="6183FE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0.68</w:t>
            </w:r>
          </w:p>
        </w:tc>
        <w:tc>
          <w:tcPr>
            <w:tcW w:w="1094" w:type="dxa"/>
            <w:shd w:val="clear" w:color="auto" w:fill="FFFFFF" w:themeFill="background1"/>
            <w:vAlign w:val="center"/>
          </w:tcPr>
          <w:p w14:paraId="3A1DF61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DB5B5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2023</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6AB1A8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2D73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745762B2">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99</w:t>
            </w:r>
          </w:p>
        </w:tc>
        <w:tc>
          <w:tcPr>
            <w:tcW w:w="2632" w:type="dxa"/>
            <w:shd w:val="clear" w:color="auto" w:fill="FFFFFF" w:themeFill="background1"/>
            <w:vAlign w:val="center"/>
          </w:tcPr>
          <w:p w14:paraId="0F30458A">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三穗县人民医院外科住院大楼建设项目</w:t>
            </w:r>
          </w:p>
        </w:tc>
        <w:tc>
          <w:tcPr>
            <w:tcW w:w="6439" w:type="dxa"/>
            <w:shd w:val="clear" w:color="auto" w:fill="FFFFFF" w:themeFill="background1"/>
            <w:vAlign w:val="center"/>
          </w:tcPr>
          <w:p w14:paraId="342E1C9A">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外科住院楼，建筑面积15000平方米</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363227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0.68</w:t>
            </w:r>
          </w:p>
        </w:tc>
        <w:tc>
          <w:tcPr>
            <w:tcW w:w="1094" w:type="dxa"/>
            <w:shd w:val="clear" w:color="auto" w:fill="FFFFFF" w:themeFill="background1"/>
            <w:vAlign w:val="center"/>
          </w:tcPr>
          <w:p w14:paraId="35465B2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69254B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2023</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7D40BB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3BF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72BB5F26">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100</w:t>
            </w:r>
          </w:p>
        </w:tc>
        <w:tc>
          <w:tcPr>
            <w:tcW w:w="2632" w:type="dxa"/>
            <w:shd w:val="clear" w:color="auto" w:fill="FFFFFF" w:themeFill="background1"/>
            <w:vAlign w:val="center"/>
          </w:tcPr>
          <w:p w14:paraId="58EE5FBB">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三穗县健康教育基地（中心）建设项目</w:t>
            </w:r>
          </w:p>
        </w:tc>
        <w:tc>
          <w:tcPr>
            <w:tcW w:w="6439" w:type="dxa"/>
            <w:shd w:val="clear" w:color="auto" w:fill="FFFFFF" w:themeFill="background1"/>
            <w:vAlign w:val="center"/>
          </w:tcPr>
          <w:p w14:paraId="177D71D7">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新建1000平方米健康教育基地，含教育示范室，儿童、孕产妇健康教育教室，全县县乡村一体化远程健康知识系统所需设备设施等</w:t>
            </w:r>
          </w:p>
        </w:tc>
        <w:tc>
          <w:tcPr>
            <w:tcW w:w="929" w:type="dxa"/>
            <w:shd w:val="clear" w:color="auto" w:fill="FFFFFF" w:themeFill="background1"/>
            <w:vAlign w:val="center"/>
          </w:tcPr>
          <w:p w14:paraId="40A89E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32B69C24">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0F46C4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2023</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7FD37B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BE7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8F3EDA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101</w:t>
            </w:r>
          </w:p>
        </w:tc>
        <w:tc>
          <w:tcPr>
            <w:tcW w:w="2632" w:type="dxa"/>
            <w:shd w:val="clear" w:color="auto" w:fill="FFFFFF" w:themeFill="background1"/>
            <w:vAlign w:val="center"/>
          </w:tcPr>
          <w:p w14:paraId="23A382B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三穗县中医医院老年病楼建设项目</w:t>
            </w:r>
          </w:p>
        </w:tc>
        <w:tc>
          <w:tcPr>
            <w:tcW w:w="6439" w:type="dxa"/>
            <w:shd w:val="clear" w:color="auto" w:fill="FFFFFF" w:themeFill="background1"/>
            <w:vAlign w:val="center"/>
          </w:tcPr>
          <w:p w14:paraId="146A7901">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新建5800平方米老年病楼，包含土建、室内外装饰、电气、给排水、弱电、电梯、暖通、消防及设备采购等工程。</w:t>
            </w:r>
          </w:p>
        </w:tc>
        <w:tc>
          <w:tcPr>
            <w:tcW w:w="929" w:type="dxa"/>
            <w:shd w:val="clear" w:color="auto" w:fill="FFFFFF" w:themeFill="background1"/>
            <w:vAlign w:val="center"/>
          </w:tcPr>
          <w:p w14:paraId="6E36E7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0.32</w:t>
            </w:r>
          </w:p>
        </w:tc>
        <w:tc>
          <w:tcPr>
            <w:tcW w:w="1094" w:type="dxa"/>
            <w:shd w:val="clear" w:color="auto" w:fill="FFFFFF" w:themeFill="background1"/>
            <w:vAlign w:val="center"/>
          </w:tcPr>
          <w:p w14:paraId="18C78FD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99213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2023</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2024</w:t>
            </w:r>
          </w:p>
        </w:tc>
        <w:tc>
          <w:tcPr>
            <w:tcW w:w="1029" w:type="dxa"/>
            <w:shd w:val="clear" w:color="auto" w:fill="FFFFFF" w:themeFill="background1"/>
            <w:vAlign w:val="center"/>
          </w:tcPr>
          <w:p w14:paraId="33C62B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1E0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7D13E352">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102</w:t>
            </w:r>
          </w:p>
        </w:tc>
        <w:tc>
          <w:tcPr>
            <w:tcW w:w="2632" w:type="dxa"/>
            <w:shd w:val="clear" w:color="auto" w:fill="FFFFFF" w:themeFill="background1"/>
            <w:vAlign w:val="center"/>
          </w:tcPr>
          <w:p w14:paraId="3D694901">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贵州省黔东南州三穗县儿童早期发展中心建设项目</w:t>
            </w:r>
          </w:p>
        </w:tc>
        <w:tc>
          <w:tcPr>
            <w:tcW w:w="6439" w:type="dxa"/>
            <w:shd w:val="clear" w:color="auto" w:fill="FFFFFF" w:themeFill="background1"/>
            <w:vAlign w:val="center"/>
          </w:tcPr>
          <w:p w14:paraId="285BE6E3">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改扩建2300平方米的儿童早期发展中心</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663E8F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0.06</w:t>
            </w:r>
          </w:p>
        </w:tc>
        <w:tc>
          <w:tcPr>
            <w:tcW w:w="1094" w:type="dxa"/>
            <w:shd w:val="clear" w:color="auto" w:fill="FFFFFF" w:themeFill="background1"/>
            <w:vAlign w:val="center"/>
          </w:tcPr>
          <w:p w14:paraId="51500199">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完成规划、用地等前期工作</w:t>
            </w:r>
          </w:p>
        </w:tc>
        <w:tc>
          <w:tcPr>
            <w:tcW w:w="1080" w:type="dxa"/>
            <w:shd w:val="clear" w:color="auto" w:fill="FFFFFF" w:themeFill="background1"/>
            <w:vAlign w:val="center"/>
          </w:tcPr>
          <w:p w14:paraId="6B6803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0AE590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43B9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4F1C6ECF">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103</w:t>
            </w:r>
          </w:p>
        </w:tc>
        <w:tc>
          <w:tcPr>
            <w:tcW w:w="2632" w:type="dxa"/>
            <w:shd w:val="clear" w:color="auto" w:fill="FFFFFF" w:themeFill="background1"/>
            <w:vAlign w:val="center"/>
          </w:tcPr>
          <w:p w14:paraId="0E94E16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贵州省黔东南州三穗县妇女儿童健康服务能力提升建设项目</w:t>
            </w:r>
          </w:p>
        </w:tc>
        <w:tc>
          <w:tcPr>
            <w:tcW w:w="6439" w:type="dxa"/>
            <w:shd w:val="clear" w:color="auto" w:fill="FFFFFF" w:themeFill="background1"/>
            <w:vAlign w:val="center"/>
          </w:tcPr>
          <w:p w14:paraId="238EFAFA">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优化服务场所4600平方米场地绿化以及停车场、妇女儿童营养保健等附属设施建设</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4F80B0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5170DC9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600C3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eastAsia="zh-CN" w:bidi="ar"/>
              </w:rPr>
              <w:t>2023</w:t>
            </w:r>
          </w:p>
        </w:tc>
        <w:tc>
          <w:tcPr>
            <w:tcW w:w="1029" w:type="dxa"/>
            <w:shd w:val="clear" w:color="auto" w:fill="FFFFFF" w:themeFill="background1"/>
            <w:vAlign w:val="center"/>
          </w:tcPr>
          <w:p w14:paraId="40F348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A36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3ACCF248">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104</w:t>
            </w:r>
          </w:p>
        </w:tc>
        <w:tc>
          <w:tcPr>
            <w:tcW w:w="2632" w:type="dxa"/>
            <w:shd w:val="clear" w:color="auto" w:fill="FFFFFF" w:themeFill="background1"/>
            <w:vAlign w:val="center"/>
          </w:tcPr>
          <w:p w14:paraId="1EA0FD9C">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贵州省黔东南州三穗县妇女儿童救治服务能力提升项目</w:t>
            </w:r>
          </w:p>
        </w:tc>
        <w:tc>
          <w:tcPr>
            <w:tcW w:w="6439" w:type="dxa"/>
            <w:shd w:val="clear" w:color="auto" w:fill="FFFFFF" w:themeFill="background1"/>
            <w:vAlign w:val="center"/>
          </w:tcPr>
          <w:p w14:paraId="0B48A366">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购置37项内容57套设施设备（危重孕产妇和新生儿救治、妇女儿童健康服务的设备）</w:t>
            </w:r>
            <w:r>
              <w:rPr>
                <w:rFonts w:hint="eastAsia" w:ascii="仿宋_GB2312" w:hAnsi="仿宋_GB2312" w:eastAsia="仿宋_GB2312" w:cs="仿宋_GB2312"/>
                <w:i w:val="0"/>
                <w:color w:val="auto"/>
                <w:kern w:val="0"/>
                <w:sz w:val="21"/>
                <w:szCs w:val="21"/>
                <w:u w:val="none"/>
                <w:lang w:val="en-US" w:eastAsia="zh-Hans" w:bidi="ar"/>
              </w:rPr>
              <w:t>。</w:t>
            </w:r>
          </w:p>
        </w:tc>
        <w:tc>
          <w:tcPr>
            <w:tcW w:w="929" w:type="dxa"/>
            <w:shd w:val="clear" w:color="auto" w:fill="FFFFFF" w:themeFill="background1"/>
            <w:vAlign w:val="center"/>
          </w:tcPr>
          <w:p w14:paraId="160231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0.15</w:t>
            </w:r>
          </w:p>
        </w:tc>
        <w:tc>
          <w:tcPr>
            <w:tcW w:w="1094" w:type="dxa"/>
            <w:shd w:val="clear" w:color="auto" w:fill="FFFFFF" w:themeFill="background1"/>
            <w:vAlign w:val="center"/>
          </w:tcPr>
          <w:p w14:paraId="58AEEA87">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31275C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2021</w:t>
            </w:r>
            <w:r>
              <w:rPr>
                <w:rFonts w:hint="default" w:ascii="仿宋_GB2312" w:hAnsi="仿宋_GB2312" w:eastAsia="仿宋_GB2312" w:cs="仿宋_GB2312"/>
                <w:i w:val="0"/>
                <w:color w:val="auto"/>
                <w:kern w:val="0"/>
                <w:sz w:val="21"/>
                <w:szCs w:val="21"/>
                <w:u w:val="none"/>
                <w:lang w:eastAsia="zh-CN" w:bidi="ar"/>
              </w:rPr>
              <w:t>-2015</w:t>
            </w:r>
          </w:p>
        </w:tc>
        <w:tc>
          <w:tcPr>
            <w:tcW w:w="1029" w:type="dxa"/>
            <w:shd w:val="clear" w:color="auto" w:fill="FFFFFF" w:themeFill="background1"/>
            <w:vAlign w:val="center"/>
          </w:tcPr>
          <w:p w14:paraId="6F8765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03E4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77" w:type="dxa"/>
            <w:shd w:val="clear" w:color="auto" w:fill="FFFFFF" w:themeFill="background1"/>
            <w:vAlign w:val="center"/>
          </w:tcPr>
          <w:p w14:paraId="54E18200">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105</w:t>
            </w:r>
          </w:p>
        </w:tc>
        <w:tc>
          <w:tcPr>
            <w:tcW w:w="2632" w:type="dxa"/>
            <w:shd w:val="clear" w:color="auto" w:fill="FFFFFF" w:themeFill="background1"/>
            <w:vAlign w:val="center"/>
          </w:tcPr>
          <w:p w14:paraId="2139F19D">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三穗县中西医协同疑难病症诊治能力提升建设项目</w:t>
            </w:r>
          </w:p>
        </w:tc>
        <w:tc>
          <w:tcPr>
            <w:tcW w:w="6439" w:type="dxa"/>
            <w:shd w:val="clear" w:color="auto" w:fill="FFFFFF" w:themeFill="background1"/>
            <w:vAlign w:val="center"/>
          </w:tcPr>
          <w:p w14:paraId="18EFF1AC">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中医疑难杂症服务能力提升，采购影像设备、检查化验设备、血液透析设备、急症救治设备、重症医疗设备、手术设备、消毒供应等设备一批，共388台/套。</w:t>
            </w:r>
          </w:p>
        </w:tc>
        <w:tc>
          <w:tcPr>
            <w:tcW w:w="929" w:type="dxa"/>
            <w:shd w:val="clear" w:color="auto" w:fill="FFFFFF" w:themeFill="background1"/>
            <w:vAlign w:val="center"/>
          </w:tcPr>
          <w:p w14:paraId="57A748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0.63</w:t>
            </w:r>
          </w:p>
        </w:tc>
        <w:tc>
          <w:tcPr>
            <w:tcW w:w="1094" w:type="dxa"/>
            <w:shd w:val="clear" w:color="auto" w:fill="FFFFFF" w:themeFill="background1"/>
            <w:vAlign w:val="center"/>
          </w:tcPr>
          <w:p w14:paraId="1D22D932">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正在编制</w:t>
            </w:r>
            <w:r>
              <w:rPr>
                <w:rFonts w:hint="eastAsia" w:ascii="仿宋_GB2312" w:hAnsi="仿宋_GB2312" w:eastAsia="仿宋_GB2312" w:cs="仿宋_GB2312"/>
                <w:i w:val="0"/>
                <w:color w:val="auto"/>
                <w:kern w:val="0"/>
                <w:sz w:val="21"/>
                <w:szCs w:val="21"/>
                <w:u w:val="none"/>
                <w:lang w:eastAsia="zh-CN" w:bidi="ar"/>
              </w:rPr>
              <w:t>可研等工作</w:t>
            </w:r>
          </w:p>
        </w:tc>
        <w:tc>
          <w:tcPr>
            <w:tcW w:w="1080" w:type="dxa"/>
            <w:shd w:val="clear" w:color="auto" w:fill="FFFFFF" w:themeFill="background1"/>
            <w:vAlign w:val="center"/>
          </w:tcPr>
          <w:p w14:paraId="5675BB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2022</w:t>
            </w:r>
            <w:r>
              <w:rPr>
                <w:rFonts w:hint="default" w:ascii="仿宋_GB2312" w:hAnsi="仿宋_GB2312" w:eastAsia="仿宋_GB2312" w:cs="仿宋_GB2312"/>
                <w:i w:val="0"/>
                <w:color w:val="auto"/>
                <w:kern w:val="0"/>
                <w:sz w:val="21"/>
                <w:szCs w:val="21"/>
                <w:u w:val="none"/>
                <w:lang w:eastAsia="zh-CN" w:bidi="ar"/>
              </w:rPr>
              <w:t>-2015</w:t>
            </w:r>
          </w:p>
        </w:tc>
        <w:tc>
          <w:tcPr>
            <w:tcW w:w="1029" w:type="dxa"/>
            <w:shd w:val="clear" w:color="auto" w:fill="FFFFFF" w:themeFill="background1"/>
            <w:vAlign w:val="center"/>
          </w:tcPr>
          <w:p w14:paraId="5802D7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县卫健局</w:t>
            </w:r>
          </w:p>
        </w:tc>
      </w:tr>
      <w:tr w14:paraId="5239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3409" w:type="dxa"/>
            <w:gridSpan w:val="2"/>
            <w:shd w:val="clear" w:color="auto" w:fill="FFFFFF" w:themeFill="background1"/>
            <w:vAlign w:val="center"/>
          </w:tcPr>
          <w:p w14:paraId="58EC26CC">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Hans" w:bidi="ar"/>
              </w:rPr>
            </w:pPr>
            <w:r>
              <w:rPr>
                <w:rFonts w:hint="eastAsia" w:ascii="仿宋_GB2312" w:hAnsi="仿宋_GB2312" w:eastAsia="仿宋_GB2312" w:cs="仿宋_GB2312"/>
                <w:b/>
                <w:bCs/>
                <w:i w:val="0"/>
                <w:color w:val="auto"/>
                <w:kern w:val="0"/>
                <w:sz w:val="21"/>
                <w:szCs w:val="21"/>
                <w:u w:val="none"/>
                <w:lang w:val="en-US" w:eastAsia="zh-Hans" w:bidi="ar"/>
              </w:rPr>
              <w:t>合计</w:t>
            </w:r>
          </w:p>
        </w:tc>
        <w:tc>
          <w:tcPr>
            <w:tcW w:w="6439" w:type="dxa"/>
            <w:shd w:val="clear" w:color="auto" w:fill="FFFFFF" w:themeFill="background1"/>
            <w:vAlign w:val="center"/>
          </w:tcPr>
          <w:p w14:paraId="65C4B5DB">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929" w:type="dxa"/>
            <w:shd w:val="clear" w:color="auto" w:fill="FFFFFF" w:themeFill="background1"/>
            <w:vAlign w:val="center"/>
          </w:tcPr>
          <w:p w14:paraId="28D13D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b/>
                <w:bCs/>
                <w:i w:val="0"/>
                <w:color w:val="auto"/>
                <w:kern w:val="0"/>
                <w:sz w:val="21"/>
                <w:szCs w:val="21"/>
                <w:u w:val="none"/>
                <w:lang w:eastAsia="zh-CN" w:bidi="ar"/>
              </w:rPr>
              <w:t>35.</w:t>
            </w:r>
            <w:r>
              <w:rPr>
                <w:rFonts w:hint="default" w:ascii="仿宋_GB2312" w:hAnsi="仿宋_GB2312" w:eastAsia="仿宋_GB2312" w:cs="仿宋_GB2312"/>
                <w:b/>
                <w:bCs/>
                <w:i w:val="0"/>
                <w:color w:val="auto"/>
                <w:kern w:val="0"/>
                <w:sz w:val="21"/>
                <w:szCs w:val="21"/>
                <w:u w:val="none"/>
                <w:lang w:eastAsia="zh-CN" w:bidi="ar"/>
              </w:rPr>
              <w:t>07</w:t>
            </w:r>
          </w:p>
        </w:tc>
        <w:tc>
          <w:tcPr>
            <w:tcW w:w="1094" w:type="dxa"/>
            <w:shd w:val="clear" w:color="auto" w:fill="FFFFFF" w:themeFill="background1"/>
            <w:vAlign w:val="center"/>
          </w:tcPr>
          <w:p w14:paraId="13EB8BAD">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1080" w:type="dxa"/>
            <w:shd w:val="clear" w:color="auto" w:fill="FFFFFF" w:themeFill="background1"/>
            <w:vAlign w:val="center"/>
          </w:tcPr>
          <w:p w14:paraId="2DFC19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eastAsia="zh-CN" w:bidi="ar"/>
              </w:rPr>
            </w:pPr>
          </w:p>
        </w:tc>
        <w:tc>
          <w:tcPr>
            <w:tcW w:w="1029" w:type="dxa"/>
            <w:shd w:val="clear" w:color="auto" w:fill="FFFFFF" w:themeFill="background1"/>
            <w:vAlign w:val="center"/>
          </w:tcPr>
          <w:p w14:paraId="019A13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1"/>
                <w:szCs w:val="21"/>
                <w:u w:val="none"/>
                <w:lang w:val="en-US" w:eastAsia="zh-CN" w:bidi="ar"/>
              </w:rPr>
            </w:pPr>
          </w:p>
        </w:tc>
      </w:tr>
    </w:tbl>
    <w:p w14:paraId="71786B16">
      <w:pPr>
        <w:pStyle w:val="7"/>
        <w:rPr>
          <w:rFonts w:hint="eastAsia" w:ascii="仿宋_GB2312" w:hAnsi="仿宋_GB2312" w:eastAsia="仿宋_GB2312" w:cs="仿宋_GB2312"/>
          <w:b/>
          <w:bCs/>
          <w:color w:val="auto"/>
          <w:sz w:val="32"/>
          <w:szCs w:val="32"/>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55B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68A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78AB">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5278AB">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ZlMWRhMzIwMzVkYzAyMmFjMjJmZGFlZTJlMWUifQ=="/>
  </w:docVars>
  <w:rsids>
    <w:rsidRoot w:val="3F9ED92D"/>
    <w:rsid w:val="03253AFD"/>
    <w:rsid w:val="03DFD227"/>
    <w:rsid w:val="04B113EE"/>
    <w:rsid w:val="059F01D4"/>
    <w:rsid w:val="06E53929"/>
    <w:rsid w:val="06E70E88"/>
    <w:rsid w:val="075E313A"/>
    <w:rsid w:val="08391AB0"/>
    <w:rsid w:val="08B767EB"/>
    <w:rsid w:val="09734E97"/>
    <w:rsid w:val="09815580"/>
    <w:rsid w:val="0A48347C"/>
    <w:rsid w:val="0B5A13F4"/>
    <w:rsid w:val="0BBE826A"/>
    <w:rsid w:val="0BED09CA"/>
    <w:rsid w:val="0BEEFD1F"/>
    <w:rsid w:val="0CEF0A77"/>
    <w:rsid w:val="0D625B94"/>
    <w:rsid w:val="0DFD1B8A"/>
    <w:rsid w:val="0DFF5B16"/>
    <w:rsid w:val="0E771EB9"/>
    <w:rsid w:val="0F4B2AD0"/>
    <w:rsid w:val="0F767DE4"/>
    <w:rsid w:val="0FA1538C"/>
    <w:rsid w:val="0FB5A2A5"/>
    <w:rsid w:val="0FE93848"/>
    <w:rsid w:val="0FFA49EC"/>
    <w:rsid w:val="0FFA87E2"/>
    <w:rsid w:val="0FFD78E1"/>
    <w:rsid w:val="10727866"/>
    <w:rsid w:val="12A238C8"/>
    <w:rsid w:val="1375261C"/>
    <w:rsid w:val="14193032"/>
    <w:rsid w:val="15184704"/>
    <w:rsid w:val="159EB6A9"/>
    <w:rsid w:val="161FAA5A"/>
    <w:rsid w:val="167748C5"/>
    <w:rsid w:val="16D720BC"/>
    <w:rsid w:val="16FDF69A"/>
    <w:rsid w:val="17273573"/>
    <w:rsid w:val="174C7E81"/>
    <w:rsid w:val="175113F3"/>
    <w:rsid w:val="177A0FC8"/>
    <w:rsid w:val="178D699A"/>
    <w:rsid w:val="178DC5CD"/>
    <w:rsid w:val="178F7ED2"/>
    <w:rsid w:val="17953EAE"/>
    <w:rsid w:val="17CF587F"/>
    <w:rsid w:val="17FD6ADE"/>
    <w:rsid w:val="197B401F"/>
    <w:rsid w:val="19967B80"/>
    <w:rsid w:val="19CB7D06"/>
    <w:rsid w:val="19DB00F2"/>
    <w:rsid w:val="1A268BA5"/>
    <w:rsid w:val="1A3B84BB"/>
    <w:rsid w:val="1BAB226E"/>
    <w:rsid w:val="1BEA5226"/>
    <w:rsid w:val="1CF75017"/>
    <w:rsid w:val="1CFF57CC"/>
    <w:rsid w:val="1D5D5B26"/>
    <w:rsid w:val="1D5FE58B"/>
    <w:rsid w:val="1D7B699A"/>
    <w:rsid w:val="1DD232E7"/>
    <w:rsid w:val="1E2DFC35"/>
    <w:rsid w:val="1E6B6B91"/>
    <w:rsid w:val="1E75DF4C"/>
    <w:rsid w:val="1E7A8D4E"/>
    <w:rsid w:val="1E7F1157"/>
    <w:rsid w:val="1EFF762B"/>
    <w:rsid w:val="1F2613F0"/>
    <w:rsid w:val="1F45CA99"/>
    <w:rsid w:val="1F5CBCDC"/>
    <w:rsid w:val="1F5FC244"/>
    <w:rsid w:val="1F9FBC34"/>
    <w:rsid w:val="1FAECFDE"/>
    <w:rsid w:val="1FDC3221"/>
    <w:rsid w:val="1FEDECFA"/>
    <w:rsid w:val="1FF751C0"/>
    <w:rsid w:val="1FFBD1BA"/>
    <w:rsid w:val="1FFE60FB"/>
    <w:rsid w:val="1FFF8073"/>
    <w:rsid w:val="1FFFA521"/>
    <w:rsid w:val="20EB7ADE"/>
    <w:rsid w:val="21507B40"/>
    <w:rsid w:val="22592569"/>
    <w:rsid w:val="22E7074C"/>
    <w:rsid w:val="235B82D7"/>
    <w:rsid w:val="23AB6B76"/>
    <w:rsid w:val="23FD429C"/>
    <w:rsid w:val="24D25D50"/>
    <w:rsid w:val="25146204"/>
    <w:rsid w:val="26892925"/>
    <w:rsid w:val="26FF88C0"/>
    <w:rsid w:val="27270955"/>
    <w:rsid w:val="27777CCB"/>
    <w:rsid w:val="27DFF6D9"/>
    <w:rsid w:val="28C055AB"/>
    <w:rsid w:val="28ED69F0"/>
    <w:rsid w:val="2960422B"/>
    <w:rsid w:val="29F1993F"/>
    <w:rsid w:val="29FB2BB3"/>
    <w:rsid w:val="29FEC4DF"/>
    <w:rsid w:val="29FED25E"/>
    <w:rsid w:val="2A56FC58"/>
    <w:rsid w:val="2AFE4E8D"/>
    <w:rsid w:val="2BBFDD61"/>
    <w:rsid w:val="2BD352D5"/>
    <w:rsid w:val="2BEFC9DE"/>
    <w:rsid w:val="2BF74A64"/>
    <w:rsid w:val="2BFDC6DA"/>
    <w:rsid w:val="2BFF705E"/>
    <w:rsid w:val="2C230FE9"/>
    <w:rsid w:val="2CBB9526"/>
    <w:rsid w:val="2CBF4BFA"/>
    <w:rsid w:val="2D2554EB"/>
    <w:rsid w:val="2D9FCA9D"/>
    <w:rsid w:val="2DE9B1AE"/>
    <w:rsid w:val="2DFF40FF"/>
    <w:rsid w:val="2E891CEF"/>
    <w:rsid w:val="2EBF3B8F"/>
    <w:rsid w:val="2EF1B232"/>
    <w:rsid w:val="2EFF2487"/>
    <w:rsid w:val="2F3FA380"/>
    <w:rsid w:val="2F3FFC1E"/>
    <w:rsid w:val="2F5B1E29"/>
    <w:rsid w:val="2FBBB1DD"/>
    <w:rsid w:val="2FBCD42A"/>
    <w:rsid w:val="2FD75743"/>
    <w:rsid w:val="2FE192BE"/>
    <w:rsid w:val="2FE6FF2A"/>
    <w:rsid w:val="2FECDE05"/>
    <w:rsid w:val="2FEF18EC"/>
    <w:rsid w:val="2FEF88C0"/>
    <w:rsid w:val="2FF61108"/>
    <w:rsid w:val="2FF61452"/>
    <w:rsid w:val="2FF7D847"/>
    <w:rsid w:val="2FFBCCC7"/>
    <w:rsid w:val="2FFDC059"/>
    <w:rsid w:val="317F4ECF"/>
    <w:rsid w:val="31BB2546"/>
    <w:rsid w:val="31DECBF4"/>
    <w:rsid w:val="32B36061"/>
    <w:rsid w:val="337BF33C"/>
    <w:rsid w:val="33BF0372"/>
    <w:rsid w:val="33DA426B"/>
    <w:rsid w:val="33EF600A"/>
    <w:rsid w:val="34840AB9"/>
    <w:rsid w:val="34BF8592"/>
    <w:rsid w:val="34CD7A60"/>
    <w:rsid w:val="34F92072"/>
    <w:rsid w:val="350B4EB3"/>
    <w:rsid w:val="35BF79AC"/>
    <w:rsid w:val="35EBBB2F"/>
    <w:rsid w:val="35FDD75D"/>
    <w:rsid w:val="3654071C"/>
    <w:rsid w:val="36775F58"/>
    <w:rsid w:val="367F5D19"/>
    <w:rsid w:val="3687AB92"/>
    <w:rsid w:val="3687EB61"/>
    <w:rsid w:val="369F883C"/>
    <w:rsid w:val="36B64491"/>
    <w:rsid w:val="36BC55E4"/>
    <w:rsid w:val="36E48C9F"/>
    <w:rsid w:val="36FD3F00"/>
    <w:rsid w:val="376177E8"/>
    <w:rsid w:val="377626CC"/>
    <w:rsid w:val="379F202C"/>
    <w:rsid w:val="37BD53AB"/>
    <w:rsid w:val="37CB8815"/>
    <w:rsid w:val="37DA0AB9"/>
    <w:rsid w:val="37E8E428"/>
    <w:rsid w:val="37E914A4"/>
    <w:rsid w:val="37ED4BDB"/>
    <w:rsid w:val="37EE5B74"/>
    <w:rsid w:val="37EF6C0E"/>
    <w:rsid w:val="37FC69B6"/>
    <w:rsid w:val="37FD15B1"/>
    <w:rsid w:val="37FEFBB4"/>
    <w:rsid w:val="387F65C0"/>
    <w:rsid w:val="38E7260D"/>
    <w:rsid w:val="38F6B46F"/>
    <w:rsid w:val="3977E87C"/>
    <w:rsid w:val="3987B2C7"/>
    <w:rsid w:val="39C562A8"/>
    <w:rsid w:val="39FD8452"/>
    <w:rsid w:val="3A043C46"/>
    <w:rsid w:val="3A9FE8F9"/>
    <w:rsid w:val="3ABF2E3B"/>
    <w:rsid w:val="3ADF33AF"/>
    <w:rsid w:val="3AF6A296"/>
    <w:rsid w:val="3AF9F178"/>
    <w:rsid w:val="3AFB5BB2"/>
    <w:rsid w:val="3AFDF98F"/>
    <w:rsid w:val="3B3FADDB"/>
    <w:rsid w:val="3B7F104D"/>
    <w:rsid w:val="3B955E0B"/>
    <w:rsid w:val="3BB7D07E"/>
    <w:rsid w:val="3BBEF0D8"/>
    <w:rsid w:val="3BD31641"/>
    <w:rsid w:val="3BDEAF03"/>
    <w:rsid w:val="3BED4C21"/>
    <w:rsid w:val="3BEE9047"/>
    <w:rsid w:val="3BFB84CA"/>
    <w:rsid w:val="3BFBBDC2"/>
    <w:rsid w:val="3BFE466F"/>
    <w:rsid w:val="3BFF63EC"/>
    <w:rsid w:val="3BFF8687"/>
    <w:rsid w:val="3C77BD78"/>
    <w:rsid w:val="3C9FA414"/>
    <w:rsid w:val="3CDFD7B6"/>
    <w:rsid w:val="3D2CFF8B"/>
    <w:rsid w:val="3D3FC910"/>
    <w:rsid w:val="3D4D26B0"/>
    <w:rsid w:val="3D7F1821"/>
    <w:rsid w:val="3D93093B"/>
    <w:rsid w:val="3DB59985"/>
    <w:rsid w:val="3DBD427D"/>
    <w:rsid w:val="3DD676D3"/>
    <w:rsid w:val="3DDBC757"/>
    <w:rsid w:val="3DE3AF52"/>
    <w:rsid w:val="3DE71655"/>
    <w:rsid w:val="3DEF58A6"/>
    <w:rsid w:val="3DF33E87"/>
    <w:rsid w:val="3DF6BB1F"/>
    <w:rsid w:val="3DF7BFA2"/>
    <w:rsid w:val="3DFC0D39"/>
    <w:rsid w:val="3DFFB2B3"/>
    <w:rsid w:val="3E5F82B4"/>
    <w:rsid w:val="3E6B14B7"/>
    <w:rsid w:val="3E993194"/>
    <w:rsid w:val="3EB5AE1E"/>
    <w:rsid w:val="3EBE197C"/>
    <w:rsid w:val="3ECF1697"/>
    <w:rsid w:val="3ED7ED8A"/>
    <w:rsid w:val="3EDB8E44"/>
    <w:rsid w:val="3EEEF1A7"/>
    <w:rsid w:val="3EEF10BD"/>
    <w:rsid w:val="3EF2F9CD"/>
    <w:rsid w:val="3EF6B3A9"/>
    <w:rsid w:val="3F3E45DB"/>
    <w:rsid w:val="3F5D9027"/>
    <w:rsid w:val="3F5E14BB"/>
    <w:rsid w:val="3F5F0E9C"/>
    <w:rsid w:val="3F75754D"/>
    <w:rsid w:val="3F77D321"/>
    <w:rsid w:val="3F795EE9"/>
    <w:rsid w:val="3F7F0F63"/>
    <w:rsid w:val="3F7FFA14"/>
    <w:rsid w:val="3F992D87"/>
    <w:rsid w:val="3F9ED92D"/>
    <w:rsid w:val="3FBD29B8"/>
    <w:rsid w:val="3FBE3519"/>
    <w:rsid w:val="3FBF93B0"/>
    <w:rsid w:val="3FBF9E33"/>
    <w:rsid w:val="3FDC89F5"/>
    <w:rsid w:val="3FDD49D1"/>
    <w:rsid w:val="3FDE1184"/>
    <w:rsid w:val="3FDF26E7"/>
    <w:rsid w:val="3FE18612"/>
    <w:rsid w:val="3FE5F7D6"/>
    <w:rsid w:val="3FED9173"/>
    <w:rsid w:val="3FEDEEE1"/>
    <w:rsid w:val="3FEF10B9"/>
    <w:rsid w:val="3FF69E1B"/>
    <w:rsid w:val="3FF78016"/>
    <w:rsid w:val="3FFAA7B4"/>
    <w:rsid w:val="3FFB56E2"/>
    <w:rsid w:val="3FFC2E85"/>
    <w:rsid w:val="3FFC41DD"/>
    <w:rsid w:val="3FFD581A"/>
    <w:rsid w:val="3FFDF66F"/>
    <w:rsid w:val="3FFEBD17"/>
    <w:rsid w:val="3FFF131E"/>
    <w:rsid w:val="3FFF467E"/>
    <w:rsid w:val="3FFFCC56"/>
    <w:rsid w:val="41D4635F"/>
    <w:rsid w:val="42565831"/>
    <w:rsid w:val="42B77C76"/>
    <w:rsid w:val="42DF4AAB"/>
    <w:rsid w:val="43330F48"/>
    <w:rsid w:val="435F4354"/>
    <w:rsid w:val="43D524FF"/>
    <w:rsid w:val="43F6EBCE"/>
    <w:rsid w:val="45E7059C"/>
    <w:rsid w:val="45EDDB4E"/>
    <w:rsid w:val="45FB12FF"/>
    <w:rsid w:val="465968EB"/>
    <w:rsid w:val="46B06807"/>
    <w:rsid w:val="46B329B0"/>
    <w:rsid w:val="46B7A283"/>
    <w:rsid w:val="46DFE9D7"/>
    <w:rsid w:val="46E97F6B"/>
    <w:rsid w:val="46FF1678"/>
    <w:rsid w:val="4766676D"/>
    <w:rsid w:val="47732FD1"/>
    <w:rsid w:val="47ED0745"/>
    <w:rsid w:val="47FEBA7B"/>
    <w:rsid w:val="47FF9BA0"/>
    <w:rsid w:val="47FFBAF1"/>
    <w:rsid w:val="493C5640"/>
    <w:rsid w:val="49EB367D"/>
    <w:rsid w:val="49F700AB"/>
    <w:rsid w:val="4A291834"/>
    <w:rsid w:val="4ADF62B7"/>
    <w:rsid w:val="4AE573FE"/>
    <w:rsid w:val="4BCD8DDE"/>
    <w:rsid w:val="4BFBFA8D"/>
    <w:rsid w:val="4C2F71B8"/>
    <w:rsid w:val="4C7C3C62"/>
    <w:rsid w:val="4CBA5408"/>
    <w:rsid w:val="4CD03C62"/>
    <w:rsid w:val="4CF51AC8"/>
    <w:rsid w:val="4D7B40C1"/>
    <w:rsid w:val="4D950E45"/>
    <w:rsid w:val="4D9BD102"/>
    <w:rsid w:val="4DBFAD75"/>
    <w:rsid w:val="4DCB20CF"/>
    <w:rsid w:val="4DEDE8CA"/>
    <w:rsid w:val="4DFBAE19"/>
    <w:rsid w:val="4DFED4BB"/>
    <w:rsid w:val="4EAFA220"/>
    <w:rsid w:val="4EB459CA"/>
    <w:rsid w:val="4EB537B1"/>
    <w:rsid w:val="4EF626BD"/>
    <w:rsid w:val="4EF78286"/>
    <w:rsid w:val="4EFF68B1"/>
    <w:rsid w:val="4EFFDC83"/>
    <w:rsid w:val="4F4F0BAC"/>
    <w:rsid w:val="4F5344DA"/>
    <w:rsid w:val="4F5AFAB8"/>
    <w:rsid w:val="4F73F40C"/>
    <w:rsid w:val="4F7C4165"/>
    <w:rsid w:val="4F7E858E"/>
    <w:rsid w:val="4F7FED09"/>
    <w:rsid w:val="4FDB4C30"/>
    <w:rsid w:val="4FDEBEE2"/>
    <w:rsid w:val="4FEB6856"/>
    <w:rsid w:val="4FFEF703"/>
    <w:rsid w:val="50452965"/>
    <w:rsid w:val="50FF1743"/>
    <w:rsid w:val="51C868F9"/>
    <w:rsid w:val="52E20192"/>
    <w:rsid w:val="52EECE8C"/>
    <w:rsid w:val="532264DB"/>
    <w:rsid w:val="54493DF7"/>
    <w:rsid w:val="547FC023"/>
    <w:rsid w:val="54BE53F6"/>
    <w:rsid w:val="54E4075C"/>
    <w:rsid w:val="566BB6E0"/>
    <w:rsid w:val="56EF5D19"/>
    <w:rsid w:val="56FB3B1D"/>
    <w:rsid w:val="570FA323"/>
    <w:rsid w:val="575F8FF0"/>
    <w:rsid w:val="5769BDCA"/>
    <w:rsid w:val="5777041E"/>
    <w:rsid w:val="579B3815"/>
    <w:rsid w:val="57BA3C6D"/>
    <w:rsid w:val="57CD4E52"/>
    <w:rsid w:val="57CFE67D"/>
    <w:rsid w:val="57D77EE2"/>
    <w:rsid w:val="57DAA687"/>
    <w:rsid w:val="57DF7453"/>
    <w:rsid w:val="57EA69DD"/>
    <w:rsid w:val="57FBF063"/>
    <w:rsid w:val="57FF6775"/>
    <w:rsid w:val="583D09D8"/>
    <w:rsid w:val="58F34A4C"/>
    <w:rsid w:val="58FFA89D"/>
    <w:rsid w:val="597FBA73"/>
    <w:rsid w:val="59CEAD00"/>
    <w:rsid w:val="59DF4CD8"/>
    <w:rsid w:val="59F19112"/>
    <w:rsid w:val="59FF4E15"/>
    <w:rsid w:val="5ABF4399"/>
    <w:rsid w:val="5ADE1AB7"/>
    <w:rsid w:val="5B115308"/>
    <w:rsid w:val="5B5BAECC"/>
    <w:rsid w:val="5B6F88EC"/>
    <w:rsid w:val="5B9E1688"/>
    <w:rsid w:val="5BB3EA54"/>
    <w:rsid w:val="5BBDD66C"/>
    <w:rsid w:val="5BCDD0C5"/>
    <w:rsid w:val="5BCF8876"/>
    <w:rsid w:val="5BED616D"/>
    <w:rsid w:val="5BEF82FE"/>
    <w:rsid w:val="5BFBA8CC"/>
    <w:rsid w:val="5BFBC04A"/>
    <w:rsid w:val="5BFDA00B"/>
    <w:rsid w:val="5BFF0812"/>
    <w:rsid w:val="5BFF780F"/>
    <w:rsid w:val="5BFFEDB2"/>
    <w:rsid w:val="5BFFFDFD"/>
    <w:rsid w:val="5C0F2C68"/>
    <w:rsid w:val="5C1C9139"/>
    <w:rsid w:val="5C5F6AEA"/>
    <w:rsid w:val="5C638C23"/>
    <w:rsid w:val="5CFB7C2F"/>
    <w:rsid w:val="5D1FEFE2"/>
    <w:rsid w:val="5D789439"/>
    <w:rsid w:val="5D823CCA"/>
    <w:rsid w:val="5DB66553"/>
    <w:rsid w:val="5DB7CC5D"/>
    <w:rsid w:val="5DBE1BF8"/>
    <w:rsid w:val="5DBF7B59"/>
    <w:rsid w:val="5DCDFF61"/>
    <w:rsid w:val="5DDE1854"/>
    <w:rsid w:val="5DEFF0CC"/>
    <w:rsid w:val="5DF7DA23"/>
    <w:rsid w:val="5DFE0C6B"/>
    <w:rsid w:val="5DFF14F1"/>
    <w:rsid w:val="5DFF43B0"/>
    <w:rsid w:val="5DFFF528"/>
    <w:rsid w:val="5E33458D"/>
    <w:rsid w:val="5E3FE816"/>
    <w:rsid w:val="5E6BE30F"/>
    <w:rsid w:val="5EBF56F6"/>
    <w:rsid w:val="5EC3A094"/>
    <w:rsid w:val="5ECB5B80"/>
    <w:rsid w:val="5ED71BF8"/>
    <w:rsid w:val="5EDBBC1D"/>
    <w:rsid w:val="5EDFFAAF"/>
    <w:rsid w:val="5EE5696C"/>
    <w:rsid w:val="5EEC4EA5"/>
    <w:rsid w:val="5EEF1D1D"/>
    <w:rsid w:val="5EEF9F6B"/>
    <w:rsid w:val="5EF2BB69"/>
    <w:rsid w:val="5EF65EB3"/>
    <w:rsid w:val="5EF791C1"/>
    <w:rsid w:val="5EFC7546"/>
    <w:rsid w:val="5EFDDC80"/>
    <w:rsid w:val="5EFDE676"/>
    <w:rsid w:val="5EFEAA40"/>
    <w:rsid w:val="5EFF8C71"/>
    <w:rsid w:val="5EFFD040"/>
    <w:rsid w:val="5F2BE9A7"/>
    <w:rsid w:val="5F3B920C"/>
    <w:rsid w:val="5F3D33CB"/>
    <w:rsid w:val="5F5E6C29"/>
    <w:rsid w:val="5F6B318C"/>
    <w:rsid w:val="5F7334EA"/>
    <w:rsid w:val="5F7563E8"/>
    <w:rsid w:val="5F759440"/>
    <w:rsid w:val="5F7DFF7B"/>
    <w:rsid w:val="5F7E9038"/>
    <w:rsid w:val="5F7F4412"/>
    <w:rsid w:val="5F8780D9"/>
    <w:rsid w:val="5F9FB3E4"/>
    <w:rsid w:val="5FAADDA4"/>
    <w:rsid w:val="5FAED90E"/>
    <w:rsid w:val="5FAF5738"/>
    <w:rsid w:val="5FAFE6B4"/>
    <w:rsid w:val="5FB73EC6"/>
    <w:rsid w:val="5FB786C5"/>
    <w:rsid w:val="5FBF3728"/>
    <w:rsid w:val="5FBFE5C6"/>
    <w:rsid w:val="5FC30BC6"/>
    <w:rsid w:val="5FCC03A9"/>
    <w:rsid w:val="5FD35966"/>
    <w:rsid w:val="5FD76B57"/>
    <w:rsid w:val="5FDDFD14"/>
    <w:rsid w:val="5FDEBD8F"/>
    <w:rsid w:val="5FDF6404"/>
    <w:rsid w:val="5FDFAE45"/>
    <w:rsid w:val="5FE4E245"/>
    <w:rsid w:val="5FE75901"/>
    <w:rsid w:val="5FEBA6EA"/>
    <w:rsid w:val="5FEE1539"/>
    <w:rsid w:val="5FF7444A"/>
    <w:rsid w:val="5FF7ECFA"/>
    <w:rsid w:val="5FF98082"/>
    <w:rsid w:val="5FFAC512"/>
    <w:rsid w:val="5FFC90F7"/>
    <w:rsid w:val="5FFCD98B"/>
    <w:rsid w:val="5FFD2931"/>
    <w:rsid w:val="5FFD6A9C"/>
    <w:rsid w:val="5FFE0D0F"/>
    <w:rsid w:val="5FFEFBE0"/>
    <w:rsid w:val="5FFF10B6"/>
    <w:rsid w:val="5FFF9ECA"/>
    <w:rsid w:val="5FFFA49C"/>
    <w:rsid w:val="5FFFC96E"/>
    <w:rsid w:val="60557590"/>
    <w:rsid w:val="60E214DA"/>
    <w:rsid w:val="61FF91AA"/>
    <w:rsid w:val="625CB5D2"/>
    <w:rsid w:val="62FE0CFA"/>
    <w:rsid w:val="630932C0"/>
    <w:rsid w:val="632F337B"/>
    <w:rsid w:val="6356208C"/>
    <w:rsid w:val="637D6727"/>
    <w:rsid w:val="63ED3FDA"/>
    <w:rsid w:val="63EFB6E3"/>
    <w:rsid w:val="63FF4944"/>
    <w:rsid w:val="65D3E68D"/>
    <w:rsid w:val="66344A7C"/>
    <w:rsid w:val="66D7E666"/>
    <w:rsid w:val="66FF668A"/>
    <w:rsid w:val="66FFF26D"/>
    <w:rsid w:val="673D483C"/>
    <w:rsid w:val="67681934"/>
    <w:rsid w:val="67777186"/>
    <w:rsid w:val="679F5483"/>
    <w:rsid w:val="67B7B09A"/>
    <w:rsid w:val="67ECFD14"/>
    <w:rsid w:val="67FF7F67"/>
    <w:rsid w:val="687FB32F"/>
    <w:rsid w:val="691A7BAC"/>
    <w:rsid w:val="69AF710C"/>
    <w:rsid w:val="69EEB09D"/>
    <w:rsid w:val="69FB5645"/>
    <w:rsid w:val="69FF1A09"/>
    <w:rsid w:val="6A3FDC7F"/>
    <w:rsid w:val="6A7F2E52"/>
    <w:rsid w:val="6B7DD281"/>
    <w:rsid w:val="6B7DDB5F"/>
    <w:rsid w:val="6B9FA8B9"/>
    <w:rsid w:val="6BABD3A9"/>
    <w:rsid w:val="6BB7CD37"/>
    <w:rsid w:val="6BBBB685"/>
    <w:rsid w:val="6BEEFDB3"/>
    <w:rsid w:val="6BFA542F"/>
    <w:rsid w:val="6BFD42D3"/>
    <w:rsid w:val="6BFD932F"/>
    <w:rsid w:val="6BFDE3EB"/>
    <w:rsid w:val="6BFF4C48"/>
    <w:rsid w:val="6BFFF65D"/>
    <w:rsid w:val="6C79F89D"/>
    <w:rsid w:val="6C7FDFF5"/>
    <w:rsid w:val="6CC626E4"/>
    <w:rsid w:val="6CEE5E13"/>
    <w:rsid w:val="6CF5179E"/>
    <w:rsid w:val="6CFB2A0B"/>
    <w:rsid w:val="6D3753B4"/>
    <w:rsid w:val="6D3EF3C2"/>
    <w:rsid w:val="6D3FBE5A"/>
    <w:rsid w:val="6D5FECE6"/>
    <w:rsid w:val="6D77BBAD"/>
    <w:rsid w:val="6DBF86C5"/>
    <w:rsid w:val="6DCFAAB3"/>
    <w:rsid w:val="6DDFE1A6"/>
    <w:rsid w:val="6DE61ED2"/>
    <w:rsid w:val="6DEF19B3"/>
    <w:rsid w:val="6DFD03B1"/>
    <w:rsid w:val="6DFD9696"/>
    <w:rsid w:val="6E1F81FA"/>
    <w:rsid w:val="6E30D940"/>
    <w:rsid w:val="6E7F62F7"/>
    <w:rsid w:val="6E92285A"/>
    <w:rsid w:val="6EBE4B3E"/>
    <w:rsid w:val="6EBF17D2"/>
    <w:rsid w:val="6ECE17BB"/>
    <w:rsid w:val="6ED31687"/>
    <w:rsid w:val="6EDBBE76"/>
    <w:rsid w:val="6EDF34A4"/>
    <w:rsid w:val="6EE979AD"/>
    <w:rsid w:val="6EF98505"/>
    <w:rsid w:val="6EFB24E9"/>
    <w:rsid w:val="6EFBE74F"/>
    <w:rsid w:val="6EFF5516"/>
    <w:rsid w:val="6F257F95"/>
    <w:rsid w:val="6F279DD6"/>
    <w:rsid w:val="6F4F9A46"/>
    <w:rsid w:val="6F556B9A"/>
    <w:rsid w:val="6F6465D6"/>
    <w:rsid w:val="6F672FA0"/>
    <w:rsid w:val="6F6FD733"/>
    <w:rsid w:val="6F7D2295"/>
    <w:rsid w:val="6F7D75EA"/>
    <w:rsid w:val="6F8C1EEC"/>
    <w:rsid w:val="6F8D2E6E"/>
    <w:rsid w:val="6F8F701F"/>
    <w:rsid w:val="6F9DC30F"/>
    <w:rsid w:val="6FA57AD1"/>
    <w:rsid w:val="6FAE018A"/>
    <w:rsid w:val="6FB31C8F"/>
    <w:rsid w:val="6FB9681F"/>
    <w:rsid w:val="6FBEEEBB"/>
    <w:rsid w:val="6FBF3D56"/>
    <w:rsid w:val="6FBF4BCC"/>
    <w:rsid w:val="6FCF332B"/>
    <w:rsid w:val="6FCFB660"/>
    <w:rsid w:val="6FD750D2"/>
    <w:rsid w:val="6FD8402F"/>
    <w:rsid w:val="6FDD7F57"/>
    <w:rsid w:val="6FDD8390"/>
    <w:rsid w:val="6FDF1B25"/>
    <w:rsid w:val="6FDF2F7F"/>
    <w:rsid w:val="6FDFD13A"/>
    <w:rsid w:val="6FDFEA26"/>
    <w:rsid w:val="6FEF09B4"/>
    <w:rsid w:val="6FF16EBD"/>
    <w:rsid w:val="6FF36CB7"/>
    <w:rsid w:val="6FF744CE"/>
    <w:rsid w:val="6FF7C76A"/>
    <w:rsid w:val="6FF7DA55"/>
    <w:rsid w:val="6FF94ACF"/>
    <w:rsid w:val="6FFB80AF"/>
    <w:rsid w:val="6FFD3BB9"/>
    <w:rsid w:val="6FFD54A2"/>
    <w:rsid w:val="6FFEA892"/>
    <w:rsid w:val="6FFF97DD"/>
    <w:rsid w:val="6FFF9CA9"/>
    <w:rsid w:val="6FFFDA9B"/>
    <w:rsid w:val="6FFFFD9B"/>
    <w:rsid w:val="70572B49"/>
    <w:rsid w:val="7059F7B7"/>
    <w:rsid w:val="7077A89B"/>
    <w:rsid w:val="70E94F13"/>
    <w:rsid w:val="70FA6D60"/>
    <w:rsid w:val="716D016F"/>
    <w:rsid w:val="7181568C"/>
    <w:rsid w:val="71A44533"/>
    <w:rsid w:val="71DE4D9D"/>
    <w:rsid w:val="72FECA8A"/>
    <w:rsid w:val="731FB9C8"/>
    <w:rsid w:val="737CF8D9"/>
    <w:rsid w:val="73BA7463"/>
    <w:rsid w:val="73BD284E"/>
    <w:rsid w:val="73D9507D"/>
    <w:rsid w:val="73DC8021"/>
    <w:rsid w:val="73F3B06F"/>
    <w:rsid w:val="73F7ADAD"/>
    <w:rsid w:val="73F7C049"/>
    <w:rsid w:val="73FD090A"/>
    <w:rsid w:val="73FECDF4"/>
    <w:rsid w:val="73FF8923"/>
    <w:rsid w:val="73FFEDEC"/>
    <w:rsid w:val="747D161A"/>
    <w:rsid w:val="747E0129"/>
    <w:rsid w:val="74D9EC43"/>
    <w:rsid w:val="754EEC21"/>
    <w:rsid w:val="7568D27E"/>
    <w:rsid w:val="75726490"/>
    <w:rsid w:val="75AEA4E4"/>
    <w:rsid w:val="75CBEE2E"/>
    <w:rsid w:val="75DAB3E8"/>
    <w:rsid w:val="75DF3BC2"/>
    <w:rsid w:val="75FC35C5"/>
    <w:rsid w:val="7639C50A"/>
    <w:rsid w:val="766D3448"/>
    <w:rsid w:val="767771FB"/>
    <w:rsid w:val="769F6A0C"/>
    <w:rsid w:val="76AF0864"/>
    <w:rsid w:val="76DC5071"/>
    <w:rsid w:val="76DCF11F"/>
    <w:rsid w:val="76DD0430"/>
    <w:rsid w:val="76E76CF4"/>
    <w:rsid w:val="76EE2D9C"/>
    <w:rsid w:val="76FAE76B"/>
    <w:rsid w:val="76FD2736"/>
    <w:rsid w:val="76FD495B"/>
    <w:rsid w:val="76FE8AC7"/>
    <w:rsid w:val="76FF7810"/>
    <w:rsid w:val="76FF8006"/>
    <w:rsid w:val="76FFDD62"/>
    <w:rsid w:val="76FFDD87"/>
    <w:rsid w:val="770041DC"/>
    <w:rsid w:val="770AF72C"/>
    <w:rsid w:val="77176AEB"/>
    <w:rsid w:val="773FC917"/>
    <w:rsid w:val="774B938C"/>
    <w:rsid w:val="775B7402"/>
    <w:rsid w:val="775DCA3B"/>
    <w:rsid w:val="775FD86A"/>
    <w:rsid w:val="775FEAAA"/>
    <w:rsid w:val="7766CA2D"/>
    <w:rsid w:val="77776181"/>
    <w:rsid w:val="777FB1A7"/>
    <w:rsid w:val="779FC222"/>
    <w:rsid w:val="779FD16B"/>
    <w:rsid w:val="77B3918F"/>
    <w:rsid w:val="77B61B8F"/>
    <w:rsid w:val="77BB73A4"/>
    <w:rsid w:val="77BDC41C"/>
    <w:rsid w:val="77BFC129"/>
    <w:rsid w:val="77C35E32"/>
    <w:rsid w:val="77D55444"/>
    <w:rsid w:val="77D6E1F0"/>
    <w:rsid w:val="77DBCDA9"/>
    <w:rsid w:val="77DF62CB"/>
    <w:rsid w:val="77DFE68A"/>
    <w:rsid w:val="77EF78A8"/>
    <w:rsid w:val="77F54377"/>
    <w:rsid w:val="77F5D8E0"/>
    <w:rsid w:val="77F660BD"/>
    <w:rsid w:val="77F8D3C6"/>
    <w:rsid w:val="77FB940E"/>
    <w:rsid w:val="77FBB7CE"/>
    <w:rsid w:val="77FE4228"/>
    <w:rsid w:val="77FE431D"/>
    <w:rsid w:val="77FF0FFB"/>
    <w:rsid w:val="77FF2208"/>
    <w:rsid w:val="77FF3A3C"/>
    <w:rsid w:val="77FF4769"/>
    <w:rsid w:val="77FF5381"/>
    <w:rsid w:val="77FF66B6"/>
    <w:rsid w:val="77FFC754"/>
    <w:rsid w:val="77FFEB13"/>
    <w:rsid w:val="78563463"/>
    <w:rsid w:val="785F1566"/>
    <w:rsid w:val="7874A4BD"/>
    <w:rsid w:val="78FBC052"/>
    <w:rsid w:val="78FCF141"/>
    <w:rsid w:val="78FDFDFE"/>
    <w:rsid w:val="791E0AC0"/>
    <w:rsid w:val="796742D6"/>
    <w:rsid w:val="7967B77D"/>
    <w:rsid w:val="7975F0CE"/>
    <w:rsid w:val="7977CD3D"/>
    <w:rsid w:val="797F0004"/>
    <w:rsid w:val="79BFBA69"/>
    <w:rsid w:val="79D7C8F1"/>
    <w:rsid w:val="79DF2E75"/>
    <w:rsid w:val="79DFB1CE"/>
    <w:rsid w:val="79DFEBE6"/>
    <w:rsid w:val="79F7C684"/>
    <w:rsid w:val="79FC11AC"/>
    <w:rsid w:val="79FE3E45"/>
    <w:rsid w:val="79FE9527"/>
    <w:rsid w:val="79FF14B3"/>
    <w:rsid w:val="7A8FFADA"/>
    <w:rsid w:val="7A9FC898"/>
    <w:rsid w:val="7AB77C2C"/>
    <w:rsid w:val="7ABEC67E"/>
    <w:rsid w:val="7ACF48DB"/>
    <w:rsid w:val="7AE326D4"/>
    <w:rsid w:val="7AE9BFF0"/>
    <w:rsid w:val="7AEFB7B3"/>
    <w:rsid w:val="7AF3327B"/>
    <w:rsid w:val="7AFA0B94"/>
    <w:rsid w:val="7AFE094E"/>
    <w:rsid w:val="7AFF263D"/>
    <w:rsid w:val="7B1B85BA"/>
    <w:rsid w:val="7B3B0B76"/>
    <w:rsid w:val="7B4EF5F2"/>
    <w:rsid w:val="7B576127"/>
    <w:rsid w:val="7B772902"/>
    <w:rsid w:val="7B77F714"/>
    <w:rsid w:val="7B77FD47"/>
    <w:rsid w:val="7B7B9245"/>
    <w:rsid w:val="7B7BCF76"/>
    <w:rsid w:val="7B7BE684"/>
    <w:rsid w:val="7B7DD8C9"/>
    <w:rsid w:val="7B7DEB33"/>
    <w:rsid w:val="7B7FC5BD"/>
    <w:rsid w:val="7B9F5652"/>
    <w:rsid w:val="7BADA2E8"/>
    <w:rsid w:val="7BBA97AB"/>
    <w:rsid w:val="7BBBE50F"/>
    <w:rsid w:val="7BBE91E1"/>
    <w:rsid w:val="7BBF10F9"/>
    <w:rsid w:val="7BBFDCD6"/>
    <w:rsid w:val="7BCF1B4D"/>
    <w:rsid w:val="7BD7716C"/>
    <w:rsid w:val="7BDA209D"/>
    <w:rsid w:val="7BDD02D5"/>
    <w:rsid w:val="7BDD38FC"/>
    <w:rsid w:val="7BDF923E"/>
    <w:rsid w:val="7BEC3EFC"/>
    <w:rsid w:val="7BEF516B"/>
    <w:rsid w:val="7BEF5666"/>
    <w:rsid w:val="7BEF6903"/>
    <w:rsid w:val="7BEF6EEF"/>
    <w:rsid w:val="7BF50AF7"/>
    <w:rsid w:val="7BF57F48"/>
    <w:rsid w:val="7BF73A2B"/>
    <w:rsid w:val="7BF9389F"/>
    <w:rsid w:val="7BF99B1C"/>
    <w:rsid w:val="7BFB87DA"/>
    <w:rsid w:val="7BFDC2CE"/>
    <w:rsid w:val="7BFE63AB"/>
    <w:rsid w:val="7BFE8A2C"/>
    <w:rsid w:val="7BFF28DA"/>
    <w:rsid w:val="7BFF4FE5"/>
    <w:rsid w:val="7BFF7DA9"/>
    <w:rsid w:val="7BFFA0E2"/>
    <w:rsid w:val="7C3D3920"/>
    <w:rsid w:val="7C3D452A"/>
    <w:rsid w:val="7C5D4691"/>
    <w:rsid w:val="7C5D895D"/>
    <w:rsid w:val="7C5F529F"/>
    <w:rsid w:val="7C7E5DB2"/>
    <w:rsid w:val="7C7E6835"/>
    <w:rsid w:val="7CA95E84"/>
    <w:rsid w:val="7CB7B77D"/>
    <w:rsid w:val="7CBBB330"/>
    <w:rsid w:val="7CBF676D"/>
    <w:rsid w:val="7CC623DF"/>
    <w:rsid w:val="7CE53395"/>
    <w:rsid w:val="7CEF6825"/>
    <w:rsid w:val="7CEFAED2"/>
    <w:rsid w:val="7CF78491"/>
    <w:rsid w:val="7CFA15E0"/>
    <w:rsid w:val="7CFBDA74"/>
    <w:rsid w:val="7CFBE2EA"/>
    <w:rsid w:val="7CFDD139"/>
    <w:rsid w:val="7D263668"/>
    <w:rsid w:val="7D315240"/>
    <w:rsid w:val="7D3BF7B4"/>
    <w:rsid w:val="7D68C0C3"/>
    <w:rsid w:val="7D7B8408"/>
    <w:rsid w:val="7D7E153C"/>
    <w:rsid w:val="7D7F22FE"/>
    <w:rsid w:val="7D841415"/>
    <w:rsid w:val="7D8DF965"/>
    <w:rsid w:val="7D95C39B"/>
    <w:rsid w:val="7D97ABC5"/>
    <w:rsid w:val="7D9F055D"/>
    <w:rsid w:val="7D9F23BD"/>
    <w:rsid w:val="7DAF21EC"/>
    <w:rsid w:val="7DBC2FED"/>
    <w:rsid w:val="7DBC54F4"/>
    <w:rsid w:val="7DBDA2C6"/>
    <w:rsid w:val="7DBDAB38"/>
    <w:rsid w:val="7DBDD9CD"/>
    <w:rsid w:val="7DBF2E28"/>
    <w:rsid w:val="7DCBC53D"/>
    <w:rsid w:val="7DCBFA1C"/>
    <w:rsid w:val="7DCF32B1"/>
    <w:rsid w:val="7DCF3BCD"/>
    <w:rsid w:val="7DD7830F"/>
    <w:rsid w:val="7DDCCB69"/>
    <w:rsid w:val="7DDEE477"/>
    <w:rsid w:val="7DDEF3CA"/>
    <w:rsid w:val="7DDF37D7"/>
    <w:rsid w:val="7DDFA8F1"/>
    <w:rsid w:val="7DE4BAB7"/>
    <w:rsid w:val="7DECE2F4"/>
    <w:rsid w:val="7DF14D5E"/>
    <w:rsid w:val="7DFBD629"/>
    <w:rsid w:val="7DFBEA8A"/>
    <w:rsid w:val="7DFF4EA2"/>
    <w:rsid w:val="7DFF8596"/>
    <w:rsid w:val="7DFF89D5"/>
    <w:rsid w:val="7DFFC77F"/>
    <w:rsid w:val="7DFFE23C"/>
    <w:rsid w:val="7DFFE7EC"/>
    <w:rsid w:val="7DFFF761"/>
    <w:rsid w:val="7E1B793F"/>
    <w:rsid w:val="7E266C06"/>
    <w:rsid w:val="7E2F9124"/>
    <w:rsid w:val="7E39727D"/>
    <w:rsid w:val="7E41D0E9"/>
    <w:rsid w:val="7E5F3DC5"/>
    <w:rsid w:val="7E691AB5"/>
    <w:rsid w:val="7E6D1543"/>
    <w:rsid w:val="7E729709"/>
    <w:rsid w:val="7E761C78"/>
    <w:rsid w:val="7E77411A"/>
    <w:rsid w:val="7E7B882D"/>
    <w:rsid w:val="7E7DB6A2"/>
    <w:rsid w:val="7E7DE1B9"/>
    <w:rsid w:val="7E7ED193"/>
    <w:rsid w:val="7E7F2935"/>
    <w:rsid w:val="7E7FFED0"/>
    <w:rsid w:val="7E970B75"/>
    <w:rsid w:val="7E974A4E"/>
    <w:rsid w:val="7E97CB5D"/>
    <w:rsid w:val="7EB56AFE"/>
    <w:rsid w:val="7EB79A11"/>
    <w:rsid w:val="7ECE14FD"/>
    <w:rsid w:val="7ECF4C7E"/>
    <w:rsid w:val="7ED4780E"/>
    <w:rsid w:val="7ED4E15B"/>
    <w:rsid w:val="7EDEFAB7"/>
    <w:rsid w:val="7EDF18E0"/>
    <w:rsid w:val="7EDF1A4A"/>
    <w:rsid w:val="7EDF2C5E"/>
    <w:rsid w:val="7EEDA6DE"/>
    <w:rsid w:val="7EEDD442"/>
    <w:rsid w:val="7EEF9FAA"/>
    <w:rsid w:val="7EF305E6"/>
    <w:rsid w:val="7EF3BE82"/>
    <w:rsid w:val="7EF5E865"/>
    <w:rsid w:val="7EF71E5B"/>
    <w:rsid w:val="7EFB7125"/>
    <w:rsid w:val="7EFCD3D9"/>
    <w:rsid w:val="7EFD1818"/>
    <w:rsid w:val="7EFD3FD7"/>
    <w:rsid w:val="7EFDE7B6"/>
    <w:rsid w:val="7EFED95D"/>
    <w:rsid w:val="7EFF84E1"/>
    <w:rsid w:val="7EFF8F04"/>
    <w:rsid w:val="7EFF9EF6"/>
    <w:rsid w:val="7F16B1E0"/>
    <w:rsid w:val="7F1D7D41"/>
    <w:rsid w:val="7F1E8462"/>
    <w:rsid w:val="7F2316D1"/>
    <w:rsid w:val="7F3596E4"/>
    <w:rsid w:val="7F36DADD"/>
    <w:rsid w:val="7F3782E7"/>
    <w:rsid w:val="7F3AE435"/>
    <w:rsid w:val="7F3BD2A5"/>
    <w:rsid w:val="7F3E795E"/>
    <w:rsid w:val="7F5B2BBC"/>
    <w:rsid w:val="7F5C3D4B"/>
    <w:rsid w:val="7F631834"/>
    <w:rsid w:val="7F69430A"/>
    <w:rsid w:val="7F6E2D1E"/>
    <w:rsid w:val="7F6EC085"/>
    <w:rsid w:val="7F6EE718"/>
    <w:rsid w:val="7F71F63D"/>
    <w:rsid w:val="7F761D6A"/>
    <w:rsid w:val="7F77305E"/>
    <w:rsid w:val="7F778E7E"/>
    <w:rsid w:val="7F77D0D8"/>
    <w:rsid w:val="7F7B69C2"/>
    <w:rsid w:val="7F7C7D67"/>
    <w:rsid w:val="7F7DA560"/>
    <w:rsid w:val="7F7E1CD2"/>
    <w:rsid w:val="7F7E5C7D"/>
    <w:rsid w:val="7F7EEFB3"/>
    <w:rsid w:val="7F7F06D8"/>
    <w:rsid w:val="7F7F297B"/>
    <w:rsid w:val="7F7FBA17"/>
    <w:rsid w:val="7F8BF2B5"/>
    <w:rsid w:val="7F8FBFF5"/>
    <w:rsid w:val="7F9B082E"/>
    <w:rsid w:val="7F9B6C31"/>
    <w:rsid w:val="7F9D1F8D"/>
    <w:rsid w:val="7F9D93F3"/>
    <w:rsid w:val="7F9EBB82"/>
    <w:rsid w:val="7F9F24DE"/>
    <w:rsid w:val="7F9FF449"/>
    <w:rsid w:val="7FA98F62"/>
    <w:rsid w:val="7FB6CFDF"/>
    <w:rsid w:val="7FB9AC74"/>
    <w:rsid w:val="7FBB4054"/>
    <w:rsid w:val="7FBB7D16"/>
    <w:rsid w:val="7FBBDF13"/>
    <w:rsid w:val="7FBDC777"/>
    <w:rsid w:val="7FBE9EEB"/>
    <w:rsid w:val="7FBF05AA"/>
    <w:rsid w:val="7FBF1BCD"/>
    <w:rsid w:val="7FBF579E"/>
    <w:rsid w:val="7FBF5A99"/>
    <w:rsid w:val="7FBF62DA"/>
    <w:rsid w:val="7FBF871C"/>
    <w:rsid w:val="7FBFDBC3"/>
    <w:rsid w:val="7FBFEE9F"/>
    <w:rsid w:val="7FC18A2C"/>
    <w:rsid w:val="7FC70497"/>
    <w:rsid w:val="7FD55D3C"/>
    <w:rsid w:val="7FD70424"/>
    <w:rsid w:val="7FD7636F"/>
    <w:rsid w:val="7FD77049"/>
    <w:rsid w:val="7FD7D1ED"/>
    <w:rsid w:val="7FD8DAC7"/>
    <w:rsid w:val="7FDB5FEF"/>
    <w:rsid w:val="7FDB7420"/>
    <w:rsid w:val="7FDBA046"/>
    <w:rsid w:val="7FDBF06B"/>
    <w:rsid w:val="7FDD65F6"/>
    <w:rsid w:val="7FDD9D3D"/>
    <w:rsid w:val="7FDE7527"/>
    <w:rsid w:val="7FDF41D9"/>
    <w:rsid w:val="7FDF7F79"/>
    <w:rsid w:val="7FDF96FB"/>
    <w:rsid w:val="7FDFAE2D"/>
    <w:rsid w:val="7FE5C7E4"/>
    <w:rsid w:val="7FE7B8A5"/>
    <w:rsid w:val="7FE991AE"/>
    <w:rsid w:val="7FEB11B4"/>
    <w:rsid w:val="7FEB14C4"/>
    <w:rsid w:val="7FED8FE2"/>
    <w:rsid w:val="7FEEA58F"/>
    <w:rsid w:val="7FEEC5BE"/>
    <w:rsid w:val="7FEED33C"/>
    <w:rsid w:val="7FEF8194"/>
    <w:rsid w:val="7FEFC48E"/>
    <w:rsid w:val="7FF15826"/>
    <w:rsid w:val="7FF62031"/>
    <w:rsid w:val="7FF64154"/>
    <w:rsid w:val="7FF66C39"/>
    <w:rsid w:val="7FF66CAA"/>
    <w:rsid w:val="7FF6AED0"/>
    <w:rsid w:val="7FF6C613"/>
    <w:rsid w:val="7FF73148"/>
    <w:rsid w:val="7FF74DD7"/>
    <w:rsid w:val="7FF7839F"/>
    <w:rsid w:val="7FF78B34"/>
    <w:rsid w:val="7FF88E26"/>
    <w:rsid w:val="7FF93496"/>
    <w:rsid w:val="7FF94F2C"/>
    <w:rsid w:val="7FFA0B71"/>
    <w:rsid w:val="7FFAD7A0"/>
    <w:rsid w:val="7FFB28B8"/>
    <w:rsid w:val="7FFB421E"/>
    <w:rsid w:val="7FFB4377"/>
    <w:rsid w:val="7FFB8307"/>
    <w:rsid w:val="7FFB8493"/>
    <w:rsid w:val="7FFB9DEA"/>
    <w:rsid w:val="7FFBFCEC"/>
    <w:rsid w:val="7FFD225D"/>
    <w:rsid w:val="7FFD4945"/>
    <w:rsid w:val="7FFD611A"/>
    <w:rsid w:val="7FFD8830"/>
    <w:rsid w:val="7FFD8988"/>
    <w:rsid w:val="7FFDE410"/>
    <w:rsid w:val="7FFE1394"/>
    <w:rsid w:val="7FFE1D48"/>
    <w:rsid w:val="7FFE52AA"/>
    <w:rsid w:val="7FFE54E0"/>
    <w:rsid w:val="7FFE8E55"/>
    <w:rsid w:val="7FFEA60E"/>
    <w:rsid w:val="7FFF0634"/>
    <w:rsid w:val="7FFF1BF3"/>
    <w:rsid w:val="7FFF36F6"/>
    <w:rsid w:val="7FFF3EDD"/>
    <w:rsid w:val="7FFF584D"/>
    <w:rsid w:val="7FFF60FC"/>
    <w:rsid w:val="7FFF624E"/>
    <w:rsid w:val="7FFF954E"/>
    <w:rsid w:val="7FFF981E"/>
    <w:rsid w:val="7FFFB666"/>
    <w:rsid w:val="7FFFB905"/>
    <w:rsid w:val="7FFFC553"/>
    <w:rsid w:val="7FFFC927"/>
    <w:rsid w:val="7FFFD095"/>
    <w:rsid w:val="7FFFF8C1"/>
    <w:rsid w:val="81FBC634"/>
    <w:rsid w:val="85F5B5B5"/>
    <w:rsid w:val="85F6FB51"/>
    <w:rsid w:val="875F3106"/>
    <w:rsid w:val="88EC8A9A"/>
    <w:rsid w:val="89F55C9E"/>
    <w:rsid w:val="8BDD1B65"/>
    <w:rsid w:val="8EBD68DD"/>
    <w:rsid w:val="8ECF6CC7"/>
    <w:rsid w:val="8EFD916D"/>
    <w:rsid w:val="8F371C9D"/>
    <w:rsid w:val="8F77688F"/>
    <w:rsid w:val="8FBF5A32"/>
    <w:rsid w:val="8FE66927"/>
    <w:rsid w:val="8FF63598"/>
    <w:rsid w:val="8FFCB932"/>
    <w:rsid w:val="8FFF9FF1"/>
    <w:rsid w:val="8FFFD4E3"/>
    <w:rsid w:val="93FF0A75"/>
    <w:rsid w:val="95A1EC12"/>
    <w:rsid w:val="966FFF85"/>
    <w:rsid w:val="96F7ACF3"/>
    <w:rsid w:val="976EEA0F"/>
    <w:rsid w:val="976F073E"/>
    <w:rsid w:val="97AF786A"/>
    <w:rsid w:val="97BF7F93"/>
    <w:rsid w:val="97FEBB5C"/>
    <w:rsid w:val="9977D927"/>
    <w:rsid w:val="99DE4EA6"/>
    <w:rsid w:val="9AD75CE4"/>
    <w:rsid w:val="9BF2834E"/>
    <w:rsid w:val="9CDF6E78"/>
    <w:rsid w:val="9CED2364"/>
    <w:rsid w:val="9CEDF7B1"/>
    <w:rsid w:val="9D7E52A8"/>
    <w:rsid w:val="9DCF970C"/>
    <w:rsid w:val="9DFB4AE3"/>
    <w:rsid w:val="9DFD20D9"/>
    <w:rsid w:val="9E9F12BE"/>
    <w:rsid w:val="9EDD04DE"/>
    <w:rsid w:val="9EEF55A8"/>
    <w:rsid w:val="9EEF5CCD"/>
    <w:rsid w:val="9F5F3DE5"/>
    <w:rsid w:val="9F72F711"/>
    <w:rsid w:val="9F7F58AC"/>
    <w:rsid w:val="9FBB68FC"/>
    <w:rsid w:val="9FBF71AB"/>
    <w:rsid w:val="9FCB5E76"/>
    <w:rsid w:val="9FEA62C9"/>
    <w:rsid w:val="9FED4799"/>
    <w:rsid w:val="9FFEA628"/>
    <w:rsid w:val="9FFF06F4"/>
    <w:rsid w:val="9FFFE954"/>
    <w:rsid w:val="A337E0E0"/>
    <w:rsid w:val="A43627D3"/>
    <w:rsid w:val="A4F57DDA"/>
    <w:rsid w:val="A5ADB209"/>
    <w:rsid w:val="A5F78F38"/>
    <w:rsid w:val="A7AEBAD3"/>
    <w:rsid w:val="A7BC6277"/>
    <w:rsid w:val="A7FE04BB"/>
    <w:rsid w:val="A7FE6803"/>
    <w:rsid w:val="AAD53B98"/>
    <w:rsid w:val="AAEDCBE7"/>
    <w:rsid w:val="AB7749D2"/>
    <w:rsid w:val="ABA786CB"/>
    <w:rsid w:val="ABFC18A3"/>
    <w:rsid w:val="ABFDEB8D"/>
    <w:rsid w:val="ABFF6541"/>
    <w:rsid w:val="AC7AA1CD"/>
    <w:rsid w:val="ACCDAB42"/>
    <w:rsid w:val="AD7B83DB"/>
    <w:rsid w:val="AECFB055"/>
    <w:rsid w:val="AED6E4AB"/>
    <w:rsid w:val="AEDF568A"/>
    <w:rsid w:val="AEF75677"/>
    <w:rsid w:val="AF6F6D86"/>
    <w:rsid w:val="AF7880FE"/>
    <w:rsid w:val="AF7F8268"/>
    <w:rsid w:val="AFBE1177"/>
    <w:rsid w:val="AFCEE0EC"/>
    <w:rsid w:val="AFFBCB2B"/>
    <w:rsid w:val="B1B73454"/>
    <w:rsid w:val="B2F51CAD"/>
    <w:rsid w:val="B2F76F75"/>
    <w:rsid w:val="B2FB50C1"/>
    <w:rsid w:val="B3775D1B"/>
    <w:rsid w:val="B3E35D7C"/>
    <w:rsid w:val="B4CED8DD"/>
    <w:rsid w:val="B5B7DB26"/>
    <w:rsid w:val="B5D57FE9"/>
    <w:rsid w:val="B5F6EDF9"/>
    <w:rsid w:val="B5FDECBD"/>
    <w:rsid w:val="B5FF6F01"/>
    <w:rsid w:val="B6B7F457"/>
    <w:rsid w:val="B75F927A"/>
    <w:rsid w:val="B797CF50"/>
    <w:rsid w:val="B7B7E49F"/>
    <w:rsid w:val="B7B843E1"/>
    <w:rsid w:val="B7BF9993"/>
    <w:rsid w:val="B7C9C0F7"/>
    <w:rsid w:val="B7D145B5"/>
    <w:rsid w:val="B7D81662"/>
    <w:rsid w:val="B7DFCC40"/>
    <w:rsid w:val="B7EDB215"/>
    <w:rsid w:val="B7F6F255"/>
    <w:rsid w:val="B7FAF385"/>
    <w:rsid w:val="B7FED990"/>
    <w:rsid w:val="B7FFD3C6"/>
    <w:rsid w:val="B868ECAE"/>
    <w:rsid w:val="B8E7F9C0"/>
    <w:rsid w:val="B99F6128"/>
    <w:rsid w:val="B9FD501D"/>
    <w:rsid w:val="BA3BD6DA"/>
    <w:rsid w:val="BABF0E6B"/>
    <w:rsid w:val="BAC524B7"/>
    <w:rsid w:val="BACFEA13"/>
    <w:rsid w:val="BADF745D"/>
    <w:rsid w:val="BAEBC9C1"/>
    <w:rsid w:val="BAED7214"/>
    <w:rsid w:val="BAEF530D"/>
    <w:rsid w:val="BAFAF18E"/>
    <w:rsid w:val="BAFEB5A9"/>
    <w:rsid w:val="BAFFE9AE"/>
    <w:rsid w:val="BB5F9FE9"/>
    <w:rsid w:val="BB77B671"/>
    <w:rsid w:val="BBA936B4"/>
    <w:rsid w:val="BBBF87DC"/>
    <w:rsid w:val="BBC62D76"/>
    <w:rsid w:val="BBD33EFE"/>
    <w:rsid w:val="BBDD4763"/>
    <w:rsid w:val="BBDF25F4"/>
    <w:rsid w:val="BBDF9DE3"/>
    <w:rsid w:val="BBEF3D59"/>
    <w:rsid w:val="BBFB55A4"/>
    <w:rsid w:val="BBFDB2C4"/>
    <w:rsid w:val="BBFE2515"/>
    <w:rsid w:val="BBFEDB51"/>
    <w:rsid w:val="BBFF9A5E"/>
    <w:rsid w:val="BC7B4B49"/>
    <w:rsid w:val="BCDDD772"/>
    <w:rsid w:val="BCFE6176"/>
    <w:rsid w:val="BD2F0F74"/>
    <w:rsid w:val="BD733223"/>
    <w:rsid w:val="BDB18D6F"/>
    <w:rsid w:val="BDD77FC6"/>
    <w:rsid w:val="BDDF9779"/>
    <w:rsid w:val="BDEF28C1"/>
    <w:rsid w:val="BDEF9021"/>
    <w:rsid w:val="BDF638B3"/>
    <w:rsid w:val="BDFB7A6D"/>
    <w:rsid w:val="BDFBC12E"/>
    <w:rsid w:val="BDFDE464"/>
    <w:rsid w:val="BDFE2550"/>
    <w:rsid w:val="BE594C4A"/>
    <w:rsid w:val="BE7E35F6"/>
    <w:rsid w:val="BE8F1DF4"/>
    <w:rsid w:val="BE9D0097"/>
    <w:rsid w:val="BEACEF0B"/>
    <w:rsid w:val="BEBDD3E2"/>
    <w:rsid w:val="BED79B7B"/>
    <w:rsid w:val="BEE7EFD5"/>
    <w:rsid w:val="BEEB0668"/>
    <w:rsid w:val="BEF585F9"/>
    <w:rsid w:val="BEF8C266"/>
    <w:rsid w:val="BEF9CB2C"/>
    <w:rsid w:val="BEFC17F4"/>
    <w:rsid w:val="BEFF9607"/>
    <w:rsid w:val="BEFFFA39"/>
    <w:rsid w:val="BF18C01D"/>
    <w:rsid w:val="BF3B1EC3"/>
    <w:rsid w:val="BF3C462A"/>
    <w:rsid w:val="BF3F1BFA"/>
    <w:rsid w:val="BF3F432E"/>
    <w:rsid w:val="BF5DAB5E"/>
    <w:rsid w:val="BF771C5F"/>
    <w:rsid w:val="BF7DAC5F"/>
    <w:rsid w:val="BF7F34D9"/>
    <w:rsid w:val="BF7FCAB7"/>
    <w:rsid w:val="BF7FD042"/>
    <w:rsid w:val="BF9BFD54"/>
    <w:rsid w:val="BF9FEA4D"/>
    <w:rsid w:val="BFAF8E78"/>
    <w:rsid w:val="BFBD04E6"/>
    <w:rsid w:val="BFBFE602"/>
    <w:rsid w:val="BFD499FC"/>
    <w:rsid w:val="BFD4D75B"/>
    <w:rsid w:val="BFDAB2EC"/>
    <w:rsid w:val="BFDB5AED"/>
    <w:rsid w:val="BFDEC75D"/>
    <w:rsid w:val="BFDF5BDB"/>
    <w:rsid w:val="BFEF3072"/>
    <w:rsid w:val="BFEFA999"/>
    <w:rsid w:val="BFF5B864"/>
    <w:rsid w:val="BFF9288E"/>
    <w:rsid w:val="BFF9EFBA"/>
    <w:rsid w:val="BFFA2A34"/>
    <w:rsid w:val="BFFBD29A"/>
    <w:rsid w:val="BFFFD614"/>
    <w:rsid w:val="BFFFFBDA"/>
    <w:rsid w:val="C3EF3119"/>
    <w:rsid w:val="C5EFD75F"/>
    <w:rsid w:val="C5FDDFDB"/>
    <w:rsid w:val="C6BF5909"/>
    <w:rsid w:val="C78F5F8E"/>
    <w:rsid w:val="C797F8D1"/>
    <w:rsid w:val="C79F5BEB"/>
    <w:rsid w:val="C7BD5B04"/>
    <w:rsid w:val="C7EDED89"/>
    <w:rsid w:val="C7EEE2A9"/>
    <w:rsid w:val="C96F3B65"/>
    <w:rsid w:val="C9FE5D70"/>
    <w:rsid w:val="CB7F264A"/>
    <w:rsid w:val="CBA78E4D"/>
    <w:rsid w:val="CBB6329F"/>
    <w:rsid w:val="CBBEE88E"/>
    <w:rsid w:val="CCD78014"/>
    <w:rsid w:val="CDFE9DB7"/>
    <w:rsid w:val="CE6C4DA2"/>
    <w:rsid w:val="CE7BCA4A"/>
    <w:rsid w:val="CEFBFF1D"/>
    <w:rsid w:val="CEFD506E"/>
    <w:rsid w:val="CEFE155A"/>
    <w:rsid w:val="CF7284B6"/>
    <w:rsid w:val="CFB382CA"/>
    <w:rsid w:val="CFBDBE70"/>
    <w:rsid w:val="CFBEC50F"/>
    <w:rsid w:val="CFBFCD68"/>
    <w:rsid w:val="CFE2DA02"/>
    <w:rsid w:val="CFF594B8"/>
    <w:rsid w:val="CFFC425B"/>
    <w:rsid w:val="CFFDF34F"/>
    <w:rsid w:val="CFFE4781"/>
    <w:rsid w:val="CFFF25C0"/>
    <w:rsid w:val="D13F0EC5"/>
    <w:rsid w:val="D15F7984"/>
    <w:rsid w:val="D1CF9ADF"/>
    <w:rsid w:val="D1F759D0"/>
    <w:rsid w:val="D1FD3A83"/>
    <w:rsid w:val="D1FF104E"/>
    <w:rsid w:val="D2B10DBC"/>
    <w:rsid w:val="D33BC272"/>
    <w:rsid w:val="D356BFF6"/>
    <w:rsid w:val="D367CF78"/>
    <w:rsid w:val="D3FD2FC2"/>
    <w:rsid w:val="D3FDB2BA"/>
    <w:rsid w:val="D3FE44B5"/>
    <w:rsid w:val="D3FF7C2E"/>
    <w:rsid w:val="D47B79B2"/>
    <w:rsid w:val="D4FFF5ED"/>
    <w:rsid w:val="D52CC435"/>
    <w:rsid w:val="D53F6D2D"/>
    <w:rsid w:val="D573B146"/>
    <w:rsid w:val="D57DDC66"/>
    <w:rsid w:val="D5DED3E2"/>
    <w:rsid w:val="D5EF2F2F"/>
    <w:rsid w:val="D5FF4860"/>
    <w:rsid w:val="D67AF1D7"/>
    <w:rsid w:val="D67FFA83"/>
    <w:rsid w:val="D6CF5DE9"/>
    <w:rsid w:val="D6DB98DF"/>
    <w:rsid w:val="D6F7D47E"/>
    <w:rsid w:val="D76659AD"/>
    <w:rsid w:val="D77265C9"/>
    <w:rsid w:val="D77E741A"/>
    <w:rsid w:val="D77F3C41"/>
    <w:rsid w:val="D79FB639"/>
    <w:rsid w:val="D7B5841A"/>
    <w:rsid w:val="D7B7FFE4"/>
    <w:rsid w:val="D7CFCD3A"/>
    <w:rsid w:val="D7DB8911"/>
    <w:rsid w:val="D7DF1CDF"/>
    <w:rsid w:val="D7DFDCF6"/>
    <w:rsid w:val="D7E6E01A"/>
    <w:rsid w:val="D7EC4E1B"/>
    <w:rsid w:val="D7EEAE17"/>
    <w:rsid w:val="D7F73520"/>
    <w:rsid w:val="D7FB1D67"/>
    <w:rsid w:val="D7FD49F2"/>
    <w:rsid w:val="D7FF82C9"/>
    <w:rsid w:val="D87A8927"/>
    <w:rsid w:val="D8FF9988"/>
    <w:rsid w:val="D99F02A8"/>
    <w:rsid w:val="D9B79CA0"/>
    <w:rsid w:val="D9ED6EF6"/>
    <w:rsid w:val="D9FE36B1"/>
    <w:rsid w:val="DA5FA164"/>
    <w:rsid w:val="DA6B98CD"/>
    <w:rsid w:val="DA73A570"/>
    <w:rsid w:val="DA79112D"/>
    <w:rsid w:val="DA9BDC10"/>
    <w:rsid w:val="DA9F6506"/>
    <w:rsid w:val="DAE34A58"/>
    <w:rsid w:val="DAF37F71"/>
    <w:rsid w:val="DB3B2B5B"/>
    <w:rsid w:val="DB6DE8BF"/>
    <w:rsid w:val="DB855C6B"/>
    <w:rsid w:val="DBDF9887"/>
    <w:rsid w:val="DBEC4202"/>
    <w:rsid w:val="DBEF1934"/>
    <w:rsid w:val="DBF2B3B7"/>
    <w:rsid w:val="DBF7C1A3"/>
    <w:rsid w:val="DBFCC546"/>
    <w:rsid w:val="DBFF5683"/>
    <w:rsid w:val="DBFFC8DB"/>
    <w:rsid w:val="DC235949"/>
    <w:rsid w:val="DCBEE557"/>
    <w:rsid w:val="DCF67913"/>
    <w:rsid w:val="DCFA4DAE"/>
    <w:rsid w:val="DD1A6C05"/>
    <w:rsid w:val="DD3B8363"/>
    <w:rsid w:val="DD5BD6CF"/>
    <w:rsid w:val="DD6FFD3C"/>
    <w:rsid w:val="DD7DABFA"/>
    <w:rsid w:val="DDBC6545"/>
    <w:rsid w:val="DDBF7230"/>
    <w:rsid w:val="DDBFFE45"/>
    <w:rsid w:val="DDC50902"/>
    <w:rsid w:val="DDDAC1EC"/>
    <w:rsid w:val="DDDF0D47"/>
    <w:rsid w:val="DDDF10CC"/>
    <w:rsid w:val="DDDF7AEA"/>
    <w:rsid w:val="DDDFFD60"/>
    <w:rsid w:val="DDE62D1D"/>
    <w:rsid w:val="DDE7B6CB"/>
    <w:rsid w:val="DDF275CF"/>
    <w:rsid w:val="DDFB3F7E"/>
    <w:rsid w:val="DDFB7357"/>
    <w:rsid w:val="DDFF45D8"/>
    <w:rsid w:val="DE3F217C"/>
    <w:rsid w:val="DE7B87D0"/>
    <w:rsid w:val="DEA19F04"/>
    <w:rsid w:val="DEBE2E97"/>
    <w:rsid w:val="DEBF5B4F"/>
    <w:rsid w:val="DEEC432B"/>
    <w:rsid w:val="DEFACDE2"/>
    <w:rsid w:val="DEFB9233"/>
    <w:rsid w:val="DEFC6655"/>
    <w:rsid w:val="DEFD0864"/>
    <w:rsid w:val="DF2313C8"/>
    <w:rsid w:val="DF5B369A"/>
    <w:rsid w:val="DF5F09F1"/>
    <w:rsid w:val="DF768E33"/>
    <w:rsid w:val="DF7F30B0"/>
    <w:rsid w:val="DF9BF535"/>
    <w:rsid w:val="DFA51028"/>
    <w:rsid w:val="DFAFCBBB"/>
    <w:rsid w:val="DFBD2C69"/>
    <w:rsid w:val="DFBE140E"/>
    <w:rsid w:val="DFBF9F75"/>
    <w:rsid w:val="DFCCC20F"/>
    <w:rsid w:val="DFD6B5AA"/>
    <w:rsid w:val="DFD72FDD"/>
    <w:rsid w:val="DFD75E3C"/>
    <w:rsid w:val="DFD87D84"/>
    <w:rsid w:val="DFDD89BD"/>
    <w:rsid w:val="DFDD8A49"/>
    <w:rsid w:val="DFDEE4A0"/>
    <w:rsid w:val="DFDFD51D"/>
    <w:rsid w:val="DFE0F624"/>
    <w:rsid w:val="DFE6F5BB"/>
    <w:rsid w:val="DFEA8C1D"/>
    <w:rsid w:val="DFEB8038"/>
    <w:rsid w:val="DFF65BFB"/>
    <w:rsid w:val="DFF7F8A2"/>
    <w:rsid w:val="DFF91EFA"/>
    <w:rsid w:val="DFF9BDD0"/>
    <w:rsid w:val="DFFA4EF5"/>
    <w:rsid w:val="DFFB6206"/>
    <w:rsid w:val="DFFBB317"/>
    <w:rsid w:val="DFFD1745"/>
    <w:rsid w:val="DFFD5635"/>
    <w:rsid w:val="DFFE8D45"/>
    <w:rsid w:val="DFFEEE33"/>
    <w:rsid w:val="DFFF2F75"/>
    <w:rsid w:val="DFFF4826"/>
    <w:rsid w:val="DFFFA83B"/>
    <w:rsid w:val="DFFFBE2D"/>
    <w:rsid w:val="E17F732E"/>
    <w:rsid w:val="E1FFB5C0"/>
    <w:rsid w:val="E2FD04CF"/>
    <w:rsid w:val="E3515866"/>
    <w:rsid w:val="E3BAE276"/>
    <w:rsid w:val="E3CD240D"/>
    <w:rsid w:val="E3DAFFBB"/>
    <w:rsid w:val="E43BB8EF"/>
    <w:rsid w:val="E5DDED97"/>
    <w:rsid w:val="E5F7BFF5"/>
    <w:rsid w:val="E5FFDAEF"/>
    <w:rsid w:val="E679306A"/>
    <w:rsid w:val="E6FF7A85"/>
    <w:rsid w:val="E6FFC96B"/>
    <w:rsid w:val="E77F57E9"/>
    <w:rsid w:val="E7B71804"/>
    <w:rsid w:val="E7BA2776"/>
    <w:rsid w:val="E7D1A043"/>
    <w:rsid w:val="E7D9442D"/>
    <w:rsid w:val="E7EF8E1F"/>
    <w:rsid w:val="E7F75885"/>
    <w:rsid w:val="E7FE4EF5"/>
    <w:rsid w:val="E7FEA964"/>
    <w:rsid w:val="E7FFDB59"/>
    <w:rsid w:val="E99F0C13"/>
    <w:rsid w:val="E9BAC36C"/>
    <w:rsid w:val="E9DF2E19"/>
    <w:rsid w:val="E9FF3242"/>
    <w:rsid w:val="EAB65BB4"/>
    <w:rsid w:val="EAF11D9B"/>
    <w:rsid w:val="EB7F1B95"/>
    <w:rsid w:val="EB9EE2E7"/>
    <w:rsid w:val="EBCD4721"/>
    <w:rsid w:val="EBD7CB6B"/>
    <w:rsid w:val="EBEFBD39"/>
    <w:rsid w:val="EBF02023"/>
    <w:rsid w:val="EBF91610"/>
    <w:rsid w:val="EBF9AA64"/>
    <w:rsid w:val="EBFDE2D2"/>
    <w:rsid w:val="EBFEDEA8"/>
    <w:rsid w:val="EBFEF343"/>
    <w:rsid w:val="EBFF0EF4"/>
    <w:rsid w:val="EBFF5BB7"/>
    <w:rsid w:val="EC5B908E"/>
    <w:rsid w:val="ECBE8A3C"/>
    <w:rsid w:val="ECBE9534"/>
    <w:rsid w:val="ECEFDEE6"/>
    <w:rsid w:val="ED6D0CB6"/>
    <w:rsid w:val="ED7EE449"/>
    <w:rsid w:val="ED8F80F2"/>
    <w:rsid w:val="ED972FFC"/>
    <w:rsid w:val="EDBEC0CB"/>
    <w:rsid w:val="EDDA6908"/>
    <w:rsid w:val="EDDE80CF"/>
    <w:rsid w:val="EDDFE6D5"/>
    <w:rsid w:val="EDEF3ABB"/>
    <w:rsid w:val="EDF27011"/>
    <w:rsid w:val="EDF3F914"/>
    <w:rsid w:val="EDF61473"/>
    <w:rsid w:val="EDFA8BEA"/>
    <w:rsid w:val="EDFBC723"/>
    <w:rsid w:val="EDFBF7AD"/>
    <w:rsid w:val="EDFE0CCB"/>
    <w:rsid w:val="EDFF59E1"/>
    <w:rsid w:val="EDFFC3FC"/>
    <w:rsid w:val="EDFFCB38"/>
    <w:rsid w:val="EE5B8546"/>
    <w:rsid w:val="EE69D5CE"/>
    <w:rsid w:val="EE740493"/>
    <w:rsid w:val="EE9F5DD7"/>
    <w:rsid w:val="EEBB2F36"/>
    <w:rsid w:val="EEC13599"/>
    <w:rsid w:val="EED5FF31"/>
    <w:rsid w:val="EEDC1919"/>
    <w:rsid w:val="EEFECF61"/>
    <w:rsid w:val="EEFFDD73"/>
    <w:rsid w:val="EF0E3328"/>
    <w:rsid w:val="EF3DB887"/>
    <w:rsid w:val="EF5FC6EC"/>
    <w:rsid w:val="EF69E1EE"/>
    <w:rsid w:val="EF77BA6B"/>
    <w:rsid w:val="EF77FBBE"/>
    <w:rsid w:val="EF7B1E8D"/>
    <w:rsid w:val="EF7BEDCE"/>
    <w:rsid w:val="EF7E75A8"/>
    <w:rsid w:val="EFB37D4A"/>
    <w:rsid w:val="EFB7BD27"/>
    <w:rsid w:val="EFCB6E1B"/>
    <w:rsid w:val="EFD73E8A"/>
    <w:rsid w:val="EFD7C12E"/>
    <w:rsid w:val="EFDE5D81"/>
    <w:rsid w:val="EFDE89F0"/>
    <w:rsid w:val="EFDF97F5"/>
    <w:rsid w:val="EFE6B98C"/>
    <w:rsid w:val="EFE6E726"/>
    <w:rsid w:val="EFE94EA3"/>
    <w:rsid w:val="EFEC0DCE"/>
    <w:rsid w:val="EFEE635E"/>
    <w:rsid w:val="EFF388CD"/>
    <w:rsid w:val="EFF7AC2C"/>
    <w:rsid w:val="EFFB5B19"/>
    <w:rsid w:val="EFFBAD00"/>
    <w:rsid w:val="EFFD5F3A"/>
    <w:rsid w:val="EFFDFFE0"/>
    <w:rsid w:val="EFFF28DD"/>
    <w:rsid w:val="EFFF35BC"/>
    <w:rsid w:val="EFFF376D"/>
    <w:rsid w:val="EFFF39A6"/>
    <w:rsid w:val="EFFF7518"/>
    <w:rsid w:val="EFFFEDA5"/>
    <w:rsid w:val="F0FF47CF"/>
    <w:rsid w:val="F1398095"/>
    <w:rsid w:val="F15EE447"/>
    <w:rsid w:val="F1CA17D9"/>
    <w:rsid w:val="F1CAEF4D"/>
    <w:rsid w:val="F1F38D16"/>
    <w:rsid w:val="F1FF417E"/>
    <w:rsid w:val="F2874ABD"/>
    <w:rsid w:val="F29F36D4"/>
    <w:rsid w:val="F2B51940"/>
    <w:rsid w:val="F2FE1180"/>
    <w:rsid w:val="F32EFF38"/>
    <w:rsid w:val="F37B59E3"/>
    <w:rsid w:val="F37F2C1B"/>
    <w:rsid w:val="F39D26B6"/>
    <w:rsid w:val="F3BBE198"/>
    <w:rsid w:val="F3CB24AB"/>
    <w:rsid w:val="F3CFEE04"/>
    <w:rsid w:val="F3D7C67E"/>
    <w:rsid w:val="F3DD395C"/>
    <w:rsid w:val="F3DF4910"/>
    <w:rsid w:val="F3DF5FB6"/>
    <w:rsid w:val="F3E15722"/>
    <w:rsid w:val="F3EB5DD3"/>
    <w:rsid w:val="F3F3248A"/>
    <w:rsid w:val="F3F79613"/>
    <w:rsid w:val="F3FB84CA"/>
    <w:rsid w:val="F3FF67E9"/>
    <w:rsid w:val="F3FF772A"/>
    <w:rsid w:val="F3FFFDD5"/>
    <w:rsid w:val="F4BE98F4"/>
    <w:rsid w:val="F4DFDA20"/>
    <w:rsid w:val="F4E79FB3"/>
    <w:rsid w:val="F52FB34E"/>
    <w:rsid w:val="F53DD8B9"/>
    <w:rsid w:val="F56055BB"/>
    <w:rsid w:val="F5DA77A7"/>
    <w:rsid w:val="F5DE3843"/>
    <w:rsid w:val="F5DF4E06"/>
    <w:rsid w:val="F5EB2C1E"/>
    <w:rsid w:val="F5F34EC3"/>
    <w:rsid w:val="F5F56705"/>
    <w:rsid w:val="F5F77F02"/>
    <w:rsid w:val="F5FF24C7"/>
    <w:rsid w:val="F5FFE582"/>
    <w:rsid w:val="F620EED3"/>
    <w:rsid w:val="F63DBF88"/>
    <w:rsid w:val="F677930F"/>
    <w:rsid w:val="F6797CCE"/>
    <w:rsid w:val="F67EEF97"/>
    <w:rsid w:val="F69D07A1"/>
    <w:rsid w:val="F6AFBDB2"/>
    <w:rsid w:val="F6BB9FF9"/>
    <w:rsid w:val="F6BF9D0F"/>
    <w:rsid w:val="F6DE4903"/>
    <w:rsid w:val="F6DFEBD0"/>
    <w:rsid w:val="F6F7F92B"/>
    <w:rsid w:val="F6FBF741"/>
    <w:rsid w:val="F6FD6DAE"/>
    <w:rsid w:val="F6FF4E6C"/>
    <w:rsid w:val="F75A5BD0"/>
    <w:rsid w:val="F767816A"/>
    <w:rsid w:val="F76D687B"/>
    <w:rsid w:val="F76DB8E8"/>
    <w:rsid w:val="F773BABC"/>
    <w:rsid w:val="F777DB73"/>
    <w:rsid w:val="F77BAFF4"/>
    <w:rsid w:val="F77E05E8"/>
    <w:rsid w:val="F77EA889"/>
    <w:rsid w:val="F77F2D04"/>
    <w:rsid w:val="F79780AF"/>
    <w:rsid w:val="F7AD5DF2"/>
    <w:rsid w:val="F7BCCA84"/>
    <w:rsid w:val="F7BD9BFC"/>
    <w:rsid w:val="F7BF5426"/>
    <w:rsid w:val="F7BF8817"/>
    <w:rsid w:val="F7BF9EA6"/>
    <w:rsid w:val="F7BFE1E6"/>
    <w:rsid w:val="F7C383F3"/>
    <w:rsid w:val="F7C5BD01"/>
    <w:rsid w:val="F7C6A94B"/>
    <w:rsid w:val="F7D36E2D"/>
    <w:rsid w:val="F7DB82A8"/>
    <w:rsid w:val="F7DFF53B"/>
    <w:rsid w:val="F7DFFE42"/>
    <w:rsid w:val="F7EF7A88"/>
    <w:rsid w:val="F7EFADB6"/>
    <w:rsid w:val="F7F716F3"/>
    <w:rsid w:val="F7F75684"/>
    <w:rsid w:val="F7F8EF9B"/>
    <w:rsid w:val="F7FA0FAF"/>
    <w:rsid w:val="F7FB4121"/>
    <w:rsid w:val="F7FBBFFA"/>
    <w:rsid w:val="F7FBC161"/>
    <w:rsid w:val="F7FD594C"/>
    <w:rsid w:val="F7FF24AD"/>
    <w:rsid w:val="F7FF6712"/>
    <w:rsid w:val="F7FF6810"/>
    <w:rsid w:val="F7FFA2F6"/>
    <w:rsid w:val="F7FFA9D0"/>
    <w:rsid w:val="F7FFE25B"/>
    <w:rsid w:val="F7FFE617"/>
    <w:rsid w:val="F83B3288"/>
    <w:rsid w:val="F870FEAF"/>
    <w:rsid w:val="F87FFC63"/>
    <w:rsid w:val="F8FA7829"/>
    <w:rsid w:val="F8FF4EC3"/>
    <w:rsid w:val="F93A912B"/>
    <w:rsid w:val="F93C95F2"/>
    <w:rsid w:val="F95E079C"/>
    <w:rsid w:val="F97B78EB"/>
    <w:rsid w:val="F97F0AA8"/>
    <w:rsid w:val="F98FF51B"/>
    <w:rsid w:val="F9EBCB14"/>
    <w:rsid w:val="F9FB995D"/>
    <w:rsid w:val="F9FD66CC"/>
    <w:rsid w:val="F9FF6150"/>
    <w:rsid w:val="F9FF9AA1"/>
    <w:rsid w:val="F9FFBECC"/>
    <w:rsid w:val="FA56D73D"/>
    <w:rsid w:val="FA72B12F"/>
    <w:rsid w:val="FA779B8A"/>
    <w:rsid w:val="FA7B1DE5"/>
    <w:rsid w:val="FA8FFA41"/>
    <w:rsid w:val="FA9B8DF1"/>
    <w:rsid w:val="FA9FF36A"/>
    <w:rsid w:val="FACECB24"/>
    <w:rsid w:val="FAD742FC"/>
    <w:rsid w:val="FAEBBA29"/>
    <w:rsid w:val="FAECFAD0"/>
    <w:rsid w:val="FAF522B6"/>
    <w:rsid w:val="FAFBEAA8"/>
    <w:rsid w:val="FAFD7825"/>
    <w:rsid w:val="FAFEB89A"/>
    <w:rsid w:val="FAFF0AC3"/>
    <w:rsid w:val="FB1DC89A"/>
    <w:rsid w:val="FB1E859C"/>
    <w:rsid w:val="FB2C7B6F"/>
    <w:rsid w:val="FB3C49F6"/>
    <w:rsid w:val="FB3E43DA"/>
    <w:rsid w:val="FB4F6BA6"/>
    <w:rsid w:val="FB67E6EC"/>
    <w:rsid w:val="FB6F0F58"/>
    <w:rsid w:val="FB749B95"/>
    <w:rsid w:val="FB79FF89"/>
    <w:rsid w:val="FB7A8B1C"/>
    <w:rsid w:val="FB7BDCE3"/>
    <w:rsid w:val="FB7D4A6C"/>
    <w:rsid w:val="FB7DA4D4"/>
    <w:rsid w:val="FB87854A"/>
    <w:rsid w:val="FBA55D0C"/>
    <w:rsid w:val="FBA73AE2"/>
    <w:rsid w:val="FBAB0A99"/>
    <w:rsid w:val="FBAD50A5"/>
    <w:rsid w:val="FBAE9E6B"/>
    <w:rsid w:val="FBAF283D"/>
    <w:rsid w:val="FBB922CD"/>
    <w:rsid w:val="FBBA93F9"/>
    <w:rsid w:val="FBBDA630"/>
    <w:rsid w:val="FBBDB440"/>
    <w:rsid w:val="FBC35CF1"/>
    <w:rsid w:val="FBCF05D5"/>
    <w:rsid w:val="FBD66FD2"/>
    <w:rsid w:val="FBD6DA58"/>
    <w:rsid w:val="FBDBA967"/>
    <w:rsid w:val="FBDBF4B2"/>
    <w:rsid w:val="FBEA853F"/>
    <w:rsid w:val="FBEBDCCC"/>
    <w:rsid w:val="FBEEF63F"/>
    <w:rsid w:val="FBF771D3"/>
    <w:rsid w:val="FBF83C45"/>
    <w:rsid w:val="FBFAE3DD"/>
    <w:rsid w:val="FBFF18B0"/>
    <w:rsid w:val="FBFFDDC8"/>
    <w:rsid w:val="FBFFE0F0"/>
    <w:rsid w:val="FC7983C4"/>
    <w:rsid w:val="FC9FAB7E"/>
    <w:rsid w:val="FCA940EE"/>
    <w:rsid w:val="FCAF62B5"/>
    <w:rsid w:val="FCBF7840"/>
    <w:rsid w:val="FCD3CC36"/>
    <w:rsid w:val="FCDFD425"/>
    <w:rsid w:val="FCED3465"/>
    <w:rsid w:val="FCFAFDE5"/>
    <w:rsid w:val="FCFBAC92"/>
    <w:rsid w:val="FCFBD39C"/>
    <w:rsid w:val="FCFF08AD"/>
    <w:rsid w:val="FD174F84"/>
    <w:rsid w:val="FD37AC4C"/>
    <w:rsid w:val="FD3E1CA1"/>
    <w:rsid w:val="FD3F0149"/>
    <w:rsid w:val="FD3FF415"/>
    <w:rsid w:val="FD5B4979"/>
    <w:rsid w:val="FD5FBF9F"/>
    <w:rsid w:val="FD67DF88"/>
    <w:rsid w:val="FD68A8D6"/>
    <w:rsid w:val="FD6D6C53"/>
    <w:rsid w:val="FD7626E6"/>
    <w:rsid w:val="FD7F74D5"/>
    <w:rsid w:val="FD7FDA48"/>
    <w:rsid w:val="FD9C7B2C"/>
    <w:rsid w:val="FD9CA2AF"/>
    <w:rsid w:val="FD9D6C88"/>
    <w:rsid w:val="FD9F9118"/>
    <w:rsid w:val="FDBAAEB1"/>
    <w:rsid w:val="FDBB94C4"/>
    <w:rsid w:val="FDBE7CA3"/>
    <w:rsid w:val="FDBF20F5"/>
    <w:rsid w:val="FDC5D14A"/>
    <w:rsid w:val="FDD74352"/>
    <w:rsid w:val="FDDE6E51"/>
    <w:rsid w:val="FDE75D36"/>
    <w:rsid w:val="FDECDFF3"/>
    <w:rsid w:val="FDED71B4"/>
    <w:rsid w:val="FDEDBD52"/>
    <w:rsid w:val="FDEF56A9"/>
    <w:rsid w:val="FDEF8197"/>
    <w:rsid w:val="FDF6116B"/>
    <w:rsid w:val="FDF6B00B"/>
    <w:rsid w:val="FDF847DC"/>
    <w:rsid w:val="FDFB9B7E"/>
    <w:rsid w:val="FDFD1D75"/>
    <w:rsid w:val="FDFD2380"/>
    <w:rsid w:val="FDFD28EC"/>
    <w:rsid w:val="FDFE196E"/>
    <w:rsid w:val="FDFE25FF"/>
    <w:rsid w:val="FDFE7C1E"/>
    <w:rsid w:val="FDFEA2A4"/>
    <w:rsid w:val="FDFFE198"/>
    <w:rsid w:val="FE3B78D1"/>
    <w:rsid w:val="FE6ED515"/>
    <w:rsid w:val="FE7D4F8A"/>
    <w:rsid w:val="FE7DA4A2"/>
    <w:rsid w:val="FE7F982D"/>
    <w:rsid w:val="FE7FAE1F"/>
    <w:rsid w:val="FE9BBC5A"/>
    <w:rsid w:val="FE9CCACE"/>
    <w:rsid w:val="FEBB06CE"/>
    <w:rsid w:val="FEBBD408"/>
    <w:rsid w:val="FEBF34BA"/>
    <w:rsid w:val="FEBF8A36"/>
    <w:rsid w:val="FEC77946"/>
    <w:rsid w:val="FED227DA"/>
    <w:rsid w:val="FEDB2C91"/>
    <w:rsid w:val="FEDF0A7A"/>
    <w:rsid w:val="FEDF1814"/>
    <w:rsid w:val="FEDF2FD2"/>
    <w:rsid w:val="FEE66D6B"/>
    <w:rsid w:val="FEE9720D"/>
    <w:rsid w:val="FEEC7069"/>
    <w:rsid w:val="FEEE432B"/>
    <w:rsid w:val="FEEFD018"/>
    <w:rsid w:val="FEF1048D"/>
    <w:rsid w:val="FEF4A590"/>
    <w:rsid w:val="FEF69287"/>
    <w:rsid w:val="FEF71A51"/>
    <w:rsid w:val="FEF729B2"/>
    <w:rsid w:val="FEF75100"/>
    <w:rsid w:val="FEFAB88C"/>
    <w:rsid w:val="FEFB9D99"/>
    <w:rsid w:val="FEFE2231"/>
    <w:rsid w:val="FEFF1252"/>
    <w:rsid w:val="FEFF432A"/>
    <w:rsid w:val="FEFF5C2A"/>
    <w:rsid w:val="FEFF9922"/>
    <w:rsid w:val="FEFFA413"/>
    <w:rsid w:val="FEFFB09C"/>
    <w:rsid w:val="FEFFF4D7"/>
    <w:rsid w:val="FEFFFE51"/>
    <w:rsid w:val="FF1BF2D1"/>
    <w:rsid w:val="FF1E5DF6"/>
    <w:rsid w:val="FF31447E"/>
    <w:rsid w:val="FF3BD7F7"/>
    <w:rsid w:val="FF3DE002"/>
    <w:rsid w:val="FF4ADD58"/>
    <w:rsid w:val="FF57E7FD"/>
    <w:rsid w:val="FF5E76F4"/>
    <w:rsid w:val="FF5F1703"/>
    <w:rsid w:val="FF5FC459"/>
    <w:rsid w:val="FF658D3A"/>
    <w:rsid w:val="FF66F5D6"/>
    <w:rsid w:val="FF677316"/>
    <w:rsid w:val="FF6F4DEF"/>
    <w:rsid w:val="FF723D85"/>
    <w:rsid w:val="FF772642"/>
    <w:rsid w:val="FF7B3ACE"/>
    <w:rsid w:val="FF7D58BB"/>
    <w:rsid w:val="FF7F2283"/>
    <w:rsid w:val="FF7F51F2"/>
    <w:rsid w:val="FF7F7491"/>
    <w:rsid w:val="FF7F8808"/>
    <w:rsid w:val="FF7F98FF"/>
    <w:rsid w:val="FF7FAD3E"/>
    <w:rsid w:val="FF7FF389"/>
    <w:rsid w:val="FF7FF4D0"/>
    <w:rsid w:val="FF846F1C"/>
    <w:rsid w:val="FF8FDE2A"/>
    <w:rsid w:val="FF961412"/>
    <w:rsid w:val="FF9B35FD"/>
    <w:rsid w:val="FF9E3686"/>
    <w:rsid w:val="FF9E5C2D"/>
    <w:rsid w:val="FF9F4ED2"/>
    <w:rsid w:val="FFA46E2F"/>
    <w:rsid w:val="FFA73B76"/>
    <w:rsid w:val="FFA78931"/>
    <w:rsid w:val="FFAB0839"/>
    <w:rsid w:val="FFABFA38"/>
    <w:rsid w:val="FFAFA7FB"/>
    <w:rsid w:val="FFB65209"/>
    <w:rsid w:val="FFB70EE7"/>
    <w:rsid w:val="FFB7838A"/>
    <w:rsid w:val="FFBA3E62"/>
    <w:rsid w:val="FFBA7351"/>
    <w:rsid w:val="FFBBF6B8"/>
    <w:rsid w:val="FFBD05B0"/>
    <w:rsid w:val="FFBF43EB"/>
    <w:rsid w:val="FFBF739B"/>
    <w:rsid w:val="FFBFFABA"/>
    <w:rsid w:val="FFC39B8B"/>
    <w:rsid w:val="FFCD49D7"/>
    <w:rsid w:val="FFCD5CF0"/>
    <w:rsid w:val="FFCEC9D8"/>
    <w:rsid w:val="FFDD4B1E"/>
    <w:rsid w:val="FFDE80B9"/>
    <w:rsid w:val="FFDF0ACC"/>
    <w:rsid w:val="FFDF179E"/>
    <w:rsid w:val="FFDF3423"/>
    <w:rsid w:val="FFDF7A18"/>
    <w:rsid w:val="FFE2CF61"/>
    <w:rsid w:val="FFE417A3"/>
    <w:rsid w:val="FFE616E8"/>
    <w:rsid w:val="FFE68604"/>
    <w:rsid w:val="FFE70295"/>
    <w:rsid w:val="FFE7C8EF"/>
    <w:rsid w:val="FFE9433F"/>
    <w:rsid w:val="FFEC653E"/>
    <w:rsid w:val="FFED48C2"/>
    <w:rsid w:val="FFEF134F"/>
    <w:rsid w:val="FFEF3149"/>
    <w:rsid w:val="FFEF3426"/>
    <w:rsid w:val="FFEF7355"/>
    <w:rsid w:val="FFF22781"/>
    <w:rsid w:val="FFF39446"/>
    <w:rsid w:val="FFF50959"/>
    <w:rsid w:val="FFF57D14"/>
    <w:rsid w:val="FFF639E4"/>
    <w:rsid w:val="FFF71CA9"/>
    <w:rsid w:val="FFF73029"/>
    <w:rsid w:val="FFF733BF"/>
    <w:rsid w:val="FFF76E7C"/>
    <w:rsid w:val="FFF7EA10"/>
    <w:rsid w:val="FFF7ED52"/>
    <w:rsid w:val="FFF93F4F"/>
    <w:rsid w:val="FFF97316"/>
    <w:rsid w:val="FFFA34C6"/>
    <w:rsid w:val="FFFACB29"/>
    <w:rsid w:val="FFFB5ADE"/>
    <w:rsid w:val="FFFB605B"/>
    <w:rsid w:val="FFFBBC47"/>
    <w:rsid w:val="FFFBDA16"/>
    <w:rsid w:val="FFFC2753"/>
    <w:rsid w:val="FFFD0E3D"/>
    <w:rsid w:val="FFFD3DDE"/>
    <w:rsid w:val="FFFD8CE4"/>
    <w:rsid w:val="FFFD946A"/>
    <w:rsid w:val="FFFDBEB3"/>
    <w:rsid w:val="FFFDCED3"/>
    <w:rsid w:val="FFFDCF77"/>
    <w:rsid w:val="FFFDF1C0"/>
    <w:rsid w:val="FFFE17AD"/>
    <w:rsid w:val="FFFE31BD"/>
    <w:rsid w:val="FFFE6005"/>
    <w:rsid w:val="FFFE6C67"/>
    <w:rsid w:val="FFFE9AC4"/>
    <w:rsid w:val="FFFF019B"/>
    <w:rsid w:val="FFFF0369"/>
    <w:rsid w:val="FFFF16B1"/>
    <w:rsid w:val="FFFF31B7"/>
    <w:rsid w:val="FFFF7BBD"/>
    <w:rsid w:val="FFFFA3A8"/>
    <w:rsid w:val="FFFFBE27"/>
    <w:rsid w:val="FFFFC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ind w:firstLine="0" w:firstLineChars="0"/>
      <w:jc w:val="center"/>
      <w:outlineLvl w:val="1"/>
    </w:pPr>
    <w:rPr>
      <w:rFonts w:eastAsia="楷体" w:asciiTheme="majorHAnsi" w:hAnsiTheme="majorHAnsi" w:cstheme="majorBidi"/>
      <w:b/>
      <w:bCs/>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qFormat/>
    <w:uiPriority w:val="0"/>
    <w:rPr>
      <w:rFonts w:ascii="仿宋_GB2312" w:hAnsi="仿宋_GB2312" w:eastAsia="仿宋_GB2312" w:cs="仿宋_GB2312"/>
      <w:sz w:val="32"/>
      <w:szCs w:val="32"/>
      <w:lang w:val="zh-CN" w:eastAsia="zh-CN" w:bidi="zh-CN"/>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2"/>
    <w:basedOn w:val="1"/>
    <w:next w:val="1"/>
    <w:qFormat/>
    <w:uiPriority w:val="0"/>
    <w:pPr>
      <w:spacing w:after="120" w:line="480" w:lineRule="auto"/>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table of authorities1"/>
    <w:basedOn w:val="1"/>
    <w:next w:val="1"/>
    <w:qFormat/>
    <w:uiPriority w:val="0"/>
    <w:pPr>
      <w:ind w:left="420" w:leftChars="200"/>
    </w:pPr>
  </w:style>
  <w:style w:type="paragraph" w:customStyle="1" w:styleId="22">
    <w:name w:val="正文-公1"/>
    <w:basedOn w:val="23"/>
    <w:next w:val="9"/>
    <w:qFormat/>
    <w:uiPriority w:val="0"/>
    <w:pPr>
      <w:ind w:firstLine="200" w:firstLineChars="200"/>
    </w:pPr>
  </w:style>
  <w:style w:type="paragraph" w:customStyle="1" w:styleId="23">
    <w:name w:val="正文1"/>
    <w:next w:val="22"/>
    <w:qFormat/>
    <w:uiPriority w:val="0"/>
    <w:pPr>
      <w:jc w:val="both"/>
    </w:pPr>
    <w:rPr>
      <w:rFonts w:ascii="Calibri" w:hAnsi="Calibri" w:eastAsia="宋体" w:cs="黑体"/>
      <w:sz w:val="21"/>
      <w:szCs w:val="22"/>
      <w:lang w:val="en-US" w:eastAsia="zh-CN" w:bidi="ar-SA"/>
    </w:rPr>
  </w:style>
  <w:style w:type="paragraph" w:customStyle="1" w:styleId="24">
    <w:name w:val="Body text|1"/>
    <w:basedOn w:val="1"/>
    <w:qFormat/>
    <w:uiPriority w:val="0"/>
    <w:pPr>
      <w:spacing w:line="442" w:lineRule="auto"/>
      <w:ind w:firstLine="400"/>
    </w:pPr>
    <w:rPr>
      <w:rFonts w:ascii="宋体" w:hAnsi="宋体" w:eastAsia="宋体" w:cs="宋体"/>
      <w:sz w:val="18"/>
      <w:szCs w:val="18"/>
      <w:lang w:val="zh-TW" w:eastAsia="zh-TW" w:bidi="zh-TW"/>
    </w:rPr>
  </w:style>
  <w:style w:type="character" w:customStyle="1" w:styleId="25">
    <w:name w:val="fontstyle01"/>
    <w:basedOn w:val="17"/>
    <w:qFormat/>
    <w:uiPriority w:val="0"/>
    <w:rPr>
      <w:rFonts w:hint="eastAsia" w:ascii="仿宋_GB2312" w:eastAsia="仿宋_GB2312"/>
      <w:color w:val="000000"/>
      <w:sz w:val="32"/>
      <w:szCs w:val="32"/>
    </w:rPr>
  </w:style>
  <w:style w:type="paragraph" w:customStyle="1" w:styleId="2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7">
    <w:name w:val="font121"/>
    <w:basedOn w:val="17"/>
    <w:qFormat/>
    <w:uiPriority w:val="0"/>
    <w:rPr>
      <w:rFonts w:hint="default" w:ascii="Times New Roman" w:hAnsi="Times New Roman" w:cs="Times New Roman"/>
      <w:color w:val="000000"/>
      <w:sz w:val="20"/>
      <w:szCs w:val="20"/>
      <w:u w:val="none"/>
    </w:rPr>
  </w:style>
  <w:style w:type="character" w:customStyle="1" w:styleId="28">
    <w:name w:val="font141"/>
    <w:basedOn w:val="17"/>
    <w:qFormat/>
    <w:uiPriority w:val="0"/>
    <w:rPr>
      <w:rFonts w:hint="eastAsia" w:ascii="宋体" w:hAnsi="宋体" w:eastAsia="宋体" w:cs="宋体"/>
      <w:color w:val="000000"/>
      <w:sz w:val="20"/>
      <w:szCs w:val="20"/>
      <w:u w:val="none"/>
    </w:rPr>
  </w:style>
  <w:style w:type="character" w:customStyle="1" w:styleId="2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13300</Words>
  <Characters>13943</Characters>
  <Lines>0</Lines>
  <Paragraphs>0</Paragraphs>
  <TotalTime>5</TotalTime>
  <ScaleCrop>false</ScaleCrop>
  <LinksUpToDate>false</LinksUpToDate>
  <CharactersWithSpaces>13989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2021-06-21T07:31:00Z</dcterms:created>
  <dc:creator>deng</dc:creator>
  <cp:lastModifiedBy>记得1419760234</cp:lastModifiedBy>
  <cp:lastPrinted>2022-11-04T02:17:00Z</cp:lastPrinted>
  <dcterms:modified xsi:type="dcterms:W3CDTF">2025-05-16T09:03:43Z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478A3A047B4B451DB438286EA2F35F19</vt:lpwstr>
  </property>
  <property fmtid="{D5CDD505-2E9C-101B-9397-08002B2CF9AE}" pid="4" name="KSOTemplateDocerSaveRecord">
    <vt:lpwstr>eyJoZGlkIjoiMmNjNWZmYzkzZGEyMzMzNGNjYzBmNjQyYzU3YjNjY2MiLCJ1c2VySWQiOiIyNzY2MDU5MiJ9</vt:lpwstr>
  </property>
</Properties>
</file>